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6D54" w14:textId="0FE2E695" w:rsidR="00497A5E" w:rsidRPr="00C3073D" w:rsidRDefault="00497A5E" w:rsidP="00E17809">
      <w:pPr>
        <w:spacing w:after="240" w:line="276" w:lineRule="auto"/>
        <w:jc w:val="both"/>
      </w:pPr>
      <w:r w:rsidRPr="00C3073D">
        <w:rPr>
          <w:noProof/>
        </w:rPr>
        <w:drawing>
          <wp:inline distT="0" distB="0" distL="0" distR="0" wp14:anchorId="1F9C2CF8" wp14:editId="4575DA2B">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000D66EB" w:rsidRPr="00C3073D">
        <w:t>MARSZAŁEK WOJEWÓDZTWA PODKARPACKIEGO</w:t>
      </w:r>
    </w:p>
    <w:p w14:paraId="13450B5D" w14:textId="20CC185E" w:rsidR="00A937F0" w:rsidRPr="00D1112C" w:rsidRDefault="00A937F0" w:rsidP="00DC627E">
      <w:pPr>
        <w:spacing w:after="240" w:line="276" w:lineRule="auto"/>
        <w:rPr>
          <w:rFonts w:cs="Arial"/>
        </w:rPr>
      </w:pPr>
      <w:r w:rsidRPr="00D1112C">
        <w:rPr>
          <w:rFonts w:cs="Arial"/>
          <w:color w:val="000000"/>
        </w:rPr>
        <w:t>OS-I.7222.24.5.2020.MD</w:t>
      </w:r>
      <w:r w:rsidRPr="00D1112C">
        <w:rPr>
          <w:rFonts w:cs="Arial"/>
        </w:rPr>
        <w:tab/>
      </w:r>
      <w:r w:rsidRPr="00D1112C">
        <w:rPr>
          <w:rFonts w:cs="Arial"/>
        </w:rPr>
        <w:tab/>
      </w:r>
      <w:r w:rsidRPr="00D1112C">
        <w:rPr>
          <w:rFonts w:cs="Arial"/>
        </w:rPr>
        <w:tab/>
      </w:r>
      <w:r w:rsidRPr="00D1112C">
        <w:rPr>
          <w:rFonts w:cs="Arial"/>
        </w:rPr>
        <w:tab/>
      </w:r>
      <w:r w:rsidRPr="00D1112C">
        <w:rPr>
          <w:rFonts w:cs="Arial"/>
        </w:rPr>
        <w:tab/>
      </w:r>
      <w:r w:rsidR="00DC627E">
        <w:rPr>
          <w:rFonts w:cs="Arial"/>
        </w:rPr>
        <w:tab/>
      </w:r>
      <w:r w:rsidRPr="00D1112C">
        <w:rPr>
          <w:rFonts w:cs="Arial"/>
        </w:rPr>
        <w:t>Rzeszów, 2022-09-</w:t>
      </w:r>
      <w:r>
        <w:rPr>
          <w:rFonts w:cs="Arial"/>
        </w:rPr>
        <w:t>20</w:t>
      </w:r>
    </w:p>
    <w:p w14:paraId="0D8AB6B5" w14:textId="77777777" w:rsidR="00681636" w:rsidRPr="00E17809" w:rsidRDefault="00681636" w:rsidP="00E17809">
      <w:pPr>
        <w:pStyle w:val="Nagwek1"/>
      </w:pPr>
      <w:r w:rsidRPr="00E17809">
        <w:t>DECYZJA</w:t>
      </w:r>
    </w:p>
    <w:p w14:paraId="1D8FEE9C" w14:textId="64BF7378" w:rsidR="00681636" w:rsidRDefault="00681636" w:rsidP="00E17809">
      <w:pPr>
        <w:spacing w:after="240" w:line="276" w:lineRule="auto"/>
        <w:jc w:val="both"/>
        <w:rPr>
          <w:rFonts w:cs="Arial"/>
          <w:color w:val="000000"/>
        </w:rPr>
      </w:pPr>
      <w:r w:rsidRPr="00C3073D">
        <w:rPr>
          <w:rFonts w:cs="Arial"/>
          <w:color w:val="000000"/>
        </w:rPr>
        <w:t>Działając na podstawie:</w:t>
      </w:r>
    </w:p>
    <w:p w14:paraId="496631A4" w14:textId="458F9312" w:rsidR="00A937F0" w:rsidRPr="00E17809" w:rsidRDefault="00A937F0">
      <w:pPr>
        <w:pStyle w:val="Akapitzlist"/>
        <w:numPr>
          <w:ilvl w:val="0"/>
          <w:numId w:val="21"/>
        </w:numPr>
        <w:spacing w:after="240"/>
        <w:jc w:val="both"/>
        <w:rPr>
          <w:rFonts w:cs="Arial"/>
          <w:b/>
        </w:rPr>
      </w:pPr>
      <w:r w:rsidRPr="00E17809">
        <w:rPr>
          <w:rFonts w:cs="Arial"/>
          <w:szCs w:val="20"/>
        </w:rPr>
        <w:t>art. 104 i art. 163 ustawy z dnia 14 czerwca 1960r. Kodeks postępowania</w:t>
      </w:r>
      <w:r w:rsidR="00DC627E">
        <w:rPr>
          <w:rFonts w:cs="Arial"/>
          <w:szCs w:val="20"/>
        </w:rPr>
        <w:t xml:space="preserve"> </w:t>
      </w:r>
      <w:r w:rsidRPr="00E17809">
        <w:rPr>
          <w:rFonts w:cs="Arial"/>
        </w:rPr>
        <w:t>administracyjnego (Dz. U. z 2021r. poz. 735 ze zm.),</w:t>
      </w:r>
    </w:p>
    <w:p w14:paraId="708B3CE3" w14:textId="3D3B2512" w:rsidR="00A937F0" w:rsidRPr="00E17809" w:rsidRDefault="00A937F0">
      <w:pPr>
        <w:pStyle w:val="Akapitzlist"/>
        <w:numPr>
          <w:ilvl w:val="0"/>
          <w:numId w:val="21"/>
        </w:numPr>
        <w:spacing w:after="240"/>
        <w:jc w:val="both"/>
        <w:rPr>
          <w:rFonts w:eastAsia="Calibri" w:cs="Arial"/>
        </w:rPr>
      </w:pPr>
      <w:r w:rsidRPr="00E17809">
        <w:rPr>
          <w:rFonts w:eastAsia="Calibri" w:cs="Arial"/>
        </w:rPr>
        <w:t>art. 192 i art. 378 ust. 2a pkt. 1) ustawy z dnia 27 kwietnia 2001r. Prawo ochrony</w:t>
      </w:r>
      <w:r w:rsidR="00800981">
        <w:rPr>
          <w:rFonts w:eastAsia="Calibri" w:cs="Arial"/>
        </w:rPr>
        <w:t xml:space="preserve"> </w:t>
      </w:r>
      <w:r w:rsidRPr="00E17809">
        <w:rPr>
          <w:rFonts w:eastAsia="Calibri" w:cs="Arial"/>
        </w:rPr>
        <w:t xml:space="preserve">środowiska (Dz. U. z 2021r., poz. 1973 ze zm.), w związku </w:t>
      </w:r>
      <w:bookmarkStart w:id="0" w:name="_Hlk25235458"/>
      <w:r w:rsidRPr="00E17809">
        <w:rPr>
          <w:rFonts w:eastAsia="Calibri" w:cs="Arial"/>
        </w:rPr>
        <w:t xml:space="preserve">z </w:t>
      </w:r>
      <w:r w:rsidRPr="00E17809">
        <w:rPr>
          <w:rFonts w:cs="Arial"/>
        </w:rPr>
        <w:t>§ 2 ust. 1 pkt. 41</w:t>
      </w:r>
      <w:r w:rsidR="008262DF">
        <w:rPr>
          <w:rFonts w:cs="Arial"/>
        </w:rPr>
        <w:t xml:space="preserve"> </w:t>
      </w:r>
      <w:r w:rsidRPr="00E17809">
        <w:rPr>
          <w:rFonts w:cs="Arial"/>
        </w:rPr>
        <w:t>i</w:t>
      </w:r>
      <w:r w:rsidR="008262DF">
        <w:rPr>
          <w:rFonts w:cs="Arial"/>
        </w:rPr>
        <w:t> </w:t>
      </w:r>
      <w:r w:rsidRPr="00E17809">
        <w:rPr>
          <w:rFonts w:cs="Arial"/>
        </w:rPr>
        <w:t xml:space="preserve"> § 2 ust. 1 pkt. 45a. </w:t>
      </w:r>
      <w:r w:rsidRPr="00E17809">
        <w:rPr>
          <w:rFonts w:eastAsia="Calibri" w:cs="Arial"/>
        </w:rPr>
        <w:t>rozporządzenia Rady Ministrów z dnia 10 września 2019</w:t>
      </w:r>
      <w:r w:rsidR="008262DF">
        <w:rPr>
          <w:rFonts w:eastAsia="Calibri" w:cs="Arial"/>
        </w:rPr>
        <w:t> </w:t>
      </w:r>
      <w:r w:rsidRPr="00E17809">
        <w:rPr>
          <w:rFonts w:eastAsia="Calibri" w:cs="Arial"/>
        </w:rPr>
        <w:t xml:space="preserve"> r. w sprawie przedsięwzięć mogących znacząco oddziaływać na środowisko (Dz.</w:t>
      </w:r>
      <w:r w:rsidR="008262DF">
        <w:rPr>
          <w:rFonts w:eastAsia="Calibri" w:cs="Arial"/>
        </w:rPr>
        <w:t> </w:t>
      </w:r>
      <w:r w:rsidRPr="00E17809">
        <w:rPr>
          <w:rFonts w:eastAsia="Calibri" w:cs="Arial"/>
        </w:rPr>
        <w:t xml:space="preserve"> U. z 2019r. poz. 1839),</w:t>
      </w:r>
    </w:p>
    <w:p w14:paraId="28ABC847" w14:textId="6078BFBD" w:rsidR="00A937F0" w:rsidRPr="00E17809" w:rsidRDefault="00A937F0">
      <w:pPr>
        <w:pStyle w:val="Akapitzlist"/>
        <w:numPr>
          <w:ilvl w:val="0"/>
          <w:numId w:val="21"/>
        </w:numPr>
        <w:spacing w:after="240"/>
        <w:jc w:val="both"/>
        <w:rPr>
          <w:rFonts w:eastAsia="Calibri" w:cs="Arial"/>
        </w:rPr>
      </w:pPr>
      <w:r w:rsidRPr="00E17809">
        <w:rPr>
          <w:rFonts w:cs="Arial"/>
        </w:rPr>
        <w:t>ust. 5 pkt 1 załącznika do rozporządzenia Ministra Środowiska z dnia 27</w:t>
      </w:r>
      <w:r w:rsidR="008262DF">
        <w:rPr>
          <w:rFonts w:cs="Arial"/>
        </w:rPr>
        <w:t> </w:t>
      </w:r>
      <w:r w:rsidRPr="00E17809">
        <w:rPr>
          <w:rFonts w:cs="Arial"/>
        </w:rPr>
        <w:t xml:space="preserve"> sierpnia 2014 r. w sprawie rodzajów instalacji mogących powodować znaczne zanieczyszczenie poszczególnych elementów przyrodniczych albo środowiska jako całości (Dz. U. z 2014r. poz. 1169),</w:t>
      </w:r>
    </w:p>
    <w:bookmarkEnd w:id="0"/>
    <w:p w14:paraId="612F105A" w14:textId="136099B1" w:rsidR="00A937F0" w:rsidRPr="00E17809" w:rsidRDefault="00A937F0">
      <w:pPr>
        <w:pStyle w:val="Akapitzlist"/>
        <w:numPr>
          <w:ilvl w:val="0"/>
          <w:numId w:val="21"/>
        </w:numPr>
        <w:spacing w:after="240"/>
        <w:jc w:val="both"/>
        <w:rPr>
          <w:rFonts w:eastAsia="Calibri" w:cs="Arial"/>
        </w:rPr>
      </w:pPr>
      <w:r w:rsidRPr="00E17809">
        <w:rPr>
          <w:rFonts w:eastAsia="Calibri" w:cs="Arial"/>
        </w:rPr>
        <w:t xml:space="preserve">art. 43 ust. 2 ustawy </w:t>
      </w:r>
      <w:bookmarkStart w:id="1" w:name="_Hlk530654329"/>
      <w:r w:rsidRPr="00E17809">
        <w:rPr>
          <w:rFonts w:eastAsia="Calibri" w:cs="Arial"/>
        </w:rPr>
        <w:t>z dnia 14 grudnia 2012 r. o odpadach (Dz. U. z 2022 r. poz.</w:t>
      </w:r>
      <w:r w:rsidR="008262DF">
        <w:rPr>
          <w:rFonts w:eastAsia="Calibri" w:cs="Arial"/>
        </w:rPr>
        <w:t> </w:t>
      </w:r>
      <w:r w:rsidRPr="00E17809">
        <w:rPr>
          <w:rFonts w:eastAsia="Calibri" w:cs="Arial"/>
        </w:rPr>
        <w:t xml:space="preserve"> 699 ze zm.),</w:t>
      </w:r>
      <w:bookmarkEnd w:id="1"/>
    </w:p>
    <w:p w14:paraId="1FBDA4C1" w14:textId="4EF40BB5" w:rsidR="00A937F0" w:rsidRPr="00C3073D" w:rsidRDefault="00A937F0" w:rsidP="00E17809">
      <w:pPr>
        <w:spacing w:after="240" w:line="276" w:lineRule="auto"/>
        <w:jc w:val="both"/>
        <w:rPr>
          <w:rFonts w:cs="Arial"/>
          <w:color w:val="000000"/>
        </w:rPr>
      </w:pPr>
      <w:r w:rsidRPr="00D1112C">
        <w:rPr>
          <w:rFonts w:cs="Arial"/>
        </w:rPr>
        <w:t>po rozpatrzeniu wniosku  RADO Sp. z o.o., Ławnica 240, 39-331 Chorzelów</w:t>
      </w:r>
      <w:r w:rsidRPr="00D1112C">
        <w:rPr>
          <w:rFonts w:cs="Arial"/>
          <w:b/>
        </w:rPr>
        <w:t xml:space="preserve"> </w:t>
      </w:r>
      <w:r w:rsidRPr="00D1112C">
        <w:rPr>
          <w:rFonts w:cs="Arial"/>
        </w:rPr>
        <w:t>z dnia</w:t>
      </w:r>
      <w:r w:rsidR="00800981">
        <w:rPr>
          <w:rFonts w:cs="Arial"/>
        </w:rPr>
        <w:t xml:space="preserve"> </w:t>
      </w:r>
      <w:r w:rsidRPr="00D1112C">
        <w:rPr>
          <w:rFonts w:cs="Arial"/>
        </w:rPr>
        <w:t>02.07.2020r. (data wpływu: 07.07.2020r.) wraz jego uzupełnieniami z dnia 23.07.2020r. (data wpływu: 28.07.2020r.), z dnia 28.10.2020r. (data wpływu: 30.10.2020r.), z dnia 12.11.2020r. (data wpływu: 18.11.2020r.), z dnia 21.12.2020r. (data wpływu: 28.12.2020r.), z dnia 27.05.2022r. (data wpływu: 02.06.2022r.) oraz z</w:t>
      </w:r>
      <w:r w:rsidR="008262DF">
        <w:rPr>
          <w:rFonts w:cs="Arial"/>
        </w:rPr>
        <w:t> </w:t>
      </w:r>
      <w:r w:rsidRPr="00D1112C">
        <w:rPr>
          <w:rFonts w:cs="Arial"/>
        </w:rPr>
        <w:t xml:space="preserve"> dnia 30.06.2022r. (data wpływu: 05.07.2022r.) w sprawie zmiany decyzji Marszałka Województwa Podkarpackiego z dnia 17.05.2019r., znak:</w:t>
      </w:r>
      <w:r w:rsidR="00800981">
        <w:rPr>
          <w:rFonts w:cs="Arial"/>
        </w:rPr>
        <w:t xml:space="preserve"> </w:t>
      </w:r>
      <w:r w:rsidRPr="00D1112C">
        <w:rPr>
          <w:rFonts w:cs="Arial"/>
        </w:rPr>
        <w:t>OS-I.7222.55.1.2018.MD udzielającej Rado Sp. z o.o. Ławnica 240, 39-331 Chorzelów (REGON: 180192882, NIP: 8172037826) pozwolenia zintegrowanego na prowadzenie instalacji do przetwarzania odpadów, w tym przetwarzania odpadowego sprzętu elektrycznego i</w:t>
      </w:r>
      <w:r w:rsidR="008262DF">
        <w:rPr>
          <w:rFonts w:cs="Arial"/>
        </w:rPr>
        <w:t> </w:t>
      </w:r>
      <w:r w:rsidRPr="00D1112C">
        <w:rPr>
          <w:rFonts w:cs="Arial"/>
        </w:rPr>
        <w:t xml:space="preserve"> elektronicznego, płytek PCB i kabli telekomunikacyjnych i energetycznych o</w:t>
      </w:r>
      <w:r w:rsidR="008262DF">
        <w:rPr>
          <w:rFonts w:cs="Arial"/>
        </w:rPr>
        <w:t> </w:t>
      </w:r>
      <w:r w:rsidRPr="00D1112C">
        <w:rPr>
          <w:rFonts w:cs="Arial"/>
        </w:rPr>
        <w:t xml:space="preserve"> zdolności przetwarzania 41 Mg/dobę (w tym odpadów niebezpiecznych 24,1</w:t>
      </w:r>
      <w:r w:rsidR="008262DF">
        <w:rPr>
          <w:rFonts w:cs="Arial"/>
        </w:rPr>
        <w:t> </w:t>
      </w:r>
      <w:r w:rsidRPr="00D1112C">
        <w:rPr>
          <w:rFonts w:cs="Arial"/>
        </w:rPr>
        <w:t xml:space="preserve"> Mg/dobę), zlokalizowanej na terenie Specjalnej Strefy Ekonomicznej EURO-PARK w</w:t>
      </w:r>
      <w:r w:rsidR="008262DF">
        <w:rPr>
          <w:rFonts w:cs="Arial"/>
        </w:rPr>
        <w:t> </w:t>
      </w:r>
      <w:r w:rsidRPr="00D1112C">
        <w:rPr>
          <w:rFonts w:cs="Arial"/>
        </w:rPr>
        <w:t xml:space="preserve"> Mielcu (działki o nr </w:t>
      </w:r>
      <w:proofErr w:type="spellStart"/>
      <w:r w:rsidRPr="00D1112C">
        <w:rPr>
          <w:rFonts w:cs="Arial"/>
        </w:rPr>
        <w:t>ewid</w:t>
      </w:r>
      <w:proofErr w:type="spellEnd"/>
      <w:r w:rsidRPr="00D1112C">
        <w:rPr>
          <w:rFonts w:cs="Arial"/>
        </w:rPr>
        <w:t>.: 188/4, 188/9, 188/10, 188/11 i 188/12),</w:t>
      </w:r>
    </w:p>
    <w:p w14:paraId="4761F720" w14:textId="14526543" w:rsidR="00F6735E" w:rsidRPr="00F6735E" w:rsidRDefault="00F6735E" w:rsidP="00E17809">
      <w:pPr>
        <w:spacing w:after="240" w:line="276" w:lineRule="auto"/>
        <w:jc w:val="center"/>
        <w:rPr>
          <w:rFonts w:cs="Arial"/>
          <w:color w:val="000000"/>
        </w:rPr>
      </w:pPr>
      <w:r w:rsidRPr="00C3073D">
        <w:rPr>
          <w:rFonts w:cs="Arial"/>
          <w:b/>
          <w:noProof/>
        </w:rPr>
        <w:drawing>
          <wp:inline distT="0" distB="0" distL="0" distR="0" wp14:anchorId="38037EA0" wp14:editId="1349597A">
            <wp:extent cx="1459454" cy="368490"/>
            <wp:effectExtent l="0" t="0" r="7620" b="0"/>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0952" cy="373918"/>
                    </a:xfrm>
                    <a:prstGeom prst="rect">
                      <a:avLst/>
                    </a:prstGeom>
                    <a:noFill/>
                    <a:ln>
                      <a:noFill/>
                    </a:ln>
                  </pic:spPr>
                </pic:pic>
              </a:graphicData>
            </a:graphic>
          </wp:inline>
        </w:drawing>
      </w:r>
    </w:p>
    <w:p w14:paraId="3DA578A2" w14:textId="0B88F1D6" w:rsidR="00A937F0" w:rsidRPr="00D1112C" w:rsidRDefault="00A937F0" w:rsidP="00E17809">
      <w:pPr>
        <w:spacing w:after="240" w:line="276" w:lineRule="auto"/>
        <w:jc w:val="center"/>
        <w:rPr>
          <w:rFonts w:cs="Arial"/>
          <w:b/>
          <w:bCs/>
        </w:rPr>
      </w:pPr>
      <w:r w:rsidRPr="00D1112C">
        <w:rPr>
          <w:rFonts w:cs="Arial"/>
          <w:b/>
          <w:bCs/>
        </w:rPr>
        <w:t>orzekam</w:t>
      </w:r>
    </w:p>
    <w:p w14:paraId="1223B8C5" w14:textId="497EE29B" w:rsidR="00A937F0" w:rsidRPr="00D1112C" w:rsidRDefault="00A937F0" w:rsidP="00E17809">
      <w:pPr>
        <w:spacing w:after="240" w:line="276" w:lineRule="auto"/>
        <w:jc w:val="both"/>
        <w:rPr>
          <w:rFonts w:cs="Arial"/>
          <w:b/>
          <w:u w:val="single"/>
        </w:rPr>
      </w:pPr>
      <w:r w:rsidRPr="00D1112C">
        <w:rPr>
          <w:rFonts w:cs="Arial"/>
          <w:b/>
        </w:rPr>
        <w:lastRenderedPageBreak/>
        <w:t>I.</w:t>
      </w:r>
      <w:r w:rsidRPr="00D1112C">
        <w:rPr>
          <w:rFonts w:cs="Arial"/>
        </w:rPr>
        <w:t xml:space="preserve"> Zmieniam za zgodą stron decyzję Marszałka Województwa Podkarpackiego z dnia 17.05.2019r., znak: OS-I.7222.55.1.2018.MD udzielającą Rado Sp. z o.o.</w:t>
      </w:r>
      <w:r w:rsidR="001D5B1B">
        <w:rPr>
          <w:rFonts w:cs="Arial"/>
        </w:rPr>
        <w:t xml:space="preserve"> </w:t>
      </w:r>
      <w:r w:rsidRPr="00D1112C">
        <w:rPr>
          <w:rFonts w:cs="Arial"/>
        </w:rPr>
        <w:t>Ławnica 240, 39-331 Chorzelów (REGON: 180192882, NIP: 8172037826) pozwolenia zintegrowanego na prowadzenie instalacji do przetwarzania odpadów, w tym przetwarzania odpadowego sprzętu elektrycznego i elektronicznego, płytek PCB i kabli telekomunikacyjnych i energetycznych o zdolności przetwarzania 41 Mg/dobę</w:t>
      </w:r>
      <w:r w:rsidR="00627678">
        <w:rPr>
          <w:rFonts w:cs="Arial"/>
        </w:rPr>
        <w:t xml:space="preserve"> </w:t>
      </w:r>
      <w:r w:rsidRPr="00D1112C">
        <w:rPr>
          <w:rFonts w:cs="Arial"/>
        </w:rPr>
        <w:t xml:space="preserve">(w tym odpadów niebezpiecznych 24,1 Mg/dobę), zlokalizowanej na terenie Specjalnej Strefy Ekonomicznej EURO-PARK w Mielcu (działki o nr </w:t>
      </w:r>
      <w:proofErr w:type="spellStart"/>
      <w:r w:rsidRPr="00D1112C">
        <w:rPr>
          <w:rFonts w:cs="Arial"/>
        </w:rPr>
        <w:t>ewid</w:t>
      </w:r>
      <w:proofErr w:type="spellEnd"/>
      <w:r w:rsidRPr="00D1112C">
        <w:rPr>
          <w:rFonts w:cs="Arial"/>
        </w:rPr>
        <w:t>.: 188/4, 188/9, 188/10, 188/11 i 188/12), w następujący sposób:</w:t>
      </w:r>
    </w:p>
    <w:p w14:paraId="246DD145" w14:textId="77777777" w:rsidR="00A937F0" w:rsidRPr="00D1112C" w:rsidRDefault="00A937F0" w:rsidP="00E17809">
      <w:pPr>
        <w:spacing w:after="240" w:line="276" w:lineRule="auto"/>
        <w:jc w:val="both"/>
        <w:rPr>
          <w:rFonts w:cs="Arial"/>
          <w:b/>
          <w:szCs w:val="24"/>
        </w:rPr>
      </w:pPr>
      <w:r w:rsidRPr="00D1112C">
        <w:rPr>
          <w:rFonts w:cs="Arial"/>
          <w:b/>
          <w:szCs w:val="24"/>
        </w:rPr>
        <w:t>I.1. Po słowie orzekam akapit pierwszy otrzymuje brzmienie:</w:t>
      </w:r>
    </w:p>
    <w:p w14:paraId="7F8A273A" w14:textId="0371F96C" w:rsidR="00A937F0" w:rsidRPr="00D1112C" w:rsidRDefault="00A937F0" w:rsidP="00E17809">
      <w:pPr>
        <w:spacing w:after="240" w:line="276" w:lineRule="auto"/>
        <w:jc w:val="both"/>
        <w:rPr>
          <w:rFonts w:cs="Arial"/>
        </w:rPr>
      </w:pPr>
      <w:r w:rsidRPr="00D1112C">
        <w:rPr>
          <w:rFonts w:cs="Arial"/>
        </w:rPr>
        <w:t xml:space="preserve">„Udzielam dla </w:t>
      </w:r>
      <w:bookmarkStart w:id="2" w:name="_Hlk1386822"/>
      <w:bookmarkStart w:id="3" w:name="_Hlk3288737"/>
      <w:r w:rsidRPr="00D1112C">
        <w:rPr>
          <w:rFonts w:cs="Arial"/>
          <w:b/>
        </w:rPr>
        <w:t>RADO Sp. z o.o., Ławnica 240, 39-331 Chorzelów</w:t>
      </w:r>
      <w:r w:rsidRPr="00D1112C">
        <w:rPr>
          <w:rFonts w:cs="Arial"/>
        </w:rPr>
        <w:t>,</w:t>
      </w:r>
      <w:r w:rsidRPr="00D1112C">
        <w:rPr>
          <w:rFonts w:cs="Arial"/>
          <w:b/>
        </w:rPr>
        <w:t xml:space="preserve"> </w:t>
      </w:r>
      <w:bookmarkEnd w:id="2"/>
      <w:r w:rsidRPr="00D1112C">
        <w:rPr>
          <w:rFonts w:cs="Arial"/>
        </w:rPr>
        <w:t xml:space="preserve">REGON: 180192882, NIP: 8172037826 pozwolenia zintegrowanego na prowadzenie instalacji do przetwarzania odpadów, w tym: przetwarzania odpadowego sprzętu elektrycznego i elektronicznego, płytek PCB, kabli </w:t>
      </w:r>
      <w:bookmarkStart w:id="4" w:name="_Hlk3294703"/>
      <w:r w:rsidRPr="00D1112C">
        <w:rPr>
          <w:rFonts w:cs="Arial"/>
        </w:rPr>
        <w:t xml:space="preserve">telekomunikacyjnych i energetycznych oraz metali, </w:t>
      </w:r>
      <w:bookmarkEnd w:id="4"/>
      <w:r w:rsidRPr="00D1112C">
        <w:rPr>
          <w:rFonts w:cs="Arial"/>
        </w:rPr>
        <w:t>o zdolności przetwarzania 103,36 Mg/dobę (w tym odpadów niebezpiecznych 24,1</w:t>
      </w:r>
      <w:r w:rsidR="008262DF">
        <w:rPr>
          <w:rFonts w:cs="Arial"/>
        </w:rPr>
        <w:t> </w:t>
      </w:r>
      <w:r w:rsidRPr="00D1112C">
        <w:rPr>
          <w:rFonts w:cs="Arial"/>
        </w:rPr>
        <w:t xml:space="preserve"> Mg/dobę) zlokalizowanej na terenie Specjalnej Strefy Ekonomicznej EURO-PARK w Mielcu</w:t>
      </w:r>
      <w:bookmarkEnd w:id="3"/>
      <w:r w:rsidRPr="00D1112C">
        <w:rPr>
          <w:rFonts w:cs="Arial"/>
        </w:rPr>
        <w:t xml:space="preserve"> (działki o nr </w:t>
      </w:r>
      <w:proofErr w:type="spellStart"/>
      <w:r w:rsidRPr="00D1112C">
        <w:rPr>
          <w:rFonts w:cs="Arial"/>
        </w:rPr>
        <w:t>ewid</w:t>
      </w:r>
      <w:proofErr w:type="spellEnd"/>
      <w:r w:rsidRPr="00D1112C">
        <w:rPr>
          <w:rFonts w:cs="Arial"/>
        </w:rPr>
        <w:t>.: 188/4, 188/9, 188/10, 188/11 i 188/12).”</w:t>
      </w:r>
    </w:p>
    <w:p w14:paraId="64B9043A" w14:textId="77777777" w:rsidR="00A937F0" w:rsidRPr="00D1112C" w:rsidRDefault="00A937F0" w:rsidP="00E17809">
      <w:pPr>
        <w:spacing w:after="240" w:line="276" w:lineRule="auto"/>
        <w:jc w:val="both"/>
        <w:rPr>
          <w:rFonts w:cs="Arial"/>
          <w:b/>
          <w:szCs w:val="24"/>
        </w:rPr>
      </w:pPr>
      <w:r w:rsidRPr="00D1112C">
        <w:rPr>
          <w:rFonts w:cs="Arial"/>
          <w:b/>
          <w:szCs w:val="24"/>
        </w:rPr>
        <w:t>I.2. W punkcie I. decyzji podpunkt I.1. otrzymuje brzmienie:</w:t>
      </w:r>
    </w:p>
    <w:p w14:paraId="51B09489" w14:textId="77777777" w:rsidR="00A937F0" w:rsidRPr="00FA4381" w:rsidRDefault="00A937F0" w:rsidP="00FA4381">
      <w:pPr>
        <w:pStyle w:val="Nagwek2"/>
        <w:rPr>
          <w:b/>
          <w:bCs/>
        </w:rPr>
      </w:pPr>
      <w:r w:rsidRPr="00FA4381">
        <w:rPr>
          <w:b/>
          <w:bCs/>
        </w:rPr>
        <w:t>„I.1. Rodzaj prowadzonej działalności oraz instalacji.</w:t>
      </w:r>
    </w:p>
    <w:p w14:paraId="7E3F241B" w14:textId="3C12C7CF" w:rsidR="00A937F0" w:rsidRPr="00D1112C" w:rsidRDefault="00A937F0" w:rsidP="00FA4381">
      <w:pPr>
        <w:spacing w:before="120" w:after="240" w:line="276" w:lineRule="auto"/>
        <w:jc w:val="both"/>
        <w:rPr>
          <w:rFonts w:cs="Arial"/>
        </w:rPr>
      </w:pPr>
      <w:r w:rsidRPr="00D1112C">
        <w:rPr>
          <w:rFonts w:cs="Arial"/>
        </w:rPr>
        <w:t>RADO Sp. z o.o. prowadzi główną działalność w zakresie odzysku surowców z</w:t>
      </w:r>
      <w:r w:rsidR="008262DF">
        <w:rPr>
          <w:rFonts w:cs="Arial"/>
        </w:rPr>
        <w:t> </w:t>
      </w:r>
      <w:r w:rsidRPr="00D1112C">
        <w:rPr>
          <w:rFonts w:cs="Arial"/>
        </w:rPr>
        <w:t xml:space="preserve"> odpadów segregowanych, na obszarze całego kraju.</w:t>
      </w:r>
    </w:p>
    <w:p w14:paraId="575925EE" w14:textId="378831C2" w:rsidR="00A937F0" w:rsidRPr="00D1112C" w:rsidRDefault="00A937F0" w:rsidP="00E17809">
      <w:pPr>
        <w:spacing w:after="240" w:line="276" w:lineRule="auto"/>
        <w:jc w:val="both"/>
        <w:rPr>
          <w:rFonts w:cs="Arial"/>
        </w:rPr>
      </w:pPr>
      <w:r w:rsidRPr="00D1112C">
        <w:rPr>
          <w:rFonts w:cs="Arial"/>
        </w:rPr>
        <w:t>Na terenie SSE EURO-PARK Mielec, Firma RADO zajmować się będzie przetwarzaniem odpadów, w instalacji kwalifikowanej jako instalacja do odzysku lub unieszkodliwiania odpadów niebezpiecznych o zdolności przetwarzania powyżej 10</w:t>
      </w:r>
      <w:r w:rsidR="008262DF">
        <w:rPr>
          <w:rFonts w:cs="Arial"/>
        </w:rPr>
        <w:t> </w:t>
      </w:r>
      <w:r w:rsidRPr="00D1112C">
        <w:rPr>
          <w:rFonts w:cs="Arial"/>
        </w:rPr>
        <w:t xml:space="preserve"> Mg/d z wykorzystaniem obróbki fizycznej (pkt. 5 </w:t>
      </w:r>
      <w:proofErr w:type="spellStart"/>
      <w:r w:rsidRPr="00D1112C">
        <w:rPr>
          <w:rFonts w:cs="Arial"/>
        </w:rPr>
        <w:t>ppkt</w:t>
      </w:r>
      <w:proofErr w:type="spellEnd"/>
      <w:r w:rsidRPr="00D1112C">
        <w:rPr>
          <w:rFonts w:cs="Arial"/>
        </w:rPr>
        <w:t>. b).</w:t>
      </w:r>
    </w:p>
    <w:p w14:paraId="1210FAB3" w14:textId="7EE9A5FB" w:rsidR="00A937F0" w:rsidRPr="00D1112C" w:rsidRDefault="00A937F0" w:rsidP="00E17809">
      <w:pPr>
        <w:spacing w:after="240" w:line="276" w:lineRule="auto"/>
        <w:jc w:val="both"/>
        <w:rPr>
          <w:rFonts w:cs="Arial"/>
        </w:rPr>
      </w:pPr>
      <w:r w:rsidRPr="00D1112C">
        <w:rPr>
          <w:rFonts w:cs="Arial"/>
        </w:rPr>
        <w:t>Podstawowym procesem będzie przetwarzanie kabli telekomunikacyjnych i</w:t>
      </w:r>
      <w:r w:rsidR="008262DF">
        <w:rPr>
          <w:rFonts w:cs="Arial"/>
        </w:rPr>
        <w:t> </w:t>
      </w:r>
      <w:r w:rsidRPr="00D1112C">
        <w:rPr>
          <w:rFonts w:cs="Arial"/>
        </w:rPr>
        <w:t xml:space="preserve"> energetycznych, dodatkowo Spółka zajmować się będzie demontażem zużytego sprzętu elektrycznego i elektronicznego (ZSEE), przetwarzaniem płytek PCB oraz przetwarzaniem metali pochodzących z procesów przetwarzania kabli, przetwarzania i demontażu zużytego sprzętu elektrycznego i elektronicznego (ZSEE ) oraz innych procesów produkcyjnych.</w:t>
      </w:r>
    </w:p>
    <w:p w14:paraId="306E5356" w14:textId="77777777" w:rsidR="00A937F0" w:rsidRPr="00D1112C" w:rsidRDefault="00A937F0" w:rsidP="00E17809">
      <w:pPr>
        <w:spacing w:after="240" w:line="276" w:lineRule="auto"/>
        <w:jc w:val="both"/>
        <w:rPr>
          <w:rFonts w:cs="Arial"/>
        </w:rPr>
      </w:pPr>
      <w:r w:rsidRPr="00D1112C">
        <w:rPr>
          <w:rFonts w:cs="Arial"/>
        </w:rPr>
        <w:t>Instalacja pracować będzie 310 dni w roku. Praca prowadzona będzie w systemie trzyzmianowym.</w:t>
      </w:r>
    </w:p>
    <w:p w14:paraId="137FC776" w14:textId="77777777" w:rsidR="00A937F0" w:rsidRPr="00D1112C" w:rsidRDefault="00A937F0" w:rsidP="00E17809">
      <w:pPr>
        <w:spacing w:after="240" w:line="276" w:lineRule="auto"/>
        <w:jc w:val="both"/>
        <w:rPr>
          <w:rFonts w:cs="Arial"/>
          <w:bCs/>
        </w:rPr>
      </w:pPr>
      <w:r w:rsidRPr="00D1112C">
        <w:rPr>
          <w:rFonts w:cs="Arial"/>
          <w:bCs/>
        </w:rPr>
        <w:t>W instalacji prowadzone będą procesy:</w:t>
      </w:r>
    </w:p>
    <w:p w14:paraId="2813BCB4" w14:textId="64918B76" w:rsidR="00A937F0" w:rsidRPr="00E17809" w:rsidRDefault="00A937F0">
      <w:pPr>
        <w:pStyle w:val="Akapitzlist"/>
        <w:numPr>
          <w:ilvl w:val="0"/>
          <w:numId w:val="20"/>
        </w:numPr>
        <w:spacing w:after="240"/>
        <w:jc w:val="both"/>
        <w:rPr>
          <w:rFonts w:cs="Arial"/>
          <w:b/>
          <w:szCs w:val="24"/>
        </w:rPr>
      </w:pPr>
      <w:r w:rsidRPr="00E17809">
        <w:rPr>
          <w:rFonts w:cs="Arial"/>
          <w:szCs w:val="24"/>
        </w:rPr>
        <w:t>proces R12</w:t>
      </w:r>
      <w:r w:rsidRPr="00E17809">
        <w:rPr>
          <w:rFonts w:cs="Arial"/>
          <w:b/>
          <w:bCs/>
          <w:szCs w:val="24"/>
        </w:rPr>
        <w:t xml:space="preserve"> </w:t>
      </w:r>
      <w:r w:rsidRPr="00E17809">
        <w:rPr>
          <w:rFonts w:cs="Arial"/>
          <w:szCs w:val="24"/>
        </w:rPr>
        <w:t>– Wymiana odpadów w celu poddania ich któremukolwiek z</w:t>
      </w:r>
      <w:r w:rsidR="008262DF">
        <w:rPr>
          <w:rFonts w:cs="Arial"/>
          <w:szCs w:val="24"/>
        </w:rPr>
        <w:t> </w:t>
      </w:r>
      <w:r w:rsidRPr="00E17809">
        <w:rPr>
          <w:rFonts w:cs="Arial"/>
          <w:szCs w:val="24"/>
        </w:rPr>
        <w:t xml:space="preserve"> procesów wymienionych w pozycji R1 – R11 - demontaż i segregacja odpadów w celu ich przygotowania do procesów odzysku, w tym recyklingu,</w:t>
      </w:r>
    </w:p>
    <w:p w14:paraId="183B2022" w14:textId="77777777" w:rsidR="00A937F0" w:rsidRPr="00E17809" w:rsidRDefault="00A937F0">
      <w:pPr>
        <w:pStyle w:val="Akapitzlist"/>
        <w:numPr>
          <w:ilvl w:val="0"/>
          <w:numId w:val="20"/>
        </w:numPr>
        <w:spacing w:after="240"/>
        <w:jc w:val="both"/>
        <w:rPr>
          <w:rFonts w:cs="Arial"/>
          <w:b/>
          <w:szCs w:val="24"/>
        </w:rPr>
      </w:pPr>
      <w:r w:rsidRPr="00E17809">
        <w:rPr>
          <w:rFonts w:cs="Arial"/>
          <w:szCs w:val="24"/>
        </w:rPr>
        <w:lastRenderedPageBreak/>
        <w:t xml:space="preserve">proces R3 – Recykling lub odzysk substancji organicznych, które nie są stosowane jako rozpuszczalniki (w tym kompostowanie i inne biologiczne procesy przekształcania) – przetwarzanie odzyskanych z odpadów tworzyw sztucznych </w:t>
      </w:r>
      <w:bookmarkStart w:id="5" w:name="_Hlk8115893"/>
      <w:r w:rsidRPr="00E17809">
        <w:rPr>
          <w:rFonts w:cs="Arial"/>
          <w:szCs w:val="24"/>
        </w:rPr>
        <w:t>celem wytworzenia produktu/surowca -  granulatu tworzyw sztucznych,</w:t>
      </w:r>
    </w:p>
    <w:bookmarkEnd w:id="5"/>
    <w:p w14:paraId="2F4C6A8E" w14:textId="77777777" w:rsidR="00A937F0" w:rsidRPr="00E17809" w:rsidRDefault="00A937F0">
      <w:pPr>
        <w:pStyle w:val="Akapitzlist"/>
        <w:numPr>
          <w:ilvl w:val="0"/>
          <w:numId w:val="20"/>
        </w:numPr>
        <w:spacing w:after="240"/>
        <w:jc w:val="both"/>
        <w:rPr>
          <w:rFonts w:cs="Arial"/>
          <w:b/>
          <w:sz w:val="20"/>
          <w:szCs w:val="24"/>
        </w:rPr>
      </w:pPr>
      <w:r w:rsidRPr="00E17809">
        <w:rPr>
          <w:rFonts w:cs="Arial"/>
          <w:szCs w:val="24"/>
        </w:rPr>
        <w:t>proces R4- Recykling lub odzysk metali i związków metali – przetwarzanie odzyskanych z odpadów metali celem wytworzenia produktu/surowca – granulatu miedzi lub aluminium.”</w:t>
      </w:r>
    </w:p>
    <w:p w14:paraId="28EFB230" w14:textId="77777777" w:rsidR="00A937F0" w:rsidRPr="00D1112C" w:rsidRDefault="00A937F0" w:rsidP="00E17809">
      <w:pPr>
        <w:spacing w:after="240" w:line="276" w:lineRule="auto"/>
        <w:jc w:val="both"/>
        <w:rPr>
          <w:rFonts w:cs="Arial"/>
          <w:b/>
        </w:rPr>
      </w:pPr>
      <w:bookmarkStart w:id="6" w:name="_Hlk102978638"/>
      <w:r w:rsidRPr="00D1112C">
        <w:rPr>
          <w:rFonts w:cs="Arial"/>
          <w:b/>
        </w:rPr>
        <w:t>I.3. W punkcie I.2. decyzji podpunkt I.2.1. otrzymuje brzmienie:</w:t>
      </w:r>
    </w:p>
    <w:p w14:paraId="50EC5581" w14:textId="77777777" w:rsidR="00A937F0" w:rsidRPr="00D1112C" w:rsidRDefault="00A937F0" w:rsidP="00E17809">
      <w:pPr>
        <w:spacing w:after="240" w:line="276" w:lineRule="auto"/>
        <w:jc w:val="both"/>
        <w:rPr>
          <w:rFonts w:eastAsiaTheme="minorEastAsia" w:cs="Arial"/>
          <w:bCs/>
        </w:rPr>
      </w:pPr>
      <w:r w:rsidRPr="00D1112C">
        <w:rPr>
          <w:rFonts w:eastAsiaTheme="minorEastAsia" w:cs="Arial"/>
        </w:rPr>
        <w:t>„</w:t>
      </w:r>
      <w:r w:rsidRPr="00D1112C">
        <w:rPr>
          <w:rFonts w:eastAsiaTheme="minorEastAsia" w:cs="Arial"/>
          <w:b/>
          <w:bCs/>
        </w:rPr>
        <w:t>I.2.1.  Hala produkcyjno-magazynowa</w:t>
      </w:r>
      <w:r w:rsidRPr="00D1112C">
        <w:rPr>
          <w:rFonts w:eastAsiaTheme="minorEastAsia" w:cs="Arial"/>
          <w:bCs/>
        </w:rPr>
        <w:t xml:space="preserve"> </w:t>
      </w:r>
    </w:p>
    <w:p w14:paraId="159906DD" w14:textId="3EA022AE" w:rsidR="00A937F0" w:rsidRPr="00D1112C" w:rsidRDefault="00A937F0" w:rsidP="00E17809">
      <w:pPr>
        <w:spacing w:after="240" w:line="276" w:lineRule="auto"/>
        <w:jc w:val="both"/>
        <w:rPr>
          <w:rFonts w:cs="Arial"/>
          <w:bCs/>
        </w:rPr>
      </w:pPr>
      <w:r w:rsidRPr="00D1112C">
        <w:rPr>
          <w:rFonts w:eastAsiaTheme="minorEastAsia" w:cs="Arial"/>
          <w:bCs/>
        </w:rPr>
        <w:t>Budynek murowany, jednokondygnacyjny z dobudowaną na piętrze częścią socjalno-biurową. Posadzka hali o szczelnym betonowym podłożu, w posadzce (strefa przeznaczona do rozładunku odpadów) wykonany został liniowy kanał do zbierania ew. odcieków odprowadzanych do bezodpływowej studzienki. Hala wyposażona w</w:t>
      </w:r>
      <w:r w:rsidR="008262DF">
        <w:rPr>
          <w:rFonts w:eastAsiaTheme="minorEastAsia" w:cs="Arial"/>
          <w:bCs/>
        </w:rPr>
        <w:t> </w:t>
      </w:r>
      <w:r w:rsidRPr="00D1112C">
        <w:rPr>
          <w:rFonts w:eastAsiaTheme="minorEastAsia" w:cs="Arial"/>
          <w:bCs/>
        </w:rPr>
        <w:t xml:space="preserve"> bramy wjazdowe i wyjazdowe, otwierane automatycznie. </w:t>
      </w:r>
      <w:r w:rsidRPr="00D1112C">
        <w:rPr>
          <w:rFonts w:cs="Arial"/>
          <w:bCs/>
        </w:rPr>
        <w:t xml:space="preserve">Hala posiada zamontowane dwie bramy ognioodporne i jest podzielona na pięć stref pożarowych.” </w:t>
      </w:r>
    </w:p>
    <w:bookmarkEnd w:id="6"/>
    <w:p w14:paraId="3270F61B" w14:textId="77777777" w:rsidR="00A937F0" w:rsidRPr="00D1112C" w:rsidRDefault="00A937F0" w:rsidP="00E17809">
      <w:pPr>
        <w:spacing w:after="240" w:line="276" w:lineRule="auto"/>
        <w:jc w:val="both"/>
        <w:rPr>
          <w:rFonts w:cs="Arial"/>
          <w:b/>
        </w:rPr>
      </w:pPr>
      <w:r w:rsidRPr="00D1112C">
        <w:rPr>
          <w:rFonts w:cs="Arial"/>
          <w:b/>
        </w:rPr>
        <w:t>I.4. W punkcie I.1.1. decyzji podpunkt I.2.1.1. otrzymuje brzmienie:</w:t>
      </w:r>
    </w:p>
    <w:p w14:paraId="79F8471B" w14:textId="77777777" w:rsidR="00A937F0" w:rsidRPr="00D1112C" w:rsidRDefault="00A937F0" w:rsidP="00FA4381">
      <w:pPr>
        <w:pStyle w:val="Nagwek3"/>
        <w:spacing w:before="120" w:after="240"/>
      </w:pPr>
      <w:r w:rsidRPr="00D1112C">
        <w:t>„I.2.1.1.  Stefa przetwarzania kabli i metali.”</w:t>
      </w:r>
    </w:p>
    <w:p w14:paraId="017B3E9A" w14:textId="77777777" w:rsidR="00A937F0" w:rsidRPr="00D1112C" w:rsidRDefault="00A937F0" w:rsidP="00FA4381">
      <w:pPr>
        <w:spacing w:before="120" w:after="240" w:line="276" w:lineRule="auto"/>
        <w:jc w:val="both"/>
        <w:rPr>
          <w:rFonts w:cs="Arial"/>
          <w:b/>
        </w:rPr>
      </w:pPr>
      <w:r w:rsidRPr="00D1112C">
        <w:rPr>
          <w:rFonts w:cs="Arial"/>
          <w:b/>
        </w:rPr>
        <w:t>I.5. W punkcie I.2.2. decyzji podpunkt I.2.2.2. otrzymuje brzmienie:</w:t>
      </w:r>
    </w:p>
    <w:p w14:paraId="2F4F987C" w14:textId="77777777" w:rsidR="00A937F0" w:rsidRPr="00D1112C" w:rsidRDefault="00A937F0" w:rsidP="00E17809">
      <w:pPr>
        <w:spacing w:after="240" w:line="276" w:lineRule="auto"/>
        <w:jc w:val="both"/>
        <w:rPr>
          <w:rFonts w:cs="Arial"/>
        </w:rPr>
      </w:pPr>
      <w:r w:rsidRPr="00D1112C">
        <w:rPr>
          <w:rFonts w:cs="Arial"/>
          <w:b/>
        </w:rPr>
        <w:t xml:space="preserve">„I.2.2.2. </w:t>
      </w:r>
      <w:r w:rsidRPr="00D1112C">
        <w:rPr>
          <w:rFonts w:cs="Arial"/>
        </w:rPr>
        <w:t>Linia do mechanicznego przetwarzania kabli odpadowych i metali o zdolności przerobu 13 600 Mg/rok, w tym: 13 600 Mg/rok - kable inne niż niebezpieczne i metale, 3 000 Mg/rok - kable niebezpieczne.</w:t>
      </w:r>
    </w:p>
    <w:p w14:paraId="71451CE4" w14:textId="77777777" w:rsidR="00A937F0" w:rsidRPr="00D1112C" w:rsidRDefault="00A937F0" w:rsidP="00181312">
      <w:pPr>
        <w:spacing w:after="0" w:line="276" w:lineRule="auto"/>
        <w:jc w:val="both"/>
        <w:rPr>
          <w:rFonts w:cs="Arial"/>
        </w:rPr>
      </w:pPr>
      <w:r w:rsidRPr="00D1112C">
        <w:rPr>
          <w:rFonts w:cs="Arial"/>
        </w:rPr>
        <w:t>Urządzenia wchodzące w skład węzła do wstępnego rozdrabniania kabli:</w:t>
      </w:r>
    </w:p>
    <w:p w14:paraId="037255FC" w14:textId="6864BA43" w:rsidR="00A937F0" w:rsidRPr="00E17809" w:rsidRDefault="00A937F0">
      <w:pPr>
        <w:pStyle w:val="Akapitzlist"/>
        <w:numPr>
          <w:ilvl w:val="0"/>
          <w:numId w:val="22"/>
        </w:numPr>
        <w:spacing w:after="0"/>
        <w:jc w:val="both"/>
        <w:rPr>
          <w:rFonts w:cs="Arial"/>
        </w:rPr>
      </w:pPr>
      <w:r w:rsidRPr="00E17809">
        <w:rPr>
          <w:rFonts w:cs="Arial"/>
        </w:rPr>
        <w:t>młyn jednowałowy rozdrabniający nr 1 150 kW</w:t>
      </w:r>
    </w:p>
    <w:p w14:paraId="54596176" w14:textId="75D7870B" w:rsidR="00A937F0" w:rsidRPr="00E17809" w:rsidRDefault="00A937F0">
      <w:pPr>
        <w:pStyle w:val="Akapitzlist"/>
        <w:numPr>
          <w:ilvl w:val="0"/>
          <w:numId w:val="22"/>
        </w:numPr>
        <w:spacing w:after="240"/>
        <w:jc w:val="both"/>
        <w:rPr>
          <w:rFonts w:cs="Arial"/>
        </w:rPr>
      </w:pPr>
      <w:r w:rsidRPr="00E17809">
        <w:rPr>
          <w:rFonts w:cs="Arial"/>
        </w:rPr>
        <w:t>młyn jednowałowy rozdrabniający nr 2 160 kW</w:t>
      </w:r>
    </w:p>
    <w:p w14:paraId="03FCDF8F" w14:textId="5DC1FB6E" w:rsidR="00A937F0" w:rsidRPr="00E17809" w:rsidRDefault="00A937F0">
      <w:pPr>
        <w:pStyle w:val="Akapitzlist"/>
        <w:numPr>
          <w:ilvl w:val="0"/>
          <w:numId w:val="22"/>
        </w:numPr>
        <w:spacing w:after="240"/>
        <w:jc w:val="both"/>
        <w:rPr>
          <w:rFonts w:cs="Arial"/>
        </w:rPr>
      </w:pPr>
      <w:r w:rsidRPr="00E17809">
        <w:rPr>
          <w:rFonts w:cs="Arial"/>
        </w:rPr>
        <w:t>taśmociąg odbierająco - podający 2,2 kW</w:t>
      </w:r>
    </w:p>
    <w:p w14:paraId="171935D0" w14:textId="77777777" w:rsidR="00A937F0" w:rsidRPr="00E17809" w:rsidRDefault="00A937F0">
      <w:pPr>
        <w:pStyle w:val="Akapitzlist"/>
        <w:numPr>
          <w:ilvl w:val="0"/>
          <w:numId w:val="22"/>
        </w:numPr>
        <w:spacing w:after="240"/>
        <w:jc w:val="both"/>
        <w:rPr>
          <w:rFonts w:cs="Arial"/>
        </w:rPr>
      </w:pPr>
      <w:r w:rsidRPr="00E17809">
        <w:rPr>
          <w:rFonts w:cs="Arial"/>
        </w:rPr>
        <w:t>separator Fe 1,5 kW</w:t>
      </w:r>
    </w:p>
    <w:p w14:paraId="3D321D44" w14:textId="77777777" w:rsidR="00A937F0" w:rsidRPr="00E17809" w:rsidRDefault="00A937F0">
      <w:pPr>
        <w:pStyle w:val="Akapitzlist"/>
        <w:numPr>
          <w:ilvl w:val="0"/>
          <w:numId w:val="22"/>
        </w:numPr>
        <w:spacing w:after="240"/>
        <w:jc w:val="both"/>
        <w:rPr>
          <w:rFonts w:cs="Arial"/>
        </w:rPr>
      </w:pPr>
      <w:r w:rsidRPr="00E17809">
        <w:rPr>
          <w:rFonts w:cs="Arial"/>
        </w:rPr>
        <w:t xml:space="preserve">taśmociągi odbierające (3 szt.) 2,2 kW </w:t>
      </w:r>
    </w:p>
    <w:p w14:paraId="46999617" w14:textId="77777777" w:rsidR="00A937F0" w:rsidRPr="00E17809" w:rsidRDefault="00A937F0">
      <w:pPr>
        <w:pStyle w:val="Akapitzlist"/>
        <w:numPr>
          <w:ilvl w:val="0"/>
          <w:numId w:val="22"/>
        </w:numPr>
        <w:spacing w:after="240"/>
        <w:jc w:val="both"/>
        <w:rPr>
          <w:rFonts w:cs="Arial"/>
        </w:rPr>
      </w:pPr>
      <w:r w:rsidRPr="00E17809">
        <w:rPr>
          <w:rFonts w:cs="Arial"/>
        </w:rPr>
        <w:t>linia WEEE 318,0 kW</w:t>
      </w:r>
    </w:p>
    <w:p w14:paraId="0D1FC8C6" w14:textId="77777777" w:rsidR="00A937F0" w:rsidRPr="00E17809" w:rsidRDefault="00A937F0">
      <w:pPr>
        <w:pStyle w:val="Akapitzlist"/>
        <w:numPr>
          <w:ilvl w:val="0"/>
          <w:numId w:val="22"/>
        </w:numPr>
        <w:spacing w:after="240"/>
        <w:jc w:val="both"/>
        <w:rPr>
          <w:rFonts w:cs="Arial"/>
        </w:rPr>
      </w:pPr>
      <w:proofErr w:type="spellStart"/>
      <w:r w:rsidRPr="00E17809">
        <w:rPr>
          <w:rFonts w:cs="Arial"/>
        </w:rPr>
        <w:t>seperator</w:t>
      </w:r>
      <w:proofErr w:type="spellEnd"/>
      <w:r w:rsidRPr="00E17809">
        <w:rPr>
          <w:rFonts w:cs="Arial"/>
        </w:rPr>
        <w:t xml:space="preserve"> RECO MILL 40 kW</w:t>
      </w:r>
    </w:p>
    <w:p w14:paraId="1766144C" w14:textId="77777777" w:rsidR="00A937F0" w:rsidRPr="00E17809" w:rsidRDefault="00A937F0">
      <w:pPr>
        <w:pStyle w:val="Akapitzlist"/>
        <w:numPr>
          <w:ilvl w:val="0"/>
          <w:numId w:val="22"/>
        </w:numPr>
        <w:spacing w:after="240"/>
        <w:jc w:val="both"/>
        <w:rPr>
          <w:rFonts w:cs="Arial"/>
        </w:rPr>
      </w:pPr>
      <w:r w:rsidRPr="00E17809">
        <w:rPr>
          <w:rFonts w:cs="Arial"/>
        </w:rPr>
        <w:t>filtr  30,0 kW</w:t>
      </w:r>
    </w:p>
    <w:p w14:paraId="2E4F4ABA" w14:textId="77777777" w:rsidR="00A937F0" w:rsidRPr="00D1112C" w:rsidRDefault="00A937F0" w:rsidP="00181312">
      <w:pPr>
        <w:spacing w:after="0" w:line="276" w:lineRule="auto"/>
        <w:jc w:val="both"/>
        <w:rPr>
          <w:rFonts w:cs="Arial"/>
          <w:color w:val="000000" w:themeColor="text1"/>
        </w:rPr>
      </w:pPr>
      <w:r w:rsidRPr="00D1112C">
        <w:rPr>
          <w:rFonts w:cs="Arial"/>
          <w:color w:val="000000" w:themeColor="text1"/>
        </w:rPr>
        <w:t>Urządzenia wchodzące w skład węzła do przerobu kabli niebezpiecznych:</w:t>
      </w:r>
    </w:p>
    <w:p w14:paraId="32F28382" w14:textId="77777777" w:rsidR="00A937F0" w:rsidRPr="00E17809" w:rsidRDefault="00A937F0">
      <w:pPr>
        <w:pStyle w:val="Akapitzlist"/>
        <w:numPr>
          <w:ilvl w:val="0"/>
          <w:numId w:val="23"/>
        </w:numPr>
        <w:spacing w:after="0"/>
        <w:jc w:val="both"/>
        <w:rPr>
          <w:rFonts w:cs="Arial"/>
          <w:color w:val="000000" w:themeColor="text1"/>
        </w:rPr>
      </w:pPr>
      <w:r w:rsidRPr="00E17809">
        <w:rPr>
          <w:rFonts w:cs="Arial"/>
          <w:color w:val="000000" w:themeColor="text1"/>
        </w:rPr>
        <w:t>gilotyna 3,0  kW</w:t>
      </w:r>
    </w:p>
    <w:p w14:paraId="1CABE613" w14:textId="77777777" w:rsidR="00A937F0" w:rsidRPr="00E17809" w:rsidRDefault="00A937F0">
      <w:pPr>
        <w:pStyle w:val="Akapitzlist"/>
        <w:numPr>
          <w:ilvl w:val="0"/>
          <w:numId w:val="23"/>
        </w:numPr>
        <w:spacing w:after="0"/>
        <w:jc w:val="both"/>
        <w:rPr>
          <w:rFonts w:cs="Arial"/>
          <w:color w:val="000000" w:themeColor="text1"/>
        </w:rPr>
      </w:pPr>
      <w:r w:rsidRPr="00E17809">
        <w:rPr>
          <w:rFonts w:cs="Arial"/>
          <w:color w:val="000000" w:themeColor="text1"/>
        </w:rPr>
        <w:t>nożyce kajman 5,5  kW</w:t>
      </w:r>
    </w:p>
    <w:p w14:paraId="09A62433" w14:textId="47D55245" w:rsidR="00A937F0" w:rsidRPr="00E17809" w:rsidRDefault="00A937F0">
      <w:pPr>
        <w:pStyle w:val="Akapitzlist"/>
        <w:numPr>
          <w:ilvl w:val="0"/>
          <w:numId w:val="23"/>
        </w:numPr>
        <w:spacing w:after="240"/>
        <w:jc w:val="both"/>
        <w:rPr>
          <w:rFonts w:cs="Arial"/>
          <w:color w:val="000000" w:themeColor="text1"/>
        </w:rPr>
      </w:pPr>
      <w:proofErr w:type="spellStart"/>
      <w:r w:rsidRPr="00E17809">
        <w:rPr>
          <w:rFonts w:cs="Arial"/>
          <w:color w:val="000000" w:themeColor="text1"/>
        </w:rPr>
        <w:t>odizolowywacz</w:t>
      </w:r>
      <w:proofErr w:type="spellEnd"/>
      <w:r w:rsidRPr="00E17809">
        <w:rPr>
          <w:rFonts w:cs="Arial"/>
          <w:color w:val="000000" w:themeColor="text1"/>
        </w:rPr>
        <w:t xml:space="preserve"> wzdłużny</w:t>
      </w:r>
      <w:r w:rsidRPr="00E17809">
        <w:rPr>
          <w:rFonts w:cs="Arial"/>
          <w:color w:val="000000" w:themeColor="text1"/>
        </w:rPr>
        <w:tab/>
        <w:t xml:space="preserve"> 11,0 kW</w:t>
      </w:r>
    </w:p>
    <w:p w14:paraId="45C75BF8" w14:textId="5D81638F" w:rsidR="00A937F0" w:rsidRPr="00E17809" w:rsidRDefault="00A937F0">
      <w:pPr>
        <w:pStyle w:val="Akapitzlist"/>
        <w:numPr>
          <w:ilvl w:val="0"/>
          <w:numId w:val="23"/>
        </w:numPr>
        <w:spacing w:after="240"/>
        <w:jc w:val="both"/>
        <w:rPr>
          <w:rFonts w:cs="Arial"/>
          <w:color w:val="000000" w:themeColor="text1"/>
        </w:rPr>
      </w:pPr>
      <w:r w:rsidRPr="00E17809">
        <w:rPr>
          <w:rFonts w:cs="Arial"/>
          <w:color w:val="000000" w:themeColor="text1"/>
        </w:rPr>
        <w:t xml:space="preserve">kontener </w:t>
      </w:r>
      <w:proofErr w:type="spellStart"/>
      <w:r w:rsidRPr="00E17809">
        <w:rPr>
          <w:rFonts w:cs="Arial"/>
          <w:color w:val="000000" w:themeColor="text1"/>
        </w:rPr>
        <w:t>mroźniczy</w:t>
      </w:r>
      <w:proofErr w:type="spellEnd"/>
      <w:r w:rsidRPr="00E17809">
        <w:rPr>
          <w:rFonts w:cs="Arial"/>
          <w:color w:val="000000" w:themeColor="text1"/>
        </w:rPr>
        <w:tab/>
        <w:t xml:space="preserve"> 5,5 kW</w:t>
      </w:r>
    </w:p>
    <w:p w14:paraId="0C200FB7" w14:textId="736DFC9F" w:rsidR="00A937F0" w:rsidRPr="00E17809" w:rsidRDefault="00A937F0">
      <w:pPr>
        <w:pStyle w:val="Akapitzlist"/>
        <w:numPr>
          <w:ilvl w:val="0"/>
          <w:numId w:val="23"/>
        </w:numPr>
        <w:spacing w:after="240"/>
        <w:jc w:val="both"/>
        <w:rPr>
          <w:rFonts w:cs="Arial"/>
          <w:color w:val="000000" w:themeColor="text1"/>
        </w:rPr>
      </w:pPr>
      <w:proofErr w:type="spellStart"/>
      <w:r w:rsidRPr="00E17809">
        <w:rPr>
          <w:rFonts w:cs="Arial"/>
          <w:color w:val="000000" w:themeColor="text1"/>
        </w:rPr>
        <w:lastRenderedPageBreak/>
        <w:t>belownica</w:t>
      </w:r>
      <w:proofErr w:type="spellEnd"/>
      <w:r w:rsidRPr="00E17809">
        <w:rPr>
          <w:rFonts w:cs="Arial"/>
          <w:color w:val="000000" w:themeColor="text1"/>
        </w:rPr>
        <w:t xml:space="preserve"> 3,0 kW</w:t>
      </w:r>
    </w:p>
    <w:p w14:paraId="4507920F" w14:textId="77777777" w:rsidR="00A937F0" w:rsidRPr="00E17809" w:rsidRDefault="00A937F0">
      <w:pPr>
        <w:pStyle w:val="Akapitzlist"/>
        <w:numPr>
          <w:ilvl w:val="0"/>
          <w:numId w:val="23"/>
        </w:numPr>
        <w:spacing w:after="240"/>
        <w:jc w:val="both"/>
        <w:rPr>
          <w:rFonts w:cs="Arial"/>
        </w:rPr>
      </w:pPr>
      <w:r w:rsidRPr="00E17809">
        <w:rPr>
          <w:rFonts w:cs="Arial"/>
        </w:rPr>
        <w:t xml:space="preserve">młyn rozdrabniający pierwszego stopnia (rozdrobnienie wstępne) </w:t>
      </w:r>
      <w:r w:rsidRPr="00E17809">
        <w:rPr>
          <w:rFonts w:cs="Arial"/>
        </w:rPr>
        <w:tab/>
        <w:t>130</w:t>
      </w:r>
      <w:r w:rsidRPr="00E17809">
        <w:rPr>
          <w:rFonts w:cs="Arial"/>
        </w:rPr>
        <w:tab/>
        <w:t>kW</w:t>
      </w:r>
    </w:p>
    <w:p w14:paraId="4E7B143A" w14:textId="77777777" w:rsidR="00A937F0" w:rsidRPr="00E17809" w:rsidRDefault="00A937F0">
      <w:pPr>
        <w:pStyle w:val="Akapitzlist"/>
        <w:numPr>
          <w:ilvl w:val="0"/>
          <w:numId w:val="23"/>
        </w:numPr>
        <w:spacing w:after="240"/>
        <w:jc w:val="both"/>
        <w:rPr>
          <w:rFonts w:cs="Arial"/>
        </w:rPr>
      </w:pPr>
      <w:r w:rsidRPr="00E17809">
        <w:rPr>
          <w:rFonts w:cs="Arial"/>
        </w:rPr>
        <w:t>młyn rozdrabniający pierwszego stopnia (rozdrobnienie drobniejsze) 150</w:t>
      </w:r>
      <w:r w:rsidRPr="00E17809">
        <w:rPr>
          <w:rFonts w:cs="Arial"/>
        </w:rPr>
        <w:tab/>
        <w:t>kW</w:t>
      </w:r>
    </w:p>
    <w:p w14:paraId="62C3D98C" w14:textId="1803D926" w:rsidR="00A937F0" w:rsidRPr="00E17809" w:rsidRDefault="00A937F0">
      <w:pPr>
        <w:pStyle w:val="Akapitzlist"/>
        <w:numPr>
          <w:ilvl w:val="0"/>
          <w:numId w:val="23"/>
        </w:numPr>
        <w:spacing w:after="240"/>
        <w:jc w:val="both"/>
        <w:rPr>
          <w:rFonts w:cs="Arial"/>
        </w:rPr>
      </w:pPr>
      <w:r w:rsidRPr="00E17809">
        <w:rPr>
          <w:rFonts w:cs="Arial"/>
        </w:rPr>
        <w:t>taśmociąg odbierający 3,5 kW</w:t>
      </w:r>
    </w:p>
    <w:p w14:paraId="0E7DBFF5" w14:textId="66AE467E" w:rsidR="00A937F0" w:rsidRPr="00E17809" w:rsidRDefault="00A937F0">
      <w:pPr>
        <w:pStyle w:val="Akapitzlist"/>
        <w:numPr>
          <w:ilvl w:val="0"/>
          <w:numId w:val="23"/>
        </w:numPr>
        <w:spacing w:after="240"/>
        <w:jc w:val="both"/>
        <w:rPr>
          <w:rFonts w:cs="Arial"/>
        </w:rPr>
      </w:pPr>
      <w:r w:rsidRPr="00E17809">
        <w:rPr>
          <w:rFonts w:cs="Arial"/>
        </w:rPr>
        <w:t>zasobnik bufor 5,0 kW</w:t>
      </w:r>
    </w:p>
    <w:p w14:paraId="0939C34B" w14:textId="46D338BF" w:rsidR="00A937F0" w:rsidRPr="00E17809" w:rsidRDefault="00A937F0">
      <w:pPr>
        <w:pStyle w:val="Akapitzlist"/>
        <w:numPr>
          <w:ilvl w:val="0"/>
          <w:numId w:val="23"/>
        </w:numPr>
        <w:spacing w:after="240"/>
        <w:jc w:val="both"/>
        <w:rPr>
          <w:rFonts w:cs="Arial"/>
        </w:rPr>
      </w:pPr>
      <w:r w:rsidRPr="00E17809">
        <w:rPr>
          <w:rFonts w:cs="Arial"/>
        </w:rPr>
        <w:t>taśmociąg podający 5,0 kW</w:t>
      </w:r>
    </w:p>
    <w:p w14:paraId="0805CAF3" w14:textId="3034E396" w:rsidR="00A937F0" w:rsidRPr="00E17809" w:rsidRDefault="00A937F0">
      <w:pPr>
        <w:pStyle w:val="Akapitzlist"/>
        <w:numPr>
          <w:ilvl w:val="0"/>
          <w:numId w:val="23"/>
        </w:numPr>
        <w:spacing w:after="240"/>
        <w:jc w:val="both"/>
        <w:rPr>
          <w:rFonts w:cs="Arial"/>
        </w:rPr>
      </w:pPr>
      <w:r w:rsidRPr="00E17809">
        <w:rPr>
          <w:rFonts w:cs="Arial"/>
        </w:rPr>
        <w:t>linia WEEE 318,0 kW</w:t>
      </w:r>
    </w:p>
    <w:p w14:paraId="61477051" w14:textId="780BB00E" w:rsidR="00A937F0" w:rsidRPr="00E17809" w:rsidRDefault="00A937F0">
      <w:pPr>
        <w:pStyle w:val="Akapitzlist"/>
        <w:numPr>
          <w:ilvl w:val="0"/>
          <w:numId w:val="23"/>
        </w:numPr>
        <w:spacing w:after="240"/>
        <w:jc w:val="both"/>
        <w:rPr>
          <w:rFonts w:cs="Arial"/>
        </w:rPr>
      </w:pPr>
      <w:r w:rsidRPr="00E17809">
        <w:rPr>
          <w:rFonts w:cs="Arial"/>
        </w:rPr>
        <w:t>filtr 30,0 kW”</w:t>
      </w:r>
    </w:p>
    <w:p w14:paraId="599F22EE" w14:textId="77777777" w:rsidR="00A937F0" w:rsidRPr="00D1112C" w:rsidRDefault="00A937F0" w:rsidP="00E17809">
      <w:pPr>
        <w:spacing w:after="240" w:line="276" w:lineRule="auto"/>
        <w:jc w:val="both"/>
        <w:rPr>
          <w:rFonts w:cs="Arial"/>
          <w:b/>
        </w:rPr>
      </w:pPr>
      <w:r w:rsidRPr="00D1112C">
        <w:rPr>
          <w:rFonts w:cs="Arial"/>
          <w:b/>
        </w:rPr>
        <w:t>I.6. W punkcie I.2.2. decyzji podpunkt I.2.2.3. otrzymuje brzmienie:</w:t>
      </w:r>
    </w:p>
    <w:p w14:paraId="6B4CF440" w14:textId="77777777" w:rsidR="00A937F0" w:rsidRPr="00D1112C" w:rsidRDefault="00A937F0" w:rsidP="00E17809">
      <w:pPr>
        <w:spacing w:after="240" w:line="276" w:lineRule="auto"/>
        <w:jc w:val="both"/>
        <w:rPr>
          <w:rFonts w:cs="Arial"/>
        </w:rPr>
      </w:pPr>
      <w:r w:rsidRPr="00D1112C">
        <w:rPr>
          <w:rFonts w:cs="Arial"/>
          <w:b/>
        </w:rPr>
        <w:t xml:space="preserve">„I.2.2.3. </w:t>
      </w:r>
      <w:r w:rsidRPr="00D1112C">
        <w:rPr>
          <w:rFonts w:cs="Arial"/>
        </w:rPr>
        <w:t xml:space="preserve">Linia WEEE (cz. I </w:t>
      </w:r>
      <w:proofErr w:type="spellStart"/>
      <w:r w:rsidRPr="00D1112C">
        <w:rPr>
          <w:rFonts w:cs="Arial"/>
        </w:rPr>
        <w:t>i</w:t>
      </w:r>
      <w:proofErr w:type="spellEnd"/>
      <w:r w:rsidRPr="00D1112C">
        <w:rPr>
          <w:rFonts w:cs="Arial"/>
        </w:rPr>
        <w:t xml:space="preserve"> II)</w:t>
      </w:r>
    </w:p>
    <w:p w14:paraId="02431FF5" w14:textId="17E5BC5B" w:rsidR="00A937F0" w:rsidRPr="00D1112C" w:rsidRDefault="00A937F0" w:rsidP="00E17809">
      <w:pPr>
        <w:spacing w:after="240" w:line="276" w:lineRule="auto"/>
        <w:jc w:val="both"/>
        <w:rPr>
          <w:rFonts w:cs="Arial"/>
          <w:bCs/>
        </w:rPr>
      </w:pPr>
      <w:r w:rsidRPr="00D1112C">
        <w:rPr>
          <w:rFonts w:cs="Arial"/>
          <w:b/>
        </w:rPr>
        <w:t xml:space="preserve">I.2.2.3.1. </w:t>
      </w:r>
      <w:r w:rsidRPr="00D1112C">
        <w:rPr>
          <w:rFonts w:cs="Arial"/>
        </w:rPr>
        <w:t>Linia WEEE (cz. I)</w:t>
      </w:r>
      <w:r w:rsidRPr="00D1112C">
        <w:rPr>
          <w:rFonts w:cs="Arial"/>
          <w:b/>
        </w:rPr>
        <w:t xml:space="preserve"> </w:t>
      </w:r>
      <w:r w:rsidRPr="00D1112C">
        <w:rPr>
          <w:rFonts w:cs="Arial"/>
          <w:bCs/>
        </w:rPr>
        <w:t>– przetwarzanie odpadowych płytek PCB i doczyszczanie mieszanki metal/tworzywo:</w:t>
      </w:r>
    </w:p>
    <w:p w14:paraId="642DB246" w14:textId="77777777" w:rsidR="00A937F0" w:rsidRPr="00D1112C" w:rsidRDefault="00A937F0" w:rsidP="00181312">
      <w:pPr>
        <w:spacing w:after="0" w:line="276" w:lineRule="auto"/>
        <w:jc w:val="both"/>
        <w:rPr>
          <w:rFonts w:cs="Arial"/>
        </w:rPr>
      </w:pPr>
      <w:r w:rsidRPr="00D1112C">
        <w:rPr>
          <w:rFonts w:cs="Arial"/>
        </w:rPr>
        <w:t>Urządzenia wchodzące w skład linii:</w:t>
      </w:r>
    </w:p>
    <w:p w14:paraId="481D1115" w14:textId="2744AABA" w:rsidR="00A937F0" w:rsidRPr="00357635" w:rsidRDefault="00A937F0">
      <w:pPr>
        <w:pStyle w:val="Akapitzlist"/>
        <w:numPr>
          <w:ilvl w:val="0"/>
          <w:numId w:val="24"/>
        </w:numPr>
        <w:spacing w:after="0"/>
        <w:jc w:val="both"/>
        <w:rPr>
          <w:rFonts w:cs="Arial"/>
        </w:rPr>
      </w:pPr>
      <w:r w:rsidRPr="00357635">
        <w:rPr>
          <w:rFonts w:cs="Arial"/>
        </w:rPr>
        <w:t>podajnik – T-5 start 5 1 kW</w:t>
      </w:r>
    </w:p>
    <w:p w14:paraId="1E252175" w14:textId="1056617D" w:rsidR="00A937F0" w:rsidRPr="00357635" w:rsidRDefault="00A937F0">
      <w:pPr>
        <w:pStyle w:val="Akapitzlist"/>
        <w:numPr>
          <w:ilvl w:val="0"/>
          <w:numId w:val="24"/>
        </w:numPr>
        <w:spacing w:after="240"/>
        <w:jc w:val="both"/>
        <w:rPr>
          <w:rFonts w:cs="Arial"/>
        </w:rPr>
      </w:pPr>
      <w:r w:rsidRPr="00357635">
        <w:rPr>
          <w:rFonts w:cs="Arial"/>
        </w:rPr>
        <w:t>młyn młotkowy MK-600 41 kW</w:t>
      </w:r>
    </w:p>
    <w:p w14:paraId="11813C48" w14:textId="5CE6A990" w:rsidR="00A937F0" w:rsidRPr="00357635" w:rsidRDefault="00A937F0">
      <w:pPr>
        <w:pStyle w:val="Akapitzlist"/>
        <w:numPr>
          <w:ilvl w:val="0"/>
          <w:numId w:val="24"/>
        </w:numPr>
        <w:spacing w:after="240"/>
        <w:jc w:val="both"/>
        <w:rPr>
          <w:rFonts w:cs="Arial"/>
        </w:rPr>
      </w:pPr>
      <w:r w:rsidRPr="00357635">
        <w:rPr>
          <w:rFonts w:cs="Arial"/>
        </w:rPr>
        <w:t>młyn młotkowy MK 400 23 kW</w:t>
      </w:r>
    </w:p>
    <w:p w14:paraId="25F2412B" w14:textId="7B4A938C" w:rsidR="00A937F0" w:rsidRPr="00357635" w:rsidRDefault="00A937F0">
      <w:pPr>
        <w:pStyle w:val="Akapitzlist"/>
        <w:numPr>
          <w:ilvl w:val="0"/>
          <w:numId w:val="24"/>
        </w:numPr>
        <w:spacing w:after="240"/>
        <w:jc w:val="both"/>
        <w:rPr>
          <w:rFonts w:cs="Arial"/>
        </w:rPr>
      </w:pPr>
      <w:r w:rsidRPr="00357635">
        <w:rPr>
          <w:rFonts w:cs="Arial"/>
        </w:rPr>
        <w:t>separator powietrzny - ZIG-ZAG 300 18,5 kW</w:t>
      </w:r>
    </w:p>
    <w:p w14:paraId="6E36396C" w14:textId="205F4DDF" w:rsidR="00A937F0" w:rsidRPr="00D1112C" w:rsidRDefault="00A937F0" w:rsidP="00E17809">
      <w:pPr>
        <w:spacing w:after="240" w:line="276" w:lineRule="auto"/>
        <w:jc w:val="both"/>
        <w:rPr>
          <w:rFonts w:cs="Arial"/>
        </w:rPr>
      </w:pPr>
      <w:r w:rsidRPr="00D1112C">
        <w:rPr>
          <w:rFonts w:cs="Arial"/>
          <w:b/>
        </w:rPr>
        <w:t xml:space="preserve">I.2.2.3.2. </w:t>
      </w:r>
      <w:r w:rsidRPr="00D1112C">
        <w:rPr>
          <w:rFonts w:cs="Arial"/>
        </w:rPr>
        <w:t xml:space="preserve">Linia WEEE (cz. II) - przetwarzanie kabli energetycznych i </w:t>
      </w:r>
      <w:r w:rsidR="008262DF">
        <w:rPr>
          <w:rFonts w:cs="Arial"/>
        </w:rPr>
        <w:t> </w:t>
      </w:r>
      <w:r w:rsidRPr="00D1112C">
        <w:rPr>
          <w:rFonts w:cs="Arial"/>
        </w:rPr>
        <w:t xml:space="preserve">telekomunikacyjnych: </w:t>
      </w:r>
    </w:p>
    <w:p w14:paraId="3145D4DA" w14:textId="77777777" w:rsidR="00A937F0" w:rsidRPr="00D1112C" w:rsidRDefault="00A937F0" w:rsidP="00181312">
      <w:pPr>
        <w:spacing w:after="0" w:line="276" w:lineRule="auto"/>
        <w:jc w:val="both"/>
        <w:rPr>
          <w:rFonts w:cs="Arial"/>
        </w:rPr>
      </w:pPr>
      <w:r w:rsidRPr="00D1112C">
        <w:rPr>
          <w:rFonts w:cs="Arial"/>
        </w:rPr>
        <w:t>Urządzenia wchodzące w skład linii:</w:t>
      </w:r>
    </w:p>
    <w:p w14:paraId="5F038955" w14:textId="77777777" w:rsidR="00A937F0" w:rsidRPr="00357635" w:rsidRDefault="00A937F0">
      <w:pPr>
        <w:pStyle w:val="Akapitzlist"/>
        <w:numPr>
          <w:ilvl w:val="0"/>
          <w:numId w:val="25"/>
        </w:numPr>
        <w:spacing w:after="0"/>
        <w:jc w:val="both"/>
        <w:rPr>
          <w:rFonts w:cs="Arial"/>
        </w:rPr>
      </w:pPr>
      <w:r w:rsidRPr="00357635">
        <w:rPr>
          <w:rFonts w:cs="Arial"/>
        </w:rPr>
        <w:t xml:space="preserve">zasobnik buforowy - boksy 1,2,3 </w:t>
      </w:r>
    </w:p>
    <w:p w14:paraId="25B86F6D" w14:textId="033B23A1" w:rsidR="00A937F0" w:rsidRPr="00357635" w:rsidRDefault="00A937F0">
      <w:pPr>
        <w:pStyle w:val="Akapitzlist"/>
        <w:numPr>
          <w:ilvl w:val="0"/>
          <w:numId w:val="25"/>
        </w:numPr>
        <w:spacing w:after="240"/>
        <w:jc w:val="both"/>
        <w:rPr>
          <w:rFonts w:cs="Arial"/>
        </w:rPr>
      </w:pPr>
      <w:r w:rsidRPr="00357635">
        <w:rPr>
          <w:rFonts w:cs="Arial"/>
        </w:rPr>
        <w:t>podajnik T-4 start 2 1 kW</w:t>
      </w:r>
    </w:p>
    <w:p w14:paraId="2F977181" w14:textId="3F63494F" w:rsidR="00A937F0" w:rsidRPr="00357635" w:rsidRDefault="00A937F0">
      <w:pPr>
        <w:pStyle w:val="Akapitzlist"/>
        <w:numPr>
          <w:ilvl w:val="0"/>
          <w:numId w:val="25"/>
        </w:numPr>
        <w:spacing w:after="240"/>
        <w:jc w:val="both"/>
        <w:rPr>
          <w:rFonts w:cs="Arial"/>
        </w:rPr>
      </w:pPr>
      <w:r w:rsidRPr="00357635">
        <w:rPr>
          <w:rFonts w:cs="Arial"/>
        </w:rPr>
        <w:t xml:space="preserve">młyn młotkowy rozdrabniania wstępnego - MK 680 80 kW </w:t>
      </w:r>
    </w:p>
    <w:p w14:paraId="5FEA3196" w14:textId="770B61AF" w:rsidR="00A937F0" w:rsidRPr="00357635" w:rsidRDefault="00A937F0">
      <w:pPr>
        <w:pStyle w:val="Akapitzlist"/>
        <w:numPr>
          <w:ilvl w:val="0"/>
          <w:numId w:val="25"/>
        </w:numPr>
        <w:spacing w:after="240"/>
        <w:jc w:val="both"/>
        <w:rPr>
          <w:rFonts w:cs="Arial"/>
        </w:rPr>
      </w:pPr>
      <w:r w:rsidRPr="00357635">
        <w:rPr>
          <w:rFonts w:cs="Arial"/>
        </w:rPr>
        <w:t xml:space="preserve">młyny młotkowe 2 szt. MK 545 + MK590 razem 112 kW </w:t>
      </w:r>
    </w:p>
    <w:p w14:paraId="367D2B86" w14:textId="0AAF7249" w:rsidR="00A937F0" w:rsidRPr="00357635" w:rsidRDefault="00A937F0">
      <w:pPr>
        <w:pStyle w:val="Akapitzlist"/>
        <w:numPr>
          <w:ilvl w:val="0"/>
          <w:numId w:val="25"/>
        </w:numPr>
        <w:spacing w:after="240"/>
        <w:jc w:val="both"/>
        <w:rPr>
          <w:rFonts w:cs="Arial"/>
        </w:rPr>
      </w:pPr>
      <w:r w:rsidRPr="00357635">
        <w:rPr>
          <w:rFonts w:cs="Arial"/>
        </w:rPr>
        <w:t xml:space="preserve">młyn młotkowy Turbo 625/4 100 kW </w:t>
      </w:r>
    </w:p>
    <w:p w14:paraId="7AFB79F6" w14:textId="07C009CE" w:rsidR="00A937F0" w:rsidRPr="00357635" w:rsidRDefault="00A937F0">
      <w:pPr>
        <w:pStyle w:val="Akapitzlist"/>
        <w:numPr>
          <w:ilvl w:val="0"/>
          <w:numId w:val="25"/>
        </w:numPr>
        <w:spacing w:after="240"/>
        <w:jc w:val="both"/>
        <w:rPr>
          <w:rFonts w:cs="Arial"/>
        </w:rPr>
      </w:pPr>
      <w:r w:rsidRPr="00357635">
        <w:rPr>
          <w:rFonts w:cs="Arial"/>
        </w:rPr>
        <w:t>separator densymetryczny 9,2 kW</w:t>
      </w:r>
    </w:p>
    <w:p w14:paraId="1C82BABF" w14:textId="6EAA0C36" w:rsidR="00A937F0" w:rsidRPr="00357635" w:rsidRDefault="00A937F0">
      <w:pPr>
        <w:pStyle w:val="Akapitzlist"/>
        <w:numPr>
          <w:ilvl w:val="0"/>
          <w:numId w:val="25"/>
        </w:numPr>
        <w:spacing w:after="240"/>
        <w:jc w:val="both"/>
        <w:rPr>
          <w:rFonts w:cs="Arial"/>
        </w:rPr>
      </w:pPr>
      <w:r w:rsidRPr="00357635">
        <w:rPr>
          <w:rFonts w:cs="Arial"/>
        </w:rPr>
        <w:t>taśmociąg odbierający 1 kW</w:t>
      </w:r>
    </w:p>
    <w:p w14:paraId="5E42E5E9" w14:textId="712CC43F" w:rsidR="00A937F0" w:rsidRPr="00357635" w:rsidRDefault="00A937F0">
      <w:pPr>
        <w:pStyle w:val="Akapitzlist"/>
        <w:numPr>
          <w:ilvl w:val="0"/>
          <w:numId w:val="25"/>
        </w:numPr>
        <w:spacing w:after="240"/>
        <w:jc w:val="both"/>
        <w:rPr>
          <w:rFonts w:cs="Arial"/>
        </w:rPr>
      </w:pPr>
      <w:r w:rsidRPr="00357635">
        <w:rPr>
          <w:rFonts w:cs="Arial"/>
        </w:rPr>
        <w:t>separator neodymowym 0,5 kW</w:t>
      </w:r>
    </w:p>
    <w:p w14:paraId="477B0225" w14:textId="5D7199EC" w:rsidR="00A937F0" w:rsidRPr="00357635" w:rsidRDefault="00A937F0">
      <w:pPr>
        <w:pStyle w:val="Akapitzlist"/>
        <w:numPr>
          <w:ilvl w:val="0"/>
          <w:numId w:val="25"/>
        </w:numPr>
        <w:spacing w:after="240"/>
        <w:jc w:val="both"/>
        <w:rPr>
          <w:rFonts w:cs="Arial"/>
        </w:rPr>
      </w:pPr>
      <w:r w:rsidRPr="00357635">
        <w:rPr>
          <w:rFonts w:cs="Arial"/>
        </w:rPr>
        <w:t>urządzenie RECO MILL 40 kW</w:t>
      </w:r>
    </w:p>
    <w:p w14:paraId="550E31DD" w14:textId="6A2AE872" w:rsidR="00A937F0" w:rsidRPr="00357635" w:rsidRDefault="00A937F0">
      <w:pPr>
        <w:pStyle w:val="Akapitzlist"/>
        <w:numPr>
          <w:ilvl w:val="0"/>
          <w:numId w:val="25"/>
        </w:numPr>
        <w:spacing w:after="240"/>
        <w:jc w:val="both"/>
        <w:rPr>
          <w:rFonts w:cs="Arial"/>
        </w:rPr>
      </w:pPr>
      <w:r w:rsidRPr="00357635">
        <w:rPr>
          <w:rFonts w:cs="Arial"/>
        </w:rPr>
        <w:t>przesiewacz metali 5 kW</w:t>
      </w:r>
    </w:p>
    <w:p w14:paraId="1C9BBEC2" w14:textId="568BDA05" w:rsidR="00A937F0" w:rsidRPr="00D1112C" w:rsidRDefault="00A937F0" w:rsidP="00E17809">
      <w:pPr>
        <w:spacing w:after="240" w:line="276" w:lineRule="auto"/>
        <w:jc w:val="both"/>
        <w:rPr>
          <w:rFonts w:cs="Arial"/>
        </w:rPr>
      </w:pPr>
      <w:r w:rsidRPr="00D1112C">
        <w:rPr>
          <w:rFonts w:cs="Arial"/>
        </w:rPr>
        <w:t xml:space="preserve">Wszystkie urządzenia tej linii podłączone są do jednego filtra tkaninowego typu </w:t>
      </w:r>
      <w:proofErr w:type="spellStart"/>
      <w:r w:rsidRPr="00D1112C">
        <w:rPr>
          <w:rFonts w:cs="Arial"/>
        </w:rPr>
        <w:t>Pulse</w:t>
      </w:r>
      <w:proofErr w:type="spellEnd"/>
      <w:r w:rsidRPr="00D1112C">
        <w:rPr>
          <w:rFonts w:cs="Arial"/>
        </w:rPr>
        <w:t xml:space="preserve">-Jet. </w:t>
      </w:r>
    </w:p>
    <w:p w14:paraId="6229CA4A" w14:textId="0B2444F8" w:rsidR="00A937F0" w:rsidRPr="00D1112C" w:rsidRDefault="00A937F0" w:rsidP="00FA4381">
      <w:pPr>
        <w:pStyle w:val="Nagwek3"/>
        <w:jc w:val="both"/>
        <w:rPr>
          <w:rFonts w:cs="Arial"/>
        </w:rPr>
      </w:pPr>
      <w:r w:rsidRPr="00FA4381">
        <w:rPr>
          <w:rStyle w:val="Nagwek3Znak"/>
          <w:b/>
          <w:bCs/>
        </w:rPr>
        <w:t xml:space="preserve">I.2.2.3.A. Linia do przetwarzania metali poprzez ich rozdrobnienie </w:t>
      </w:r>
      <w:r w:rsidRPr="00D1112C">
        <w:rPr>
          <w:rFonts w:cs="Arial"/>
        </w:rPr>
        <w:t>i</w:t>
      </w:r>
      <w:r w:rsidR="008262DF">
        <w:rPr>
          <w:rFonts w:cs="Arial"/>
        </w:rPr>
        <w:t> </w:t>
      </w:r>
      <w:r w:rsidRPr="00D1112C">
        <w:rPr>
          <w:rFonts w:cs="Arial"/>
        </w:rPr>
        <w:t xml:space="preserve"> doczyszczanie. </w:t>
      </w:r>
    </w:p>
    <w:p w14:paraId="784273FD" w14:textId="77777777" w:rsidR="00A937F0" w:rsidRPr="000C54EA" w:rsidRDefault="00A937F0" w:rsidP="00181312">
      <w:pPr>
        <w:spacing w:before="240" w:after="0"/>
        <w:ind w:left="357"/>
        <w:jc w:val="both"/>
        <w:rPr>
          <w:rFonts w:cs="Arial"/>
        </w:rPr>
      </w:pPr>
      <w:r w:rsidRPr="000C54EA">
        <w:rPr>
          <w:rFonts w:cs="Arial"/>
        </w:rPr>
        <w:t>Linia WEEE cz. I (zamiennie wykorzystywana do przetwarzania płytek PCB)</w:t>
      </w:r>
    </w:p>
    <w:p w14:paraId="28689B76" w14:textId="0976929F" w:rsidR="00A937F0" w:rsidRPr="00357635" w:rsidRDefault="00A937F0">
      <w:pPr>
        <w:pStyle w:val="Akapitzlist"/>
        <w:numPr>
          <w:ilvl w:val="0"/>
          <w:numId w:val="26"/>
        </w:numPr>
        <w:spacing w:after="120"/>
        <w:jc w:val="both"/>
        <w:rPr>
          <w:rFonts w:cs="Arial"/>
        </w:rPr>
      </w:pPr>
      <w:r w:rsidRPr="00357635">
        <w:rPr>
          <w:rFonts w:cs="Arial"/>
        </w:rPr>
        <w:t>podajnik – T-1 1 kW</w:t>
      </w:r>
    </w:p>
    <w:p w14:paraId="5020BCBB" w14:textId="24E39DE7" w:rsidR="00A937F0" w:rsidRPr="00357635" w:rsidRDefault="00A937F0">
      <w:pPr>
        <w:pStyle w:val="Akapitzlist"/>
        <w:numPr>
          <w:ilvl w:val="0"/>
          <w:numId w:val="26"/>
        </w:numPr>
        <w:spacing w:after="240"/>
        <w:jc w:val="both"/>
        <w:rPr>
          <w:rFonts w:cs="Arial"/>
        </w:rPr>
      </w:pPr>
      <w:r w:rsidRPr="00357635">
        <w:rPr>
          <w:rFonts w:cs="Arial"/>
        </w:rPr>
        <w:lastRenderedPageBreak/>
        <w:t>młyn młotkowy MK-600 41 kW</w:t>
      </w:r>
    </w:p>
    <w:p w14:paraId="12F53AFC" w14:textId="28BA864B" w:rsidR="00A937F0" w:rsidRPr="00357635" w:rsidRDefault="00A937F0">
      <w:pPr>
        <w:pStyle w:val="Akapitzlist"/>
        <w:numPr>
          <w:ilvl w:val="0"/>
          <w:numId w:val="26"/>
        </w:numPr>
        <w:spacing w:after="240"/>
        <w:jc w:val="both"/>
        <w:rPr>
          <w:rFonts w:cs="Arial"/>
        </w:rPr>
      </w:pPr>
      <w:r w:rsidRPr="00357635">
        <w:rPr>
          <w:rFonts w:cs="Arial"/>
        </w:rPr>
        <w:t>młyn młotkowy MK 400 23 kW</w:t>
      </w:r>
    </w:p>
    <w:p w14:paraId="64E4A259" w14:textId="77777777" w:rsidR="00A937F0" w:rsidRPr="00357635" w:rsidRDefault="00A937F0">
      <w:pPr>
        <w:pStyle w:val="Akapitzlist"/>
        <w:numPr>
          <w:ilvl w:val="0"/>
          <w:numId w:val="26"/>
        </w:numPr>
        <w:spacing w:after="240"/>
        <w:jc w:val="both"/>
        <w:rPr>
          <w:rFonts w:cs="Arial"/>
        </w:rPr>
      </w:pPr>
      <w:r w:rsidRPr="00357635">
        <w:rPr>
          <w:rFonts w:cs="Arial"/>
        </w:rPr>
        <w:t>ZIG-ZAG – separator powietrzny 18,5 kW</w:t>
      </w:r>
    </w:p>
    <w:p w14:paraId="32351124" w14:textId="77777777" w:rsidR="00A937F0" w:rsidRPr="00357635" w:rsidRDefault="00A937F0">
      <w:pPr>
        <w:pStyle w:val="Akapitzlist"/>
        <w:numPr>
          <w:ilvl w:val="0"/>
          <w:numId w:val="26"/>
        </w:numPr>
        <w:spacing w:after="240"/>
        <w:jc w:val="both"/>
        <w:rPr>
          <w:rFonts w:cs="Arial"/>
          <w:color w:val="000000" w:themeColor="text1"/>
          <w:sz w:val="22"/>
        </w:rPr>
      </w:pPr>
      <w:r w:rsidRPr="00357635">
        <w:rPr>
          <w:rFonts w:cs="Arial"/>
        </w:rPr>
        <w:t>urządzenie RECO MILL separator tensometryczny (separacja metali od tworzywa), działający na zasadzie wykorzystania zjawiska różnicy ciężarów materiałów poddawanych separacji. W skład urządzenia wchodzić będą:</w:t>
      </w:r>
    </w:p>
    <w:p w14:paraId="38DF5FA1" w14:textId="77777777" w:rsidR="00A937F0" w:rsidRPr="00357635" w:rsidRDefault="00A937F0">
      <w:pPr>
        <w:pStyle w:val="Akapitzlist"/>
        <w:numPr>
          <w:ilvl w:val="0"/>
          <w:numId w:val="26"/>
        </w:numPr>
        <w:spacing w:after="240"/>
        <w:jc w:val="both"/>
        <w:rPr>
          <w:rFonts w:cs="Arial"/>
        </w:rPr>
      </w:pPr>
      <w:r w:rsidRPr="00357635">
        <w:rPr>
          <w:rFonts w:cs="Arial"/>
        </w:rPr>
        <w:t xml:space="preserve">system transportu materiału z separatora Robi 151 do przesiewacza klasyfikującego 3-pokładowego, </w:t>
      </w:r>
    </w:p>
    <w:p w14:paraId="6C647D40" w14:textId="77777777" w:rsidR="00A937F0" w:rsidRPr="00357635" w:rsidRDefault="00A937F0">
      <w:pPr>
        <w:pStyle w:val="Akapitzlist"/>
        <w:numPr>
          <w:ilvl w:val="0"/>
          <w:numId w:val="26"/>
        </w:numPr>
        <w:spacing w:after="240"/>
        <w:jc w:val="both"/>
        <w:rPr>
          <w:rFonts w:cs="Arial"/>
        </w:rPr>
      </w:pPr>
      <w:r w:rsidRPr="00357635">
        <w:rPr>
          <w:rFonts w:cs="Arial"/>
        </w:rPr>
        <w:t xml:space="preserve">przesiewacz klasyfikujący, </w:t>
      </w:r>
    </w:p>
    <w:p w14:paraId="6625F151" w14:textId="3EE88666" w:rsidR="00A937F0" w:rsidRPr="00357635" w:rsidRDefault="00A937F0">
      <w:pPr>
        <w:pStyle w:val="Akapitzlist"/>
        <w:numPr>
          <w:ilvl w:val="0"/>
          <w:numId w:val="26"/>
        </w:numPr>
        <w:spacing w:after="240"/>
        <w:jc w:val="both"/>
        <w:rPr>
          <w:rFonts w:cs="Arial"/>
        </w:rPr>
      </w:pPr>
      <w:r w:rsidRPr="00357635">
        <w:rPr>
          <w:rFonts w:cs="Arial"/>
        </w:rPr>
        <w:t>system pneumatycznego odbioru fakcji grubej  (&gt; 1,5 mm) do stacji big-</w:t>
      </w:r>
      <w:proofErr w:type="spellStart"/>
      <w:r w:rsidRPr="00357635">
        <w:rPr>
          <w:rFonts w:cs="Arial"/>
        </w:rPr>
        <w:t>bagów</w:t>
      </w:r>
      <w:proofErr w:type="spellEnd"/>
      <w:r w:rsidRPr="00357635">
        <w:rPr>
          <w:rFonts w:cs="Arial"/>
        </w:rPr>
        <w:t xml:space="preserve">, </w:t>
      </w:r>
    </w:p>
    <w:p w14:paraId="58A78E03" w14:textId="77777777" w:rsidR="00A937F0" w:rsidRPr="00357635" w:rsidRDefault="00A937F0">
      <w:pPr>
        <w:pStyle w:val="Akapitzlist"/>
        <w:numPr>
          <w:ilvl w:val="0"/>
          <w:numId w:val="26"/>
        </w:numPr>
        <w:spacing w:after="240"/>
        <w:jc w:val="both"/>
        <w:rPr>
          <w:rFonts w:cs="Arial"/>
        </w:rPr>
      </w:pPr>
      <w:r w:rsidRPr="00357635">
        <w:rPr>
          <w:rFonts w:cs="Arial"/>
        </w:rPr>
        <w:t xml:space="preserve">system odbioru i transportu frakcji średniej tworzywa ( 0,5 &lt;&gt; 1,5 mm) do zasobnika urządzenia </w:t>
      </w:r>
      <w:proofErr w:type="spellStart"/>
      <w:r w:rsidRPr="00357635">
        <w:rPr>
          <w:rFonts w:cs="Arial"/>
        </w:rPr>
        <w:t>Recomill</w:t>
      </w:r>
      <w:proofErr w:type="spellEnd"/>
      <w:r w:rsidRPr="00357635">
        <w:rPr>
          <w:rFonts w:cs="Arial"/>
        </w:rPr>
        <w:t xml:space="preserve">, </w:t>
      </w:r>
    </w:p>
    <w:p w14:paraId="2EFFDDE9" w14:textId="77777777" w:rsidR="00A937F0" w:rsidRPr="00357635" w:rsidRDefault="00A937F0">
      <w:pPr>
        <w:pStyle w:val="Akapitzlist"/>
        <w:numPr>
          <w:ilvl w:val="0"/>
          <w:numId w:val="26"/>
        </w:numPr>
        <w:spacing w:after="240"/>
        <w:jc w:val="both"/>
        <w:rPr>
          <w:rFonts w:cs="Arial"/>
        </w:rPr>
      </w:pPr>
      <w:r w:rsidRPr="00357635">
        <w:rPr>
          <w:rFonts w:cs="Arial"/>
        </w:rPr>
        <w:t xml:space="preserve">system odbioru fakcji metalicznej z urządzenia </w:t>
      </w:r>
      <w:proofErr w:type="spellStart"/>
      <w:r w:rsidRPr="00357635">
        <w:rPr>
          <w:rFonts w:cs="Arial"/>
        </w:rPr>
        <w:t>Recomill</w:t>
      </w:r>
      <w:proofErr w:type="spellEnd"/>
      <w:r w:rsidRPr="00357635">
        <w:rPr>
          <w:rFonts w:cs="Arial"/>
        </w:rPr>
        <w:t xml:space="preserve"> </w:t>
      </w:r>
    </w:p>
    <w:p w14:paraId="28F0FECD" w14:textId="77777777" w:rsidR="00A937F0" w:rsidRPr="00357635" w:rsidRDefault="00A937F0">
      <w:pPr>
        <w:pStyle w:val="Akapitzlist"/>
        <w:numPr>
          <w:ilvl w:val="0"/>
          <w:numId w:val="26"/>
        </w:numPr>
        <w:spacing w:after="240"/>
        <w:jc w:val="both"/>
        <w:rPr>
          <w:rFonts w:cs="Arial"/>
          <w:b/>
        </w:rPr>
      </w:pPr>
      <w:r w:rsidRPr="00357635">
        <w:rPr>
          <w:rFonts w:cs="Arial"/>
        </w:rPr>
        <w:t>system odbioru doczyszczonej średniej frakcji tworzywa do stacji big-</w:t>
      </w:r>
      <w:proofErr w:type="spellStart"/>
      <w:r w:rsidRPr="00357635">
        <w:rPr>
          <w:rFonts w:cs="Arial"/>
        </w:rPr>
        <w:t>bag</w:t>
      </w:r>
      <w:proofErr w:type="spellEnd"/>
      <w:r w:rsidRPr="00357635">
        <w:rPr>
          <w:rFonts w:cs="Arial"/>
        </w:rPr>
        <w:t>.</w:t>
      </w:r>
    </w:p>
    <w:p w14:paraId="406BB911" w14:textId="7978D8AF" w:rsidR="00A937F0" w:rsidRPr="00D1112C" w:rsidRDefault="00A937F0" w:rsidP="00E17809">
      <w:pPr>
        <w:spacing w:after="240" w:line="276" w:lineRule="auto"/>
        <w:jc w:val="both"/>
        <w:rPr>
          <w:rFonts w:cs="Arial"/>
        </w:rPr>
      </w:pPr>
      <w:r w:rsidRPr="00D1112C">
        <w:rPr>
          <w:rFonts w:cs="Arial"/>
        </w:rPr>
        <w:t xml:space="preserve">Wszystkie urządzenia tej linii podłączone są do jednego filtra tkaninowego typu </w:t>
      </w:r>
      <w:proofErr w:type="spellStart"/>
      <w:r w:rsidRPr="00D1112C">
        <w:rPr>
          <w:rFonts w:cs="Arial"/>
        </w:rPr>
        <w:t>Pulse</w:t>
      </w:r>
      <w:proofErr w:type="spellEnd"/>
      <w:r w:rsidRPr="00D1112C">
        <w:rPr>
          <w:rFonts w:cs="Arial"/>
        </w:rPr>
        <w:t xml:space="preserve">-Jet.” </w:t>
      </w:r>
    </w:p>
    <w:p w14:paraId="5C31F747" w14:textId="77777777" w:rsidR="00A937F0" w:rsidRPr="00D1112C" w:rsidRDefault="00A937F0" w:rsidP="000C54EA">
      <w:pPr>
        <w:spacing w:after="240" w:line="276" w:lineRule="auto"/>
        <w:jc w:val="both"/>
        <w:rPr>
          <w:rFonts w:cs="Arial"/>
          <w:b/>
        </w:rPr>
      </w:pPr>
      <w:r w:rsidRPr="00D1112C">
        <w:rPr>
          <w:rFonts w:cs="Arial"/>
          <w:b/>
        </w:rPr>
        <w:t xml:space="preserve">I.7. W punkcie I.2. decyzji podpunkt I.2.2.4. otrzymuje brzmienie: </w:t>
      </w:r>
    </w:p>
    <w:p w14:paraId="02694725" w14:textId="77777777" w:rsidR="00A937F0" w:rsidRPr="00D1112C" w:rsidRDefault="00A937F0" w:rsidP="000C54EA">
      <w:pPr>
        <w:pStyle w:val="Nagwek3"/>
        <w:rPr>
          <w:rFonts w:eastAsiaTheme="minorEastAsia"/>
          <w:color w:val="FF0000"/>
        </w:rPr>
      </w:pPr>
      <w:r w:rsidRPr="00D1112C">
        <w:rPr>
          <w:rFonts w:eastAsiaTheme="minorEastAsia"/>
        </w:rPr>
        <w:t xml:space="preserve">„I.2.2.4. Pozostałe wyposażenie instalacji: </w:t>
      </w:r>
    </w:p>
    <w:p w14:paraId="1BDAFB15" w14:textId="2C1DA56A" w:rsidR="00A937F0" w:rsidRPr="00357635" w:rsidRDefault="00A937F0">
      <w:pPr>
        <w:pStyle w:val="Akapitzlist"/>
        <w:numPr>
          <w:ilvl w:val="0"/>
          <w:numId w:val="27"/>
        </w:numPr>
        <w:spacing w:after="240"/>
        <w:jc w:val="both"/>
        <w:rPr>
          <w:rFonts w:eastAsiaTheme="minorEastAsia" w:cs="Arial"/>
        </w:rPr>
      </w:pPr>
      <w:r w:rsidRPr="00357635">
        <w:rPr>
          <w:rFonts w:cs="Arial"/>
        </w:rPr>
        <w:t>waga o nośności do 3 000 kg sprzężona z komputerem przeznaczona do ustalania masy odpadów kierowanych do przetwarzania, odpadów przetwarzanych i wytwarzanych w instalacji,</w:t>
      </w:r>
    </w:p>
    <w:p w14:paraId="3ADF27A7" w14:textId="16BEAC10"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cs="Arial"/>
        </w:rPr>
        <w:t>mobilna maszyna załadowczo/rozładowcza FUCHS do załadunku i rozładunku odpadów o napędzie elektrycznym,</w:t>
      </w:r>
    </w:p>
    <w:p w14:paraId="1E01060A" w14:textId="77777777"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eastAsiaTheme="minorEastAsia" w:cs="Arial"/>
          <w:color w:val="000000" w:themeColor="text1"/>
        </w:rPr>
        <w:t>zbiornik na odcieki o pojemności 8 m</w:t>
      </w:r>
      <w:r w:rsidRPr="00357635">
        <w:rPr>
          <w:rFonts w:eastAsiaTheme="minorEastAsia" w:cs="Arial"/>
          <w:color w:val="000000" w:themeColor="text1"/>
          <w:vertAlign w:val="superscript"/>
        </w:rPr>
        <w:t>3</w:t>
      </w:r>
      <w:r w:rsidRPr="00357635">
        <w:rPr>
          <w:rFonts w:eastAsiaTheme="minorEastAsia" w:cs="Arial"/>
          <w:color w:val="000000" w:themeColor="text1"/>
        </w:rPr>
        <w:t>,</w:t>
      </w:r>
    </w:p>
    <w:p w14:paraId="28517557" w14:textId="77777777"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eastAsiaTheme="minorEastAsia" w:cs="Arial"/>
          <w:color w:val="000000" w:themeColor="text1"/>
        </w:rPr>
        <w:t>wózki widłowe (2 szt.) do transportu odpadów/wyrobów,</w:t>
      </w:r>
    </w:p>
    <w:p w14:paraId="580F5DED" w14:textId="77777777"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eastAsiaTheme="minorEastAsia" w:cs="Arial"/>
          <w:color w:val="000000" w:themeColor="text1"/>
        </w:rPr>
        <w:t xml:space="preserve">urządzenia do monitoring w postaci kamer (21 szt.) do prowadzenia wizyjnej kontroli instalacji, </w:t>
      </w:r>
    </w:p>
    <w:p w14:paraId="60932656" w14:textId="77777777"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eastAsiaTheme="minorEastAsia" w:cs="Arial"/>
          <w:color w:val="000000" w:themeColor="text1"/>
        </w:rPr>
        <w:t>oświetlenie terenu,</w:t>
      </w:r>
    </w:p>
    <w:p w14:paraId="083297E6" w14:textId="77777777" w:rsidR="00A937F0" w:rsidRPr="00357635" w:rsidRDefault="00A937F0">
      <w:pPr>
        <w:pStyle w:val="Akapitzlist"/>
        <w:numPr>
          <w:ilvl w:val="0"/>
          <w:numId w:val="27"/>
        </w:numPr>
        <w:spacing w:after="240"/>
        <w:jc w:val="both"/>
        <w:rPr>
          <w:rFonts w:eastAsiaTheme="minorEastAsia" w:cs="Arial"/>
          <w:color w:val="000000" w:themeColor="text1"/>
        </w:rPr>
      </w:pPr>
      <w:r w:rsidRPr="00357635">
        <w:rPr>
          <w:rFonts w:eastAsiaTheme="minorEastAsia" w:cs="Arial"/>
          <w:color w:val="000000" w:themeColor="text1"/>
        </w:rPr>
        <w:t xml:space="preserve">skrzynie metalowe oraz skrzynio-palety do magazynowania odpadów oraz wyrobów.” </w:t>
      </w:r>
    </w:p>
    <w:p w14:paraId="6CE5FCAA" w14:textId="77777777" w:rsidR="00A937F0" w:rsidRPr="00D1112C" w:rsidRDefault="00A937F0" w:rsidP="00E17809">
      <w:pPr>
        <w:spacing w:after="240" w:line="276" w:lineRule="auto"/>
        <w:jc w:val="both"/>
        <w:rPr>
          <w:rFonts w:cs="Arial"/>
          <w:b/>
        </w:rPr>
      </w:pPr>
      <w:r w:rsidRPr="00D1112C">
        <w:rPr>
          <w:rFonts w:cs="Arial"/>
          <w:b/>
        </w:rPr>
        <w:t>I.8. W punkcie I.3.1. decyzji podpunkt I.3.1.1. otrzymuje brzmienie:</w:t>
      </w:r>
    </w:p>
    <w:p w14:paraId="7A1D2A03" w14:textId="77777777" w:rsidR="00A937F0" w:rsidRPr="00D1112C" w:rsidRDefault="00A937F0" w:rsidP="000C54EA">
      <w:pPr>
        <w:pStyle w:val="Nagwek3"/>
        <w:spacing w:before="0" w:after="240"/>
      </w:pPr>
      <w:r w:rsidRPr="00D1112C">
        <w:t>„I.3.1.1. Przyjęcie odpadów kabli.</w:t>
      </w:r>
    </w:p>
    <w:p w14:paraId="2CCF71C0" w14:textId="22AA61AB" w:rsidR="00A937F0" w:rsidRPr="00D1112C" w:rsidRDefault="00A937F0" w:rsidP="00E17809">
      <w:pPr>
        <w:spacing w:after="240" w:line="276" w:lineRule="auto"/>
        <w:jc w:val="both"/>
        <w:rPr>
          <w:rFonts w:cs="Arial"/>
          <w:color w:val="FF0000"/>
        </w:rPr>
      </w:pPr>
      <w:bookmarkStart w:id="7" w:name="_Hlk102720634"/>
      <w:r w:rsidRPr="00D1112C">
        <w:rPr>
          <w:rFonts w:cs="Arial"/>
          <w:color w:val="000000" w:themeColor="text1"/>
        </w:rPr>
        <w:t>Odpady kabli przywożone będą samochodami do węzła przyjęcia odpadów i</w:t>
      </w:r>
      <w:r w:rsidR="008262DF">
        <w:rPr>
          <w:rFonts w:cs="Arial"/>
          <w:color w:val="000000" w:themeColor="text1"/>
        </w:rPr>
        <w:t> </w:t>
      </w:r>
      <w:r w:rsidRPr="00D1112C">
        <w:rPr>
          <w:rFonts w:cs="Arial"/>
          <w:color w:val="000000" w:themeColor="text1"/>
        </w:rPr>
        <w:t xml:space="preserve"> kierowane będą na </w:t>
      </w:r>
      <w:r w:rsidRPr="00D1112C">
        <w:rPr>
          <w:rFonts w:cs="Arial"/>
        </w:rPr>
        <w:t xml:space="preserve">wyznaczone pole magazynowe </w:t>
      </w:r>
      <w:proofErr w:type="spellStart"/>
      <w:r w:rsidRPr="00D1112C">
        <w:rPr>
          <w:rFonts w:cs="Arial"/>
        </w:rPr>
        <w:t>ozn</w:t>
      </w:r>
      <w:proofErr w:type="spellEnd"/>
      <w:r w:rsidRPr="00D1112C">
        <w:rPr>
          <w:rFonts w:cs="Arial"/>
        </w:rPr>
        <w:t xml:space="preserve">. Nr  4. Odpady będą rozładowywane i umieszczone na polu, z którego bezpośrednio przy użyciu elektrycznej maszyny załadowczo/rozładowczej typu Fuchs będą podawane do urządzeń rozdrabniających linii technologicznej. W obszarze przyjmowania kontrolowana będzie masa dostarczonych odpadów oraz prowadzona będzie kontrola zgodności dostarczonych odpadów z deklarowanymi rodzajami oraz z kartą </w:t>
      </w:r>
      <w:r w:rsidRPr="00D1112C">
        <w:rPr>
          <w:rFonts w:cs="Arial"/>
        </w:rPr>
        <w:lastRenderedPageBreak/>
        <w:t>przekazania odpadów/aneksem VII Rozporządzenia (WE) nr 1013/2006 Parlamentu Europejskiego i Rady z dnia 14 czerwca 2016 roku w sprawie przemieszczania odpadów. W przypadku dostarczania odpadów, których skład będzie niezgodny z</w:t>
      </w:r>
      <w:r w:rsidR="008262DF">
        <w:rPr>
          <w:rFonts w:cs="Arial"/>
        </w:rPr>
        <w:t> </w:t>
      </w:r>
      <w:r w:rsidRPr="00D1112C">
        <w:rPr>
          <w:rFonts w:cs="Arial"/>
        </w:rPr>
        <w:t xml:space="preserve"> deklarowanym rodzajem nastąpi odmowa przyjęcia odpadów. Kable (tzw. MIX) przywożone będą luzem lub w formie wstępnie rozdrobnionych kabli. Kable rozdrobnione lub dostarczone luzem (partia odpadów) magazynowane będą na polu </w:t>
      </w:r>
      <w:proofErr w:type="spellStart"/>
      <w:r w:rsidRPr="00D1112C">
        <w:rPr>
          <w:rFonts w:cs="Arial"/>
        </w:rPr>
        <w:t>odkładczym</w:t>
      </w:r>
      <w:proofErr w:type="spellEnd"/>
      <w:r w:rsidRPr="00D1112C">
        <w:rPr>
          <w:rFonts w:cs="Arial"/>
        </w:rPr>
        <w:t xml:space="preserve"> nr 4, natomiast kable wymagające pocięcia na odcinki i rozcięcia na rozcinakach oraz rozdrobnienia, na polu </w:t>
      </w:r>
      <w:proofErr w:type="spellStart"/>
      <w:r w:rsidRPr="00D1112C">
        <w:rPr>
          <w:rFonts w:cs="Arial"/>
        </w:rPr>
        <w:t>odkładczym</w:t>
      </w:r>
      <w:proofErr w:type="spellEnd"/>
      <w:r w:rsidRPr="00D1112C">
        <w:rPr>
          <w:rFonts w:cs="Arial"/>
        </w:rPr>
        <w:t xml:space="preserve"> nr 15. </w:t>
      </w:r>
      <w:r w:rsidRPr="00D1112C">
        <w:rPr>
          <w:rFonts w:cs="Arial"/>
          <w:color w:val="000000" w:themeColor="text1"/>
        </w:rPr>
        <w:t xml:space="preserve">Przywieziony surowiec będzie na bieżąco przetwarzany.” </w:t>
      </w:r>
    </w:p>
    <w:bookmarkEnd w:id="7"/>
    <w:p w14:paraId="49B61F36" w14:textId="77777777" w:rsidR="00A937F0" w:rsidRPr="00D1112C" w:rsidRDefault="00A937F0" w:rsidP="00E17809">
      <w:pPr>
        <w:spacing w:after="240" w:line="276" w:lineRule="auto"/>
        <w:jc w:val="both"/>
        <w:rPr>
          <w:rFonts w:cs="Arial"/>
          <w:b/>
        </w:rPr>
      </w:pPr>
      <w:r w:rsidRPr="00D1112C">
        <w:rPr>
          <w:rFonts w:cs="Arial"/>
          <w:b/>
        </w:rPr>
        <w:t>I.9.  W punkcie I.3.1. decyzji, dodaję podpunkt I.3.1.3. o brzmieniu:</w:t>
      </w:r>
    </w:p>
    <w:p w14:paraId="3CE07073" w14:textId="7A97B0FF" w:rsidR="00A937F0" w:rsidRPr="000C54EA" w:rsidRDefault="00A937F0" w:rsidP="000C54EA">
      <w:pPr>
        <w:pStyle w:val="Nagwek3"/>
        <w:spacing w:before="0" w:after="240"/>
        <w:jc w:val="both"/>
      </w:pPr>
      <w:bookmarkStart w:id="8" w:name="_Hlk102721090"/>
      <w:r w:rsidRPr="000C54EA">
        <w:rPr>
          <w:rStyle w:val="Nagwek3Znak"/>
          <w:b/>
          <w:bCs/>
        </w:rPr>
        <w:t>„I.3.1.3. Przyjęcie odpadów metali pochodzących z procesów przetwarzania</w:t>
      </w:r>
      <w:r w:rsidRPr="000C54EA">
        <w:rPr>
          <w:b w:val="0"/>
          <w:bCs/>
        </w:rPr>
        <w:t xml:space="preserve"> </w:t>
      </w:r>
      <w:r w:rsidRPr="000C54EA">
        <w:t>kabli, przetwarzania i demontażu zużytego sprzętu elektrycznego i</w:t>
      </w:r>
      <w:r w:rsidR="003A1B0D">
        <w:t> </w:t>
      </w:r>
      <w:r w:rsidRPr="000C54EA">
        <w:t xml:space="preserve"> elektronicznego (ZSEE ) oraz innych procesów produkcyjnych.</w:t>
      </w:r>
    </w:p>
    <w:p w14:paraId="7BB63FF5" w14:textId="1E469253" w:rsidR="00A937F0" w:rsidRPr="00D1112C" w:rsidRDefault="00A937F0" w:rsidP="00E17809">
      <w:pPr>
        <w:spacing w:after="240" w:line="276" w:lineRule="auto"/>
        <w:jc w:val="both"/>
        <w:rPr>
          <w:rFonts w:cs="Arial"/>
        </w:rPr>
      </w:pPr>
      <w:r w:rsidRPr="00D1112C">
        <w:rPr>
          <w:rFonts w:cs="Arial"/>
        </w:rPr>
        <w:t xml:space="preserve">Odpady </w:t>
      </w:r>
      <w:r w:rsidRPr="00D1112C">
        <w:rPr>
          <w:rFonts w:cs="Arial"/>
          <w:bCs/>
        </w:rPr>
        <w:t xml:space="preserve">metali </w:t>
      </w:r>
      <w:r w:rsidRPr="00D1112C">
        <w:rPr>
          <w:rFonts w:cs="Arial"/>
        </w:rPr>
        <w:t>powstające w procesie przetwarzania kabli oraz w trakcie demontażu i</w:t>
      </w:r>
      <w:r w:rsidR="003A1B0D">
        <w:rPr>
          <w:rFonts w:cs="Arial"/>
        </w:rPr>
        <w:t> </w:t>
      </w:r>
      <w:r w:rsidRPr="00D1112C">
        <w:rPr>
          <w:rFonts w:cs="Arial"/>
        </w:rPr>
        <w:t xml:space="preserve"> przetwarzania zużytego sprzętu elektrycznego i elektronicznego (ZSEE)  lub innych procesów produkcyjnych, będą przywożone transportem samochodowym luzem, w</w:t>
      </w:r>
      <w:r w:rsidR="003A1B0D">
        <w:rPr>
          <w:rFonts w:cs="Arial"/>
        </w:rPr>
        <w:t> </w:t>
      </w:r>
      <w:r w:rsidRPr="00D1112C">
        <w:rPr>
          <w:rFonts w:cs="Arial"/>
        </w:rPr>
        <w:t xml:space="preserve"> metalowych skrzyniach lub workach typu Big-</w:t>
      </w:r>
      <w:proofErr w:type="spellStart"/>
      <w:r w:rsidRPr="00D1112C">
        <w:rPr>
          <w:rFonts w:cs="Arial"/>
        </w:rPr>
        <w:t>Bag</w:t>
      </w:r>
      <w:proofErr w:type="spellEnd"/>
      <w:r w:rsidRPr="00D1112C">
        <w:rPr>
          <w:rFonts w:cs="Arial"/>
        </w:rPr>
        <w:t xml:space="preserve"> i rozładowywane przy użyciu elektrycznej maszyny załadowczo/rozładowczej typu Fuchs na wydzielone pole </w:t>
      </w:r>
      <w:proofErr w:type="spellStart"/>
      <w:r w:rsidRPr="00D1112C">
        <w:rPr>
          <w:rFonts w:cs="Arial"/>
        </w:rPr>
        <w:t>odkładcze</w:t>
      </w:r>
      <w:proofErr w:type="spellEnd"/>
      <w:r w:rsidRPr="00D1112C">
        <w:rPr>
          <w:rFonts w:cs="Arial"/>
        </w:rPr>
        <w:t xml:space="preserve"> 1, 2 i 3. Odpady  przywożone będą w formie kawałkowej lub wstępnie rozdrobnionej. W obszarze przyjmowania kontrolowana będzie masa dostarczonych odpadów oraz prowadzona będzie kontrola zgodności dostarczonych odpadów z</w:t>
      </w:r>
      <w:r w:rsidR="003A1B0D">
        <w:rPr>
          <w:rFonts w:cs="Arial"/>
        </w:rPr>
        <w:t> </w:t>
      </w:r>
      <w:r w:rsidRPr="00D1112C">
        <w:rPr>
          <w:rFonts w:cs="Arial"/>
        </w:rPr>
        <w:t xml:space="preserve"> deklarowanymi rodzajami oraz z kartą przekazania odpadów. W przypadku dostarczania odpadów, których skład będzie niezgodny z deklarowanym rodzajem nastąpi odmowa przyjęcia odpadów.” </w:t>
      </w:r>
    </w:p>
    <w:bookmarkEnd w:id="8"/>
    <w:p w14:paraId="0C02BF5A" w14:textId="77777777" w:rsidR="00A937F0" w:rsidRPr="00D1112C" w:rsidRDefault="00A937F0" w:rsidP="00E17809">
      <w:pPr>
        <w:spacing w:after="240" w:line="276" w:lineRule="auto"/>
        <w:jc w:val="both"/>
        <w:rPr>
          <w:rFonts w:cs="Arial"/>
          <w:b/>
        </w:rPr>
      </w:pPr>
      <w:r w:rsidRPr="00D1112C">
        <w:rPr>
          <w:rFonts w:cs="Arial"/>
          <w:b/>
        </w:rPr>
        <w:t>I.10. W punkcie I.3.2. decyzji podpunkt I.3.2.1. otrzymuje brzmienie:</w:t>
      </w:r>
    </w:p>
    <w:p w14:paraId="4B86004E" w14:textId="6EFFE273" w:rsidR="00A937F0" w:rsidRPr="00D1112C" w:rsidRDefault="00A937F0" w:rsidP="000C54EA">
      <w:pPr>
        <w:pStyle w:val="Nagwek3"/>
        <w:spacing w:before="0" w:after="240"/>
      </w:pPr>
      <w:r w:rsidRPr="00D1112C">
        <w:t>I.3.2.1. Grupy i rodzaje sprzętu elektrycznego i elektronicznego przetwarzanego</w:t>
      </w:r>
      <w:r w:rsidR="003A1B0D">
        <w:t xml:space="preserve"> </w:t>
      </w:r>
      <w:r w:rsidRPr="00D1112C">
        <w:t>w instalacji:</w:t>
      </w:r>
    </w:p>
    <w:tbl>
      <w:tblPr>
        <w:tblStyle w:val="Tabela-Siatka1"/>
        <w:tblW w:w="0" w:type="auto"/>
        <w:tblLook w:val="04A0" w:firstRow="1" w:lastRow="0" w:firstColumn="1" w:lastColumn="0" w:noHBand="0" w:noVBand="1"/>
      </w:tblPr>
      <w:tblGrid>
        <w:gridCol w:w="1696"/>
        <w:gridCol w:w="7230"/>
      </w:tblGrid>
      <w:tr w:rsidR="00A937F0" w:rsidRPr="00D1112C" w14:paraId="0404C4EF" w14:textId="77777777" w:rsidTr="004E3D5E">
        <w:tc>
          <w:tcPr>
            <w:tcW w:w="1696" w:type="dxa"/>
            <w:vAlign w:val="center"/>
          </w:tcPr>
          <w:p w14:paraId="519B92ED" w14:textId="77777777" w:rsidR="00A937F0" w:rsidRPr="00D1112C" w:rsidRDefault="00A937F0" w:rsidP="004E3D5E">
            <w:pPr>
              <w:spacing w:line="276" w:lineRule="auto"/>
              <w:jc w:val="center"/>
              <w:rPr>
                <w:rFonts w:cs="Arial"/>
                <w:b/>
                <w:sz w:val="20"/>
              </w:rPr>
            </w:pPr>
            <w:r w:rsidRPr="00D1112C">
              <w:rPr>
                <w:rFonts w:cs="Arial"/>
                <w:b/>
                <w:sz w:val="20"/>
              </w:rPr>
              <w:t>Numer grupy *</w:t>
            </w:r>
          </w:p>
        </w:tc>
        <w:tc>
          <w:tcPr>
            <w:tcW w:w="7230" w:type="dxa"/>
            <w:vAlign w:val="center"/>
          </w:tcPr>
          <w:p w14:paraId="58605E0C" w14:textId="77777777" w:rsidR="00A937F0" w:rsidRPr="00D1112C" w:rsidRDefault="00A937F0" w:rsidP="004E3D5E">
            <w:pPr>
              <w:spacing w:line="276" w:lineRule="auto"/>
              <w:jc w:val="center"/>
              <w:rPr>
                <w:rFonts w:cs="Arial"/>
                <w:b/>
                <w:sz w:val="20"/>
              </w:rPr>
            </w:pPr>
            <w:r w:rsidRPr="00D1112C">
              <w:rPr>
                <w:rFonts w:cs="Arial"/>
                <w:b/>
                <w:sz w:val="20"/>
              </w:rPr>
              <w:t>Rodzaje sprzętu elektrycznego i elektronicznego</w:t>
            </w:r>
          </w:p>
        </w:tc>
      </w:tr>
      <w:tr w:rsidR="00A937F0" w:rsidRPr="00D1112C" w14:paraId="1BEBACEE" w14:textId="77777777" w:rsidTr="004E3D5E">
        <w:tc>
          <w:tcPr>
            <w:tcW w:w="1696" w:type="dxa"/>
            <w:vAlign w:val="center"/>
          </w:tcPr>
          <w:p w14:paraId="4603BEBE" w14:textId="77777777" w:rsidR="00A937F0" w:rsidRPr="00D1112C" w:rsidRDefault="00A937F0" w:rsidP="004E3D5E">
            <w:pPr>
              <w:spacing w:line="276" w:lineRule="auto"/>
              <w:jc w:val="center"/>
              <w:rPr>
                <w:rFonts w:cs="Arial"/>
                <w:bCs/>
                <w:sz w:val="20"/>
              </w:rPr>
            </w:pPr>
            <w:r w:rsidRPr="00D1112C">
              <w:rPr>
                <w:rFonts w:cs="Arial"/>
                <w:bCs/>
                <w:sz w:val="20"/>
              </w:rPr>
              <w:t>1</w:t>
            </w:r>
          </w:p>
        </w:tc>
        <w:tc>
          <w:tcPr>
            <w:tcW w:w="7230" w:type="dxa"/>
            <w:vAlign w:val="center"/>
          </w:tcPr>
          <w:p w14:paraId="18B96886" w14:textId="77777777" w:rsidR="00A937F0" w:rsidRPr="00D1112C" w:rsidRDefault="00A937F0" w:rsidP="004E3D5E">
            <w:pPr>
              <w:spacing w:line="276" w:lineRule="auto"/>
              <w:jc w:val="center"/>
              <w:rPr>
                <w:rFonts w:cs="Arial"/>
                <w:b/>
                <w:sz w:val="20"/>
              </w:rPr>
            </w:pPr>
            <w:r w:rsidRPr="00D1112C">
              <w:rPr>
                <w:rStyle w:val="text-justify"/>
                <w:rFonts w:cs="Arial"/>
                <w:sz w:val="20"/>
              </w:rPr>
              <w:t>Sprzęt zawierający ekrany o powierzchni większej niż 100 cm</w:t>
            </w:r>
            <w:r w:rsidRPr="00D1112C">
              <w:rPr>
                <w:rStyle w:val="text-justify"/>
                <w:rFonts w:cs="Arial"/>
                <w:sz w:val="20"/>
                <w:vertAlign w:val="superscript"/>
              </w:rPr>
              <w:t>2</w:t>
            </w:r>
          </w:p>
        </w:tc>
      </w:tr>
      <w:tr w:rsidR="00A937F0" w:rsidRPr="00D1112C" w14:paraId="0DD69A3F" w14:textId="77777777" w:rsidTr="004E3D5E">
        <w:tc>
          <w:tcPr>
            <w:tcW w:w="1696" w:type="dxa"/>
            <w:vAlign w:val="center"/>
          </w:tcPr>
          <w:p w14:paraId="3B55EE8B" w14:textId="77777777" w:rsidR="00A937F0" w:rsidRPr="00D1112C" w:rsidRDefault="00A937F0" w:rsidP="004E3D5E">
            <w:pPr>
              <w:spacing w:line="276" w:lineRule="auto"/>
              <w:jc w:val="center"/>
              <w:rPr>
                <w:rFonts w:cs="Arial"/>
                <w:bCs/>
                <w:sz w:val="20"/>
              </w:rPr>
            </w:pPr>
            <w:r w:rsidRPr="00D1112C">
              <w:rPr>
                <w:rFonts w:cs="Arial"/>
                <w:bCs/>
                <w:sz w:val="20"/>
              </w:rPr>
              <w:t>4</w:t>
            </w:r>
          </w:p>
        </w:tc>
        <w:tc>
          <w:tcPr>
            <w:tcW w:w="7230" w:type="dxa"/>
            <w:vAlign w:val="center"/>
          </w:tcPr>
          <w:p w14:paraId="6AAD1A4B" w14:textId="77777777" w:rsidR="00A937F0" w:rsidRPr="00D1112C" w:rsidRDefault="00A937F0" w:rsidP="004E3D5E">
            <w:pPr>
              <w:spacing w:line="276" w:lineRule="auto"/>
              <w:jc w:val="center"/>
              <w:rPr>
                <w:rStyle w:val="text-justify"/>
                <w:rFonts w:cs="Arial"/>
                <w:sz w:val="20"/>
              </w:rPr>
            </w:pPr>
            <w:r w:rsidRPr="00D1112C">
              <w:rPr>
                <w:rStyle w:val="text-justify"/>
                <w:rFonts w:cs="Arial"/>
                <w:sz w:val="20"/>
              </w:rPr>
              <w:t>Wielkogabarytowe urządzenia gospodarstwa domowego</w:t>
            </w:r>
          </w:p>
        </w:tc>
      </w:tr>
      <w:tr w:rsidR="00A937F0" w:rsidRPr="00D1112C" w14:paraId="2EDCD79D" w14:textId="77777777" w:rsidTr="004E3D5E">
        <w:tc>
          <w:tcPr>
            <w:tcW w:w="1696" w:type="dxa"/>
            <w:vAlign w:val="center"/>
          </w:tcPr>
          <w:p w14:paraId="7CE8250C" w14:textId="77777777" w:rsidR="00A937F0" w:rsidRPr="00D1112C" w:rsidRDefault="00A937F0" w:rsidP="004E3D5E">
            <w:pPr>
              <w:spacing w:line="276" w:lineRule="auto"/>
              <w:jc w:val="center"/>
              <w:rPr>
                <w:rFonts w:cs="Arial"/>
                <w:sz w:val="20"/>
              </w:rPr>
            </w:pPr>
            <w:r w:rsidRPr="00D1112C">
              <w:rPr>
                <w:rFonts w:cs="Arial"/>
                <w:sz w:val="20"/>
              </w:rPr>
              <w:t>5</w:t>
            </w:r>
          </w:p>
        </w:tc>
        <w:tc>
          <w:tcPr>
            <w:tcW w:w="7230" w:type="dxa"/>
            <w:vAlign w:val="center"/>
          </w:tcPr>
          <w:p w14:paraId="70E2261B" w14:textId="77777777" w:rsidR="00A937F0" w:rsidRPr="00D1112C" w:rsidRDefault="00A937F0" w:rsidP="004E3D5E">
            <w:pPr>
              <w:spacing w:line="276" w:lineRule="auto"/>
              <w:jc w:val="center"/>
              <w:rPr>
                <w:rFonts w:cs="Arial"/>
                <w:sz w:val="20"/>
              </w:rPr>
            </w:pPr>
            <w:r w:rsidRPr="00D1112C">
              <w:rPr>
                <w:rFonts w:cs="Arial"/>
                <w:sz w:val="20"/>
              </w:rPr>
              <w:t>Małogabarytowe urządzenia gospodarstwa domowego</w:t>
            </w:r>
          </w:p>
        </w:tc>
      </w:tr>
      <w:tr w:rsidR="00A937F0" w:rsidRPr="00D1112C" w14:paraId="24053910" w14:textId="77777777" w:rsidTr="004E3D5E">
        <w:tc>
          <w:tcPr>
            <w:tcW w:w="1696" w:type="dxa"/>
            <w:vAlign w:val="center"/>
          </w:tcPr>
          <w:p w14:paraId="69487AF9" w14:textId="77777777" w:rsidR="00A937F0" w:rsidRPr="00D1112C" w:rsidRDefault="00A937F0" w:rsidP="004E3D5E">
            <w:pPr>
              <w:spacing w:line="276" w:lineRule="auto"/>
              <w:jc w:val="center"/>
              <w:rPr>
                <w:rFonts w:cs="Arial"/>
                <w:sz w:val="20"/>
              </w:rPr>
            </w:pPr>
            <w:r w:rsidRPr="00D1112C">
              <w:rPr>
                <w:rFonts w:cs="Arial"/>
                <w:sz w:val="20"/>
              </w:rPr>
              <w:t>6</w:t>
            </w:r>
          </w:p>
        </w:tc>
        <w:tc>
          <w:tcPr>
            <w:tcW w:w="7230" w:type="dxa"/>
            <w:vAlign w:val="center"/>
          </w:tcPr>
          <w:p w14:paraId="1CA2939A" w14:textId="77777777" w:rsidR="00A937F0" w:rsidRPr="00D1112C" w:rsidRDefault="00A937F0" w:rsidP="004E3D5E">
            <w:pPr>
              <w:spacing w:line="276" w:lineRule="auto"/>
              <w:jc w:val="center"/>
              <w:rPr>
                <w:rFonts w:cs="Arial"/>
                <w:sz w:val="20"/>
              </w:rPr>
            </w:pPr>
            <w:r w:rsidRPr="00D1112C">
              <w:rPr>
                <w:rFonts w:cs="Arial"/>
                <w:sz w:val="20"/>
              </w:rPr>
              <w:t>Sprzęt informatyczny i telekomunikacyjny</w:t>
            </w:r>
          </w:p>
        </w:tc>
      </w:tr>
    </w:tbl>
    <w:p w14:paraId="776AE48A" w14:textId="77777777" w:rsidR="00A937F0" w:rsidRPr="00D1112C" w:rsidRDefault="00A937F0" w:rsidP="00E17809">
      <w:pPr>
        <w:spacing w:after="240" w:line="276" w:lineRule="auto"/>
        <w:jc w:val="both"/>
        <w:rPr>
          <w:rFonts w:cs="Arial"/>
          <w:b/>
          <w:sz w:val="18"/>
          <w:szCs w:val="18"/>
        </w:rPr>
      </w:pPr>
      <w:r w:rsidRPr="00D1112C">
        <w:rPr>
          <w:rFonts w:cs="Arial"/>
          <w:b/>
          <w:sz w:val="18"/>
          <w:szCs w:val="18"/>
        </w:rPr>
        <w:t xml:space="preserve">* </w:t>
      </w:r>
      <w:r w:rsidRPr="00D1112C">
        <w:rPr>
          <w:rFonts w:cs="Arial"/>
          <w:bCs/>
          <w:sz w:val="18"/>
          <w:szCs w:val="18"/>
        </w:rPr>
        <w:t xml:space="preserve">- zgodnie z ustawą o zużytym sprzęcie elektrycznym i elektronicznym (ZSEE). </w:t>
      </w:r>
    </w:p>
    <w:p w14:paraId="3DE40094" w14:textId="77777777" w:rsidR="00A937F0" w:rsidRPr="00D1112C" w:rsidRDefault="00A937F0" w:rsidP="00E17809">
      <w:pPr>
        <w:spacing w:after="240" w:line="276" w:lineRule="auto"/>
        <w:jc w:val="both"/>
        <w:rPr>
          <w:rFonts w:cs="Arial"/>
          <w:b/>
        </w:rPr>
      </w:pPr>
      <w:r w:rsidRPr="00D1112C">
        <w:rPr>
          <w:rFonts w:cs="Arial"/>
          <w:b/>
        </w:rPr>
        <w:t>I.11. W punkcie I.3.2. decyzji dodaję podpunkt I.3.2.5. otrzymuje brzmienie:</w:t>
      </w:r>
    </w:p>
    <w:p w14:paraId="14A6C599" w14:textId="20AD99EE" w:rsidR="00A937F0" w:rsidRPr="00D1112C" w:rsidRDefault="00A937F0" w:rsidP="00E17809">
      <w:pPr>
        <w:spacing w:after="240" w:line="276" w:lineRule="auto"/>
        <w:jc w:val="both"/>
        <w:rPr>
          <w:rFonts w:cs="Arial"/>
          <w:lang w:eastAsia="hi-IN"/>
        </w:rPr>
      </w:pPr>
      <w:r w:rsidRPr="00D1112C">
        <w:rPr>
          <w:rFonts w:cs="Arial"/>
          <w:b/>
        </w:rPr>
        <w:t xml:space="preserve">„I.3.2.5. </w:t>
      </w:r>
      <w:bookmarkStart w:id="9" w:name="_Hlk103594941"/>
      <w:r w:rsidRPr="00D1112C">
        <w:rPr>
          <w:rFonts w:cs="Arial"/>
        </w:rPr>
        <w:t xml:space="preserve">Na małych stołach demontażowych prowadzone będzie ręczne demontowanie sprzętu, tj. rozbieranie i rozkręcanie urządzeń polegające na wstępnym rozdrobnieniu sprzętu na części jednolite materiałowo (metale żelazne i nieżelazne, płytki obwodów drukowanych, guma, tworzywa sztuczne, szkło, kable i inne elementy w zależności od aktualnie przerabianego surowca), które następnie będą umieszczane </w:t>
      </w:r>
      <w:r w:rsidRPr="00D1112C">
        <w:rPr>
          <w:rFonts w:cs="Arial"/>
        </w:rPr>
        <w:lastRenderedPageBreak/>
        <w:t>w poszczególnych, specjalnie do tego przeznaczonych, opisanych pojemnikach i</w:t>
      </w:r>
      <w:r w:rsidR="003A1B0D">
        <w:rPr>
          <w:rFonts w:cs="Arial"/>
        </w:rPr>
        <w:t> </w:t>
      </w:r>
      <w:r w:rsidRPr="00D1112C">
        <w:rPr>
          <w:rFonts w:cs="Arial"/>
        </w:rPr>
        <w:t xml:space="preserve"> magazynowane w sektorze odpadów innych niż niebezpieczne do ilości transportowej. Na tym etapie wydzielone zostaną również odpady wyświetlaczy ciekłokrystalicznych, kineskopów, które selektywnie będą przekazywane do sektora magazynowania odpadów. Wszystkie wysegregowane ww. odpady (nie stanowiące wartości użytkowych dla Spółki) przekazywane będą zgodnie z hierarchią postępowania z odpadami innym odbiorcom posiadającym stosowne decyzje w</w:t>
      </w:r>
      <w:r w:rsidR="003A1B0D">
        <w:rPr>
          <w:rFonts w:cs="Arial"/>
        </w:rPr>
        <w:t> </w:t>
      </w:r>
      <w:r w:rsidRPr="00D1112C">
        <w:rPr>
          <w:rFonts w:cs="Arial"/>
        </w:rPr>
        <w:t xml:space="preserve"> zakresie gospodarki odpadami do zagospodarowania. Natomiast </w:t>
      </w:r>
      <w:proofErr w:type="spellStart"/>
      <w:r w:rsidRPr="00D1112C">
        <w:rPr>
          <w:rFonts w:cs="Arial"/>
        </w:rPr>
        <w:t>wyseparowane</w:t>
      </w:r>
      <w:proofErr w:type="spellEnd"/>
      <w:r w:rsidRPr="00D1112C">
        <w:rPr>
          <w:rFonts w:cs="Arial"/>
        </w:rPr>
        <w:t xml:space="preserve"> odpady tworzyw sztucznych lub metali poddawane będą recyklingowi we własnej instalacji. Również wydzielone w procesie płytki obwodów drukowanych o kodach 16</w:t>
      </w:r>
      <w:r w:rsidR="003A1B0D">
        <w:rPr>
          <w:rFonts w:cs="Arial"/>
        </w:rPr>
        <w:t> </w:t>
      </w:r>
      <w:r w:rsidRPr="00D1112C">
        <w:rPr>
          <w:rFonts w:cs="Arial"/>
        </w:rPr>
        <w:t xml:space="preserve"> 02 15* i 16 02 16 będą poddawane procesom przetwarzania we własnych instalacjach Spółki lub przekazywane podmiotom posiadającym stosowne zezwolenia (pozwolenia) właściwego organu na gospodarowanie tymi odpadami, zgodnie z</w:t>
      </w:r>
      <w:r w:rsidR="003A1B0D">
        <w:rPr>
          <w:rFonts w:cs="Arial"/>
        </w:rPr>
        <w:t> </w:t>
      </w:r>
      <w:r w:rsidRPr="00D1112C">
        <w:rPr>
          <w:rFonts w:cs="Arial"/>
        </w:rPr>
        <w:t xml:space="preserve"> obowiązującymi w tym zakresie przepisami.” </w:t>
      </w:r>
      <w:bookmarkEnd w:id="9"/>
    </w:p>
    <w:p w14:paraId="1305F297" w14:textId="77777777" w:rsidR="00A937F0" w:rsidRPr="00D1112C" w:rsidRDefault="00A937F0" w:rsidP="000C54EA">
      <w:pPr>
        <w:spacing w:after="240" w:line="276" w:lineRule="auto"/>
        <w:jc w:val="both"/>
        <w:rPr>
          <w:rFonts w:cs="Arial"/>
          <w:b/>
        </w:rPr>
      </w:pPr>
      <w:r w:rsidRPr="00D1112C">
        <w:rPr>
          <w:rFonts w:cs="Arial"/>
          <w:b/>
        </w:rPr>
        <w:t>I.12. W punkcie I.3.3. decyzji podpunkt I.3.3.2.1. otrzymuje brzmienie:</w:t>
      </w:r>
    </w:p>
    <w:p w14:paraId="621FBC4C" w14:textId="77777777" w:rsidR="00A937F0" w:rsidRPr="00D1112C" w:rsidRDefault="00A937F0" w:rsidP="000C54EA">
      <w:pPr>
        <w:pStyle w:val="Nagwek3"/>
        <w:spacing w:before="0" w:after="240"/>
      </w:pPr>
      <w:bookmarkStart w:id="10" w:name="_Hlk102721425"/>
      <w:r w:rsidRPr="00D1112C">
        <w:t xml:space="preserve">„I.3.3.2.1. Przetwarzanie kabli innych niż niebezpieczne: </w:t>
      </w:r>
      <w:bookmarkStart w:id="11" w:name="_Hlk102721384"/>
    </w:p>
    <w:p w14:paraId="49C7A5E8" w14:textId="77777777" w:rsidR="00A937F0" w:rsidRPr="00D1112C" w:rsidRDefault="00A937F0" w:rsidP="000C54EA">
      <w:pPr>
        <w:spacing w:after="240" w:line="276" w:lineRule="auto"/>
        <w:jc w:val="both"/>
        <w:rPr>
          <w:rFonts w:cs="Arial"/>
        </w:rPr>
      </w:pPr>
      <w:bookmarkStart w:id="12" w:name="_Hlk102721609"/>
      <w:bookmarkEnd w:id="10"/>
      <w:bookmarkEnd w:id="11"/>
      <w:r w:rsidRPr="00D1112C">
        <w:rPr>
          <w:rFonts w:cs="Arial"/>
        </w:rPr>
        <w:t xml:space="preserve">Kable odpadowe inne niż niebezpieczne, wymienione w tabeli nr 18 decyzji, bezpośrednio po dostarczeniu </w:t>
      </w:r>
      <w:r w:rsidRPr="00D1112C">
        <w:rPr>
          <w:rFonts w:cs="Arial"/>
          <w:color w:val="000000" w:themeColor="text1"/>
        </w:rPr>
        <w:t xml:space="preserve">przy </w:t>
      </w:r>
      <w:r w:rsidRPr="00D1112C">
        <w:rPr>
          <w:rFonts w:cs="Arial"/>
        </w:rPr>
        <w:t>pomocy elektrycznej maszyny załadowczo/rozładowczej typu Fuchs</w:t>
      </w:r>
      <w:r w:rsidRPr="00D1112C">
        <w:rPr>
          <w:rFonts w:cs="Arial"/>
          <w:color w:val="000000" w:themeColor="text1"/>
        </w:rPr>
        <w:t xml:space="preserve"> </w:t>
      </w:r>
      <w:r w:rsidRPr="00D1112C">
        <w:rPr>
          <w:rFonts w:cs="Arial"/>
        </w:rPr>
        <w:t xml:space="preserve">będą rozładowywane i podawane do urządzeń rozdrabniających linii technologicznej. W pierwszej kolejności kable odpadowe podawane będą do młyna I w celu ich wstępnego rozdrobnienia. Po wstępnym rozdrobnieniu podajnikiem będą transportowane do młyna II, gdzie poddawane będą dalszemu rozdrobnieniu. Po rozdrobnieniu w dwóch młynach rozdrabniających podajnikiem podawane będą do miejsca magazynowego nr 5. Z miejsca magazynowego nr 5 rozdrobniony kabel będzie zasypywany do bufora ND600, skąd będzie pobierany i przekazywany sukcesywnie do głównej linii WEEE w celu mechanicznego przetworzenia rozdrobnionych wstępnie kabli i separacji frakcji ciężkiej (metalicznej) od lekkiej (tworzywa). Na linii WEEE cz. II, materiał wsadowy będzie poddany dodatkowemu rozdrobnieniu w celu oddzielenia tworzyw od metalu. Po kolejnym rozdrobnieniu (domieleniu) materiał wsadowy będzie podawany transportem pneumatycznym do separatorów </w:t>
      </w:r>
      <w:proofErr w:type="spellStart"/>
      <w:r w:rsidRPr="00D1112C">
        <w:rPr>
          <w:rFonts w:cs="Arial"/>
        </w:rPr>
        <w:t>densometrycznych</w:t>
      </w:r>
      <w:proofErr w:type="spellEnd"/>
      <w:r w:rsidRPr="00D1112C">
        <w:rPr>
          <w:rFonts w:cs="Arial"/>
        </w:rPr>
        <w:t>. W separatorach następować będzie rozdzielenie frakcji ciężkiej (metalicznej) od lekkiej (tworzywo). Cały proces przetwarzania kabli na linii WEEE prowadzony jest w trybie automatycznym.</w:t>
      </w:r>
    </w:p>
    <w:p w14:paraId="0B347EA4" w14:textId="77777777" w:rsidR="00A937F0" w:rsidRPr="00D1112C" w:rsidRDefault="00A937F0" w:rsidP="00E17809">
      <w:pPr>
        <w:spacing w:after="240" w:line="276" w:lineRule="auto"/>
        <w:jc w:val="both"/>
        <w:rPr>
          <w:rFonts w:cs="Arial"/>
          <w:sz w:val="20"/>
          <w:szCs w:val="20"/>
        </w:rPr>
      </w:pPr>
      <w:r w:rsidRPr="00D1112C">
        <w:rPr>
          <w:rFonts w:cs="Arial"/>
        </w:rPr>
        <w:t>Frakcja lekka (tworzywa) transportowana będzie systemem pneumatycznym do stacji big-</w:t>
      </w:r>
      <w:proofErr w:type="spellStart"/>
      <w:r w:rsidRPr="00D1112C">
        <w:rPr>
          <w:rFonts w:cs="Arial"/>
        </w:rPr>
        <w:t>bagów</w:t>
      </w:r>
      <w:proofErr w:type="spellEnd"/>
      <w:r w:rsidRPr="00D1112C">
        <w:rPr>
          <w:rFonts w:cs="Arial"/>
        </w:rPr>
        <w:t xml:space="preserve"> i magazynowana będzie w workach na polu magazynowym. </w:t>
      </w:r>
    </w:p>
    <w:p w14:paraId="77EB0662" w14:textId="268A280E" w:rsidR="00A937F0" w:rsidRPr="00D1112C" w:rsidRDefault="00A937F0" w:rsidP="00E17809">
      <w:pPr>
        <w:spacing w:after="240" w:line="276" w:lineRule="auto"/>
        <w:jc w:val="both"/>
        <w:rPr>
          <w:rFonts w:cs="Arial"/>
        </w:rPr>
      </w:pPr>
      <w:r w:rsidRPr="00D1112C">
        <w:rPr>
          <w:rFonts w:cs="Arial"/>
        </w:rPr>
        <w:t xml:space="preserve">W procesie przetwarzania kabla odpadowego powstawać będą w zależności od rodzaju kabla i możliwości separacyjnych struktury kabla odpady (m.in.: tworzywa sztuczne, papier, metale żelazne i nieżelazne) lub surowce (granulat miedzi), które umieszczane będą selektywnie na wyznaczonych polach magazynowych. </w:t>
      </w:r>
      <w:r w:rsidRPr="00D1112C">
        <w:rPr>
          <w:rFonts w:cs="Arial"/>
        </w:rPr>
        <w:lastRenderedPageBreak/>
        <w:t>Wytworzone odpady będą gromadzone selektywnie wewnątrz hali, na wyznaczonych i oznakowanych miejscach. Po zakończeniu procesu przetwarzania danej partii (zlecenia produkcyjnego) wszystkie wytworzone odpady, zgodnie z hierarchią postępowania z odpadami przekazywane będą uprawnionym podmiotom do odzysku, natomiast wytworzone surowce przekazywane będą do przetworzenia finalnego u</w:t>
      </w:r>
      <w:r w:rsidR="003A1B0D">
        <w:rPr>
          <w:rFonts w:cs="Arial"/>
        </w:rPr>
        <w:t> </w:t>
      </w:r>
      <w:r w:rsidRPr="00D1112C">
        <w:rPr>
          <w:rFonts w:cs="Arial"/>
        </w:rPr>
        <w:t xml:space="preserve"> innych przetwórców.</w:t>
      </w:r>
    </w:p>
    <w:p w14:paraId="0E60CF45" w14:textId="77777777" w:rsidR="00A937F0" w:rsidRPr="00D1112C" w:rsidRDefault="00A937F0" w:rsidP="00E17809">
      <w:pPr>
        <w:spacing w:after="240" w:line="276" w:lineRule="auto"/>
        <w:jc w:val="both"/>
        <w:rPr>
          <w:rFonts w:cs="Arial"/>
        </w:rPr>
      </w:pPr>
      <w:r w:rsidRPr="00D1112C">
        <w:rPr>
          <w:rFonts w:cs="Arial"/>
        </w:rPr>
        <w:t>Po zakończeniu przetwarzania jednej partii (zlecenia produkcyjnego) następował będzie proces przetwarzania kolejnej partii.”</w:t>
      </w:r>
    </w:p>
    <w:bookmarkEnd w:id="12"/>
    <w:p w14:paraId="14FC6AB3" w14:textId="77777777" w:rsidR="00A937F0" w:rsidRPr="00D1112C" w:rsidRDefault="00A937F0" w:rsidP="00E17809">
      <w:pPr>
        <w:spacing w:after="240" w:line="276" w:lineRule="auto"/>
        <w:jc w:val="both"/>
        <w:rPr>
          <w:rFonts w:cs="Arial"/>
          <w:b/>
        </w:rPr>
      </w:pPr>
      <w:r w:rsidRPr="00D1112C">
        <w:rPr>
          <w:rFonts w:cs="Arial"/>
          <w:b/>
        </w:rPr>
        <w:t>I.13. W punkcie I.3.3. decyzji podpunkt I.3.3.2.2. otrzymuje brzmienie:</w:t>
      </w:r>
    </w:p>
    <w:p w14:paraId="0912B83D" w14:textId="77777777" w:rsidR="00A937F0" w:rsidRPr="00D1112C" w:rsidRDefault="00A937F0" w:rsidP="000C54EA">
      <w:pPr>
        <w:pStyle w:val="Nagwek3"/>
        <w:spacing w:before="0" w:after="240"/>
      </w:pPr>
      <w:r w:rsidRPr="00D1112C">
        <w:t xml:space="preserve">I.3.3.2.2. Przetwarzanie kabli niebezpiecznych: </w:t>
      </w:r>
    </w:p>
    <w:p w14:paraId="6A88A660" w14:textId="2DBB9F3A" w:rsidR="00A937F0" w:rsidRPr="00D1112C" w:rsidRDefault="00A937F0" w:rsidP="004E3D5E">
      <w:pPr>
        <w:spacing w:after="0" w:line="276" w:lineRule="auto"/>
        <w:jc w:val="both"/>
        <w:rPr>
          <w:rFonts w:eastAsiaTheme="minorEastAsia" w:cs="Arial"/>
        </w:rPr>
      </w:pPr>
      <w:r w:rsidRPr="00D1112C">
        <w:rPr>
          <w:rFonts w:cs="Arial"/>
          <w:bCs/>
        </w:rPr>
        <w:t>Kable odpadowe zawierające elementy niebezpieczne (</w:t>
      </w:r>
      <w:r w:rsidRPr="00D1112C">
        <w:rPr>
          <w:rFonts w:eastAsiaTheme="minorEastAsia" w:cs="Arial"/>
        </w:rPr>
        <w:t>lepik/smoła, żel parafinowy), wymienione w tabeli nr 17 decyzji, z węzła przyjęcia kierowane będą bezpośrednio do</w:t>
      </w:r>
      <w:r w:rsidR="003A1B0D">
        <w:rPr>
          <w:rFonts w:eastAsiaTheme="minorEastAsia" w:cs="Arial"/>
        </w:rPr>
        <w:t> </w:t>
      </w:r>
      <w:r w:rsidRPr="00D1112C">
        <w:rPr>
          <w:rFonts w:eastAsiaTheme="minorEastAsia" w:cs="Arial"/>
        </w:rPr>
        <w:t xml:space="preserve"> ich wstępnego przygotowania polegającego na: selekcji i cięciu na nożycach gilotynowych na odcinki około 1 m, wymrażaniu w kontenerze chłodniczym celem utwardzenia zawartości żelu lub lepiku/smoły oraz rozcinaniu na </w:t>
      </w:r>
      <w:proofErr w:type="spellStart"/>
      <w:r w:rsidRPr="00D1112C">
        <w:rPr>
          <w:rFonts w:eastAsiaTheme="minorEastAsia" w:cs="Arial"/>
        </w:rPr>
        <w:t>rozcinarce</w:t>
      </w:r>
      <w:proofErr w:type="spellEnd"/>
      <w:r w:rsidRPr="00D1112C">
        <w:rPr>
          <w:rFonts w:eastAsiaTheme="minorEastAsia" w:cs="Arial"/>
        </w:rPr>
        <w:t xml:space="preserve"> wzdłużnej i usunięciu zewnętrznych warstw izolacyjnych, ochronnych, metalicznych i</w:t>
      </w:r>
      <w:r w:rsidR="003A1B0D">
        <w:rPr>
          <w:rFonts w:eastAsiaTheme="minorEastAsia" w:cs="Arial"/>
        </w:rPr>
        <w:t> </w:t>
      </w:r>
      <w:r w:rsidRPr="00D1112C">
        <w:rPr>
          <w:rFonts w:eastAsiaTheme="minorEastAsia" w:cs="Arial"/>
        </w:rPr>
        <w:t xml:space="preserve"> tworzywowych. Odrębnie przetwarzane będą kable z zawartością lepiku, a odrębnie z zawartością żelu parafinowego.</w:t>
      </w:r>
    </w:p>
    <w:p w14:paraId="17639B20" w14:textId="2E6EC0A4" w:rsidR="00A937F0" w:rsidRPr="00D1112C" w:rsidRDefault="00A937F0" w:rsidP="004E3D5E">
      <w:pPr>
        <w:spacing w:after="0" w:line="276" w:lineRule="auto"/>
        <w:jc w:val="both"/>
        <w:rPr>
          <w:rFonts w:eastAsiaTheme="minorEastAsia" w:cs="Arial"/>
        </w:rPr>
      </w:pPr>
      <w:r w:rsidRPr="00D1112C">
        <w:rPr>
          <w:rFonts w:eastAsiaTheme="minorEastAsia" w:cs="Arial"/>
        </w:rPr>
        <w:t>Po usunięciu zewnętrznych warstw izolacyjnych, ochronnych, metalicznych i</w:t>
      </w:r>
      <w:r w:rsidR="003A1B0D">
        <w:rPr>
          <w:rFonts w:eastAsiaTheme="minorEastAsia" w:cs="Arial"/>
        </w:rPr>
        <w:t> </w:t>
      </w:r>
      <w:r w:rsidRPr="00D1112C">
        <w:rPr>
          <w:rFonts w:eastAsiaTheme="minorEastAsia" w:cs="Arial"/>
        </w:rPr>
        <w:t xml:space="preserve"> tworzywowych kabli, rdzenie kabli kierowane będą na linię technologiczną WEEE celem ich rozdrobnienia i separacji. Na linii odrębnie przetwarzane będą kable</w:t>
      </w:r>
      <w:r w:rsidRPr="00D1112C">
        <w:rPr>
          <w:rFonts w:eastAsiaTheme="minorEastAsia" w:cs="Arial"/>
        </w:rPr>
        <w:br/>
        <w:t xml:space="preserve"> z zawartością lepiku, a odrębnie z zawartością żelu parafinowego.</w:t>
      </w:r>
    </w:p>
    <w:p w14:paraId="6342E3D4" w14:textId="0575F159" w:rsidR="00A937F0" w:rsidRPr="00D1112C" w:rsidRDefault="00A937F0" w:rsidP="004E3D5E">
      <w:pPr>
        <w:spacing w:after="0" w:line="276" w:lineRule="auto"/>
        <w:jc w:val="both"/>
        <w:rPr>
          <w:rFonts w:eastAsiaTheme="minorEastAsia" w:cs="Arial"/>
          <w:color w:val="000000"/>
        </w:rPr>
      </w:pPr>
      <w:r w:rsidRPr="00D1112C">
        <w:rPr>
          <w:rFonts w:cs="Arial"/>
          <w:bCs/>
          <w:color w:val="000000"/>
        </w:rPr>
        <w:t>Przygotowane kable odpadowe przy pomocy dźwigu chwytakowego umieszczane będą w młynie rozdrabniającym (dwuwałowym) w celu ich wstępnego rozdrobnienia, z</w:t>
      </w:r>
      <w:r w:rsidR="003A1B0D">
        <w:rPr>
          <w:rFonts w:cs="Arial"/>
          <w:bCs/>
          <w:color w:val="000000"/>
        </w:rPr>
        <w:t> </w:t>
      </w:r>
      <w:r w:rsidRPr="00D1112C">
        <w:rPr>
          <w:rFonts w:cs="Arial"/>
          <w:bCs/>
          <w:color w:val="000000"/>
        </w:rPr>
        <w:t xml:space="preserve"> którego podajnikiem będą transportowane do kolejnego młyna rozdrabniania (jednowałowego). Następnie kable, po rozdrobnieniu wstępnym </w:t>
      </w:r>
      <w:r w:rsidRPr="00D1112C">
        <w:rPr>
          <w:rFonts w:eastAsiaTheme="minorEastAsia" w:cs="Arial"/>
          <w:color w:val="000000"/>
        </w:rPr>
        <w:t xml:space="preserve">podawane będą  podajnikiem do zasobnika (bufora), który będzie dozował i przekazywał sukcesywnie rozdrobniony materiał wsadowy do głównej linii WEEE, w celu jego mechanicznego przetworzenia (zmielenia) i separacji frakcji ciężkiej (metalicznej) od lekkiej (tworzywa). Zmielony materiał wsadowy podawany będzie następnie transportem pneumatycznym do separatorów </w:t>
      </w:r>
      <w:proofErr w:type="spellStart"/>
      <w:r w:rsidRPr="00D1112C">
        <w:rPr>
          <w:rFonts w:eastAsiaTheme="minorEastAsia" w:cs="Arial"/>
          <w:color w:val="000000"/>
        </w:rPr>
        <w:t>densometrycznych</w:t>
      </w:r>
      <w:proofErr w:type="spellEnd"/>
      <w:r w:rsidRPr="00D1112C">
        <w:rPr>
          <w:rFonts w:eastAsiaTheme="minorEastAsia" w:cs="Arial"/>
          <w:color w:val="000000"/>
        </w:rPr>
        <w:t>. Na separatorach następować będzie rozdzielenie frakcji ciężkiej (metalicznej) od frakcji lekkiej (tworzywo). Po rozdzieleniu frakcje ciężkie i lekkie transportowane będą indywidualnymi taśmami transportowymi do punktów odbioru materiałów wyjściowych (odpadów/surowców). Następnie materiały wyjściowe (odpady/surowce) transportowane będą taśmami transportowymi do metalowych skrzynio – palet, skąd po napełnieniu transportowane będą wózkami na pola magazynowe i selektywnie magazynowane.</w:t>
      </w:r>
    </w:p>
    <w:p w14:paraId="182B279E" w14:textId="77777777" w:rsidR="00A937F0" w:rsidRPr="00D1112C" w:rsidRDefault="00A937F0" w:rsidP="00E17809">
      <w:pPr>
        <w:spacing w:after="240" w:line="276" w:lineRule="auto"/>
        <w:jc w:val="both"/>
        <w:rPr>
          <w:rFonts w:cs="Arial"/>
          <w:iCs/>
        </w:rPr>
      </w:pPr>
      <w:r w:rsidRPr="00D1112C">
        <w:rPr>
          <w:rFonts w:cs="Arial"/>
        </w:rPr>
        <w:t>Frakcja lekka (tworzywa) transportowana będzie systemem pneumatycznym do stacji big-</w:t>
      </w:r>
      <w:proofErr w:type="spellStart"/>
      <w:r w:rsidRPr="00D1112C">
        <w:rPr>
          <w:rFonts w:cs="Arial"/>
        </w:rPr>
        <w:t>bagów</w:t>
      </w:r>
      <w:proofErr w:type="spellEnd"/>
      <w:r w:rsidRPr="00D1112C">
        <w:rPr>
          <w:rFonts w:cs="Arial"/>
        </w:rPr>
        <w:t>/stalowych kontenerów i magazynowana będzie w workach typu big-</w:t>
      </w:r>
      <w:proofErr w:type="spellStart"/>
      <w:r w:rsidRPr="00D1112C">
        <w:rPr>
          <w:rFonts w:cs="Arial"/>
        </w:rPr>
        <w:t>bag</w:t>
      </w:r>
      <w:proofErr w:type="spellEnd"/>
      <w:r w:rsidRPr="00D1112C">
        <w:rPr>
          <w:rFonts w:cs="Arial"/>
        </w:rPr>
        <w:t xml:space="preserve"> lub stalowych kontenerach na polu magazynowym </w:t>
      </w:r>
      <w:proofErr w:type="spellStart"/>
      <w:r w:rsidRPr="00D1112C">
        <w:rPr>
          <w:rFonts w:cs="Arial"/>
        </w:rPr>
        <w:t>ozn</w:t>
      </w:r>
      <w:proofErr w:type="spellEnd"/>
      <w:r w:rsidRPr="00D1112C">
        <w:rPr>
          <w:rFonts w:cs="Arial"/>
        </w:rPr>
        <w:t>. nr 19.</w:t>
      </w:r>
    </w:p>
    <w:p w14:paraId="4A9B8594" w14:textId="7195B38A" w:rsidR="00A937F0" w:rsidRPr="00D1112C" w:rsidRDefault="00A937F0" w:rsidP="004E3D5E">
      <w:pPr>
        <w:spacing w:after="0" w:line="276" w:lineRule="auto"/>
        <w:jc w:val="both"/>
        <w:rPr>
          <w:rFonts w:eastAsiaTheme="minorEastAsia" w:cs="Arial"/>
        </w:rPr>
      </w:pPr>
      <w:r w:rsidRPr="00D1112C">
        <w:rPr>
          <w:rFonts w:eastAsiaTheme="minorEastAsia" w:cs="Arial"/>
        </w:rPr>
        <w:lastRenderedPageBreak/>
        <w:t>W procesie przetwarzania kabla odpadowego powstawać będą, w zależności od rodzaju kabla i możliwości separacyjnych struktury kabla, odpady (m.in.: tworzywa sztuczne, papier, metale żelazne i nieżelazne, złom stalowy, złom nieżelazny) lub surowce (granulat miedzi), które umieszczane będą selektywnie na wyznaczonych, oznakowanych polach magazynowych. Po zakończeniu procesu przetwarzania danej partii (zlecenia produkcyjnego) wszystkie wytworzone odpady, zgodnie z hierarchią postępowania z odpadami  przekazywane będą uprawnionym podmiotom do odzysku, natomiast wytworzone surowce przekazywane będą do przetworzenia finalnego u</w:t>
      </w:r>
      <w:r w:rsidR="003A1B0D">
        <w:rPr>
          <w:rFonts w:eastAsiaTheme="minorEastAsia" w:cs="Arial"/>
        </w:rPr>
        <w:t> </w:t>
      </w:r>
      <w:r w:rsidRPr="00D1112C">
        <w:rPr>
          <w:rFonts w:eastAsiaTheme="minorEastAsia" w:cs="Arial"/>
        </w:rPr>
        <w:t xml:space="preserve"> innych przetwórców.</w:t>
      </w:r>
    </w:p>
    <w:p w14:paraId="4B606CE9" w14:textId="77D42F54" w:rsidR="00A937F0" w:rsidRPr="00D1112C" w:rsidRDefault="00A937F0" w:rsidP="004E3D5E">
      <w:pPr>
        <w:spacing w:after="0" w:line="276" w:lineRule="auto"/>
        <w:jc w:val="both"/>
        <w:rPr>
          <w:rFonts w:eastAsiaTheme="minorEastAsia" w:cs="Arial"/>
          <w:sz w:val="22"/>
        </w:rPr>
      </w:pPr>
      <w:r w:rsidRPr="00D1112C">
        <w:rPr>
          <w:rFonts w:eastAsiaTheme="minorEastAsia" w:cs="Arial"/>
        </w:rPr>
        <w:t xml:space="preserve">Oddzielone w wyniku rozcinania na </w:t>
      </w:r>
      <w:proofErr w:type="spellStart"/>
      <w:r w:rsidRPr="00D1112C">
        <w:rPr>
          <w:rFonts w:eastAsiaTheme="minorEastAsia" w:cs="Arial"/>
        </w:rPr>
        <w:t>rozcinarce</w:t>
      </w:r>
      <w:proofErr w:type="spellEnd"/>
      <w:r w:rsidRPr="00D1112C">
        <w:rPr>
          <w:rFonts w:eastAsiaTheme="minorEastAsia" w:cs="Arial"/>
        </w:rPr>
        <w:t xml:space="preserve"> wzdłużnej zewnętrzne warstwy izolacyjne, ochronne, metalicznych lub tworzywowe poddawane będą </w:t>
      </w:r>
      <w:r w:rsidRPr="00D1112C">
        <w:rPr>
          <w:rFonts w:eastAsiaTheme="minorEastAsia" w:cs="Arial"/>
          <w:bCs/>
        </w:rPr>
        <w:t>obstukiwaniu (obiciu)</w:t>
      </w:r>
      <w:r w:rsidRPr="00D1112C">
        <w:rPr>
          <w:rFonts w:eastAsiaTheme="minorEastAsia" w:cs="Arial"/>
        </w:rPr>
        <w:t xml:space="preserve"> w celu oddzielenia frakcji zmrożonego i stwardniałego żelu lub lepiku/smoły. Po oddzieleniu frakcji zmrożonego i stwardniałego żelu lub lepiku/smoły zewnętrze warstwy kabli umieszczane będą w pojemnikach i przewożone na pole </w:t>
      </w:r>
      <w:proofErr w:type="spellStart"/>
      <w:r w:rsidRPr="00D1112C">
        <w:rPr>
          <w:rFonts w:eastAsiaTheme="minorEastAsia" w:cs="Arial"/>
        </w:rPr>
        <w:t>odkładcze</w:t>
      </w:r>
      <w:proofErr w:type="spellEnd"/>
      <w:r w:rsidRPr="00D1112C">
        <w:rPr>
          <w:rFonts w:eastAsiaTheme="minorEastAsia" w:cs="Arial"/>
        </w:rPr>
        <w:t>.</w:t>
      </w:r>
      <w:r w:rsidR="003A1B0D">
        <w:rPr>
          <w:rFonts w:eastAsiaTheme="minorEastAsia" w:cs="Arial"/>
        </w:rPr>
        <w:t xml:space="preserve"> </w:t>
      </w:r>
      <w:r w:rsidRPr="00D1112C">
        <w:rPr>
          <w:rFonts w:eastAsiaTheme="minorEastAsia" w:cs="Arial"/>
        </w:rPr>
        <w:t xml:space="preserve">Następnie poddawane będą one zbelowaniu na </w:t>
      </w:r>
      <w:proofErr w:type="spellStart"/>
      <w:r w:rsidRPr="00D1112C">
        <w:rPr>
          <w:rFonts w:eastAsiaTheme="minorEastAsia" w:cs="Arial"/>
        </w:rPr>
        <w:t>belownicy</w:t>
      </w:r>
      <w:proofErr w:type="spellEnd"/>
      <w:r w:rsidRPr="00D1112C">
        <w:rPr>
          <w:rFonts w:eastAsiaTheme="minorEastAsia" w:cs="Arial"/>
        </w:rPr>
        <w:t xml:space="preserve"> celem zmniejszenia objętości i umieszczone na wyznaczonym polu magazynowym. </w:t>
      </w:r>
      <w:bookmarkStart w:id="13" w:name="_Hlk5957548"/>
      <w:r w:rsidRPr="00D1112C">
        <w:rPr>
          <w:rFonts w:eastAsiaTheme="minorEastAsia" w:cs="Arial"/>
        </w:rPr>
        <w:t>Po zebraniu ilości uzasadniającej transport będą wywożone i przekazywane zgodnie z hierarchią postępowania z odpadami uprawnionym podmiotom do zagospodarowania.</w:t>
      </w:r>
      <w:bookmarkEnd w:id="13"/>
      <w:r w:rsidRPr="00D1112C">
        <w:rPr>
          <w:rFonts w:eastAsiaTheme="minorEastAsia" w:cs="Arial"/>
        </w:rPr>
        <w:t xml:space="preserve"> Powstałe metale żelazne oraz metale nieżelazne oczyszczane będą na bieżąco z frakcji zmrożonego i stwardniałego żelu lub lepiku/smoły i kierowane będą do wyznaczonych miejsc magazynowania skąd po zebrani ilości uzasadniającej transport będą wywożone i przekazywane zgodnie z hierarchią postępowania z odpadami uprawnionym podmiotom do zagospodarowania.</w:t>
      </w:r>
    </w:p>
    <w:p w14:paraId="4D3F00EF" w14:textId="77777777" w:rsidR="00A937F0" w:rsidRPr="00D1112C" w:rsidRDefault="00A937F0" w:rsidP="004E3D5E">
      <w:pPr>
        <w:spacing w:after="0" w:line="276" w:lineRule="auto"/>
        <w:jc w:val="both"/>
        <w:rPr>
          <w:rFonts w:eastAsiaTheme="minorEastAsia" w:cs="Arial"/>
        </w:rPr>
      </w:pPr>
      <w:r w:rsidRPr="00D1112C">
        <w:rPr>
          <w:rFonts w:eastAsiaTheme="minorEastAsia" w:cs="Arial"/>
        </w:rPr>
        <w:t>Po zakończeniu przetwarzania jednej partii (zlecenia produkcyjnego) następował będzie proces przetwarzania kolejnej partii.”</w:t>
      </w:r>
    </w:p>
    <w:p w14:paraId="5DD1F593" w14:textId="77777777" w:rsidR="00A937F0" w:rsidRPr="00D1112C" w:rsidRDefault="00A937F0" w:rsidP="004E3D5E">
      <w:pPr>
        <w:spacing w:before="240" w:after="240" w:line="276" w:lineRule="auto"/>
        <w:jc w:val="both"/>
        <w:rPr>
          <w:rFonts w:cs="Arial"/>
          <w:b/>
        </w:rPr>
      </w:pPr>
      <w:r w:rsidRPr="00D1112C">
        <w:rPr>
          <w:rFonts w:cs="Arial"/>
          <w:b/>
        </w:rPr>
        <w:t xml:space="preserve">I.14. </w:t>
      </w:r>
      <w:bookmarkStart w:id="14" w:name="_Hlk102721672"/>
      <w:r w:rsidRPr="00D1112C">
        <w:rPr>
          <w:rFonts w:cs="Arial"/>
          <w:b/>
        </w:rPr>
        <w:t>W punkcie I.3. decyzji dodaję podpunkt I.3.5</w:t>
      </w:r>
      <w:bookmarkEnd w:id="14"/>
      <w:r w:rsidRPr="00D1112C">
        <w:rPr>
          <w:rFonts w:cs="Arial"/>
          <w:b/>
        </w:rPr>
        <w:t>. o brzmieniu:</w:t>
      </w:r>
    </w:p>
    <w:p w14:paraId="1F3AA426" w14:textId="77777777" w:rsidR="00A937F0" w:rsidRPr="000C54EA" w:rsidRDefault="00A937F0" w:rsidP="004E3D5E">
      <w:pPr>
        <w:pStyle w:val="Nagwek3"/>
        <w:spacing w:before="240"/>
        <w:jc w:val="both"/>
        <w:rPr>
          <w:rStyle w:val="Nagwek3Znak"/>
          <w:b/>
          <w:bCs/>
        </w:rPr>
      </w:pPr>
      <w:bookmarkStart w:id="15" w:name="_Hlk102721717"/>
      <w:r w:rsidRPr="000C54EA">
        <w:rPr>
          <w:rFonts w:cs="Arial"/>
        </w:rPr>
        <w:t>„I.3.5. Przetwarzanie metali pochodzących z procesów przetwarzania kabli,</w:t>
      </w:r>
      <w:r w:rsidRPr="000C54EA">
        <w:rPr>
          <w:rFonts w:cs="Arial"/>
          <w:b w:val="0"/>
          <w:bCs/>
        </w:rPr>
        <w:t xml:space="preserve"> </w:t>
      </w:r>
      <w:r w:rsidRPr="000C54EA">
        <w:rPr>
          <w:rStyle w:val="Nagwek3Znak"/>
          <w:b/>
          <w:bCs/>
        </w:rPr>
        <w:t>przetwarzania i demontażu zużytego sprzętu elektrycznego i elektronicznego (ZSEE) oraz innych procesów produkcyjnych:</w:t>
      </w:r>
    </w:p>
    <w:p w14:paraId="5A475548" w14:textId="77777777" w:rsidR="00A937F0" w:rsidRPr="00D1112C" w:rsidRDefault="00A937F0" w:rsidP="003A1B0D">
      <w:pPr>
        <w:spacing w:before="120" w:after="240" w:line="276" w:lineRule="auto"/>
        <w:jc w:val="both"/>
        <w:rPr>
          <w:rFonts w:cs="Arial"/>
        </w:rPr>
      </w:pPr>
      <w:r w:rsidRPr="00D1112C">
        <w:rPr>
          <w:rFonts w:cs="Arial"/>
          <w:b/>
        </w:rPr>
        <w:t>I.3.5.1.</w:t>
      </w:r>
      <w:r w:rsidRPr="00D1112C">
        <w:rPr>
          <w:rFonts w:cs="Arial"/>
        </w:rPr>
        <w:t xml:space="preserve"> Proces przetwarzania metali będzie realizowany w dwóch etapach:</w:t>
      </w:r>
    </w:p>
    <w:p w14:paraId="7D9F891D" w14:textId="77777777" w:rsidR="00A937F0" w:rsidRPr="00D1112C" w:rsidRDefault="00A937F0" w:rsidP="00E17809">
      <w:pPr>
        <w:spacing w:after="240" w:line="276" w:lineRule="auto"/>
        <w:jc w:val="both"/>
        <w:rPr>
          <w:rFonts w:cs="Arial"/>
          <w:bCs/>
        </w:rPr>
      </w:pPr>
      <w:r w:rsidRPr="00D1112C">
        <w:rPr>
          <w:rFonts w:cs="Arial"/>
          <w:b/>
          <w:bCs/>
        </w:rPr>
        <w:t>I.3.5.1.1.</w:t>
      </w:r>
      <w:r w:rsidRPr="00D1112C">
        <w:rPr>
          <w:rFonts w:cs="Arial"/>
          <w:bCs/>
        </w:rPr>
        <w:t xml:space="preserve"> Etap I - Rozdrobnienie frakcji metali zanieczyszczonych tworzywem: </w:t>
      </w:r>
    </w:p>
    <w:p w14:paraId="23A5FC27" w14:textId="3AFF5E9C" w:rsidR="00A937F0" w:rsidRPr="00D1112C" w:rsidRDefault="00A937F0" w:rsidP="00E17809">
      <w:pPr>
        <w:spacing w:after="240" w:line="276" w:lineRule="auto"/>
        <w:jc w:val="both"/>
        <w:rPr>
          <w:rFonts w:cs="Arial"/>
        </w:rPr>
      </w:pPr>
      <w:r w:rsidRPr="00D1112C">
        <w:rPr>
          <w:rFonts w:cs="Arial"/>
        </w:rPr>
        <w:t>Odpady metali, wymienione w tabeli nr 18 decyzji, z miejsc magazynowania 1, 2 i 3 transportowane będą w metalowych skrzyniach lub workach typu big/</w:t>
      </w:r>
      <w:proofErr w:type="spellStart"/>
      <w:r w:rsidRPr="00D1112C">
        <w:rPr>
          <w:rFonts w:cs="Arial"/>
        </w:rPr>
        <w:t>bag</w:t>
      </w:r>
      <w:proofErr w:type="spellEnd"/>
      <w:r w:rsidRPr="00D1112C">
        <w:rPr>
          <w:rFonts w:cs="Arial"/>
        </w:rPr>
        <w:t xml:space="preserve"> wózkiem widłowym na podajnik T1 (cześć I linii WEEE) i kierowane będą do młyna młotkowego w celu ich rozdrobnienia na frakcje o wielkości od 2 do 5 mm. Następnie frakcje te</w:t>
      </w:r>
      <w:r w:rsidR="003A1B0D">
        <w:rPr>
          <w:rFonts w:cs="Arial"/>
        </w:rPr>
        <w:t> </w:t>
      </w:r>
      <w:r w:rsidRPr="00D1112C">
        <w:rPr>
          <w:rFonts w:cs="Arial"/>
        </w:rPr>
        <w:t xml:space="preserve"> będą zasysane przez turbinę i rozdrabniane będą do frakcji o wielkości od 1 do 3</w:t>
      </w:r>
      <w:r w:rsidR="003A1B0D">
        <w:rPr>
          <w:rFonts w:cs="Arial"/>
        </w:rPr>
        <w:t> </w:t>
      </w:r>
      <w:r w:rsidRPr="00D1112C">
        <w:rPr>
          <w:rFonts w:cs="Arial"/>
        </w:rPr>
        <w:t xml:space="preserve"> mm. Rozdrobnione metale (miedź, aluminium, żelazo, stal nierdzewna, brąz, tworzywa sztuczne) będą pneumatycznie transportowane w układzie zamkniętym na sito wibracyjne, gdzie poddane będą pierwszej separacji. Tworzywo odprowadzane będzie z tyłu separatora i pneumatycznie transportowane w układzie zamkniętym do worków typu big-</w:t>
      </w:r>
      <w:proofErr w:type="spellStart"/>
      <w:r w:rsidRPr="00D1112C">
        <w:rPr>
          <w:rFonts w:cs="Arial"/>
        </w:rPr>
        <w:t>bag</w:t>
      </w:r>
      <w:proofErr w:type="spellEnd"/>
      <w:r w:rsidRPr="00D1112C">
        <w:rPr>
          <w:rFonts w:cs="Arial"/>
        </w:rPr>
        <w:t xml:space="preserve">, natomiast metale spadać będą na taśmę wyładowczą gdzie </w:t>
      </w:r>
      <w:r w:rsidRPr="00D1112C">
        <w:rPr>
          <w:rFonts w:cs="Arial"/>
        </w:rPr>
        <w:lastRenderedPageBreak/>
        <w:t xml:space="preserve">przechodząc przez taśmową "wytrząsarkę" z magnesem magnetycznym, będzie następować oddzielanie frakcji metali żelaznych od metali nieżelaznych. </w:t>
      </w:r>
    </w:p>
    <w:p w14:paraId="404A0AF0" w14:textId="77777777" w:rsidR="00A937F0" w:rsidRPr="00D1112C" w:rsidRDefault="00A937F0" w:rsidP="00E17809">
      <w:pPr>
        <w:spacing w:after="240" w:line="276" w:lineRule="auto"/>
        <w:jc w:val="both"/>
        <w:rPr>
          <w:rFonts w:cs="Arial"/>
        </w:rPr>
      </w:pPr>
      <w:r w:rsidRPr="00D1112C">
        <w:rPr>
          <w:rFonts w:cs="Arial"/>
          <w:b/>
          <w:bCs/>
        </w:rPr>
        <w:t>I.3.5.1.2.</w:t>
      </w:r>
      <w:r w:rsidRPr="00D1112C">
        <w:rPr>
          <w:rFonts w:cs="Arial"/>
          <w:bCs/>
        </w:rPr>
        <w:t xml:space="preserve"> Etap II - Doczyszczenie i sortowanie frakcji metali zanieczyszczonych tworzywem:</w:t>
      </w:r>
      <w:r w:rsidRPr="00D1112C">
        <w:rPr>
          <w:rFonts w:cs="Arial"/>
        </w:rPr>
        <w:t xml:space="preserve"> </w:t>
      </w:r>
    </w:p>
    <w:p w14:paraId="5453A537" w14:textId="1B471BC8" w:rsidR="00A937F0" w:rsidRPr="00D1112C" w:rsidRDefault="00A937F0" w:rsidP="00E17809">
      <w:pPr>
        <w:spacing w:after="240" w:line="276" w:lineRule="auto"/>
        <w:jc w:val="both"/>
        <w:rPr>
          <w:rFonts w:cs="Arial"/>
          <w:b/>
        </w:rPr>
      </w:pPr>
      <w:bookmarkStart w:id="16" w:name="_Hlk103249314"/>
      <w:r w:rsidRPr="00D1112C">
        <w:rPr>
          <w:rFonts w:cs="Arial"/>
        </w:rPr>
        <w:t>Rozdrobnione frakcje metali zanieczyszczone tworzywem zmagazynowane</w:t>
      </w:r>
      <w:r w:rsidR="003A1B0D">
        <w:rPr>
          <w:rFonts w:cs="Arial"/>
        </w:rPr>
        <w:t xml:space="preserve"> </w:t>
      </w:r>
      <w:r w:rsidRPr="00D1112C">
        <w:rPr>
          <w:rFonts w:cs="Arial"/>
        </w:rPr>
        <w:t>w</w:t>
      </w:r>
      <w:r w:rsidR="003A1B0D">
        <w:rPr>
          <w:rFonts w:cs="Arial"/>
        </w:rPr>
        <w:t> </w:t>
      </w:r>
      <w:r w:rsidRPr="00D1112C">
        <w:rPr>
          <w:rFonts w:cs="Arial"/>
        </w:rPr>
        <w:t xml:space="preserve"> metalowych skrzyniach lub workach big/</w:t>
      </w:r>
      <w:proofErr w:type="spellStart"/>
      <w:r w:rsidRPr="00D1112C">
        <w:rPr>
          <w:rFonts w:cs="Arial"/>
        </w:rPr>
        <w:t>bag</w:t>
      </w:r>
      <w:proofErr w:type="spellEnd"/>
      <w:r w:rsidRPr="00D1112C">
        <w:rPr>
          <w:rFonts w:cs="Arial"/>
        </w:rPr>
        <w:t xml:space="preserve"> na polu magazynowym nr 5 podawane będą do podajnika start 2 skąd trafiać będą do młynów młotkowych: MK 680 gdzie następować będzie rozdrobnienie wstępne grubej frakcji metalicznej i MK545 i MK590 gdzie prowadzone będzie domielenie pozostałej części strumienia materiału i</w:t>
      </w:r>
      <w:r w:rsidR="003A1B0D">
        <w:rPr>
          <w:rFonts w:cs="Arial"/>
        </w:rPr>
        <w:t> </w:t>
      </w:r>
      <w:r w:rsidRPr="00D1112C">
        <w:rPr>
          <w:rFonts w:cs="Arial"/>
        </w:rPr>
        <w:t xml:space="preserve"> rozdzielenie materiału tworzywa od metalu. Kolejno materiał podany zostanie podajnikiem do młyna młotkowego Turbo 625/4. Po rozdrobnieniu frakcje te kierowane będą na separator metal/tworzywo ROBI 151 z odsysaczem. Oddzielone tworzywa separowane będą na separatorze jednopokładowym na dwie frakcje. Frakcja drobniejsza zawierająca resztkowe ilości frakcji metalicznej trafiać będzie na urządzenie RECO MILL służące do dokładnej separacji metali od tworzywa. Urządzenie RECO MILL działać będzie na zasadzie separatora densymetrycznego, wykorzystującego zjawisko różnicy ciężarów materiałów poddawanych separacji. Materiał wyjściowy czyli tworzywa i metale będą odseparowane i zostaną przetransportowane do worków big-</w:t>
      </w:r>
      <w:proofErr w:type="spellStart"/>
      <w:r w:rsidRPr="00D1112C">
        <w:rPr>
          <w:rFonts w:cs="Arial"/>
        </w:rPr>
        <w:t>bag</w:t>
      </w:r>
      <w:proofErr w:type="spellEnd"/>
      <w:r w:rsidRPr="00D1112C">
        <w:rPr>
          <w:rFonts w:cs="Arial"/>
        </w:rPr>
        <w:t xml:space="preserve"> lub do metalowych skrzyń. Odseparowane metale będę kontrolowane i kwalifikowane jako odpad lub surowiec/wyrób spełniający jakościowe wymagania do ponownego zastosowania w przemyśle i procesach produkcyjnych.</w:t>
      </w:r>
    </w:p>
    <w:bookmarkEnd w:id="15"/>
    <w:bookmarkEnd w:id="16"/>
    <w:p w14:paraId="24B1B27B" w14:textId="77777777" w:rsidR="00A937F0" w:rsidRPr="00D1112C" w:rsidRDefault="00A937F0" w:rsidP="00E17809">
      <w:pPr>
        <w:spacing w:after="240" w:line="276" w:lineRule="auto"/>
        <w:jc w:val="both"/>
        <w:rPr>
          <w:rFonts w:cs="Arial"/>
          <w:b/>
        </w:rPr>
      </w:pPr>
      <w:r w:rsidRPr="00D1112C">
        <w:rPr>
          <w:rFonts w:cs="Arial"/>
          <w:b/>
        </w:rPr>
        <w:t>I.15. W punkcie II.1. decyzji, podpunkt II.1.1. otrzymuje brzmienie:</w:t>
      </w:r>
    </w:p>
    <w:p w14:paraId="64C436E4" w14:textId="77777777" w:rsidR="00A937F0" w:rsidRPr="000C54EA" w:rsidRDefault="00A937F0" w:rsidP="000C54EA">
      <w:pPr>
        <w:pStyle w:val="Nagwek2"/>
        <w:spacing w:before="0" w:after="240"/>
        <w:rPr>
          <w:b/>
          <w:bCs/>
        </w:rPr>
      </w:pPr>
      <w:bookmarkStart w:id="17" w:name="_Hlk2683620"/>
      <w:r w:rsidRPr="000C54EA">
        <w:rPr>
          <w:b/>
          <w:bCs/>
        </w:rPr>
        <w:t>„II.1.1. Dopuszczalną ilość substancji zanieczyszczających emitowanych do powietrza</w:t>
      </w:r>
    </w:p>
    <w:bookmarkEnd w:id="17"/>
    <w:p w14:paraId="7ACB8422" w14:textId="77777777" w:rsidR="00A937F0" w:rsidRPr="00D1112C" w:rsidRDefault="00A937F0" w:rsidP="000C54EA">
      <w:pPr>
        <w:spacing w:after="240" w:line="276" w:lineRule="auto"/>
        <w:jc w:val="both"/>
        <w:rPr>
          <w:rFonts w:cs="Arial"/>
          <w:sz w:val="20"/>
          <w:szCs w:val="20"/>
        </w:rPr>
      </w:pPr>
      <w:r w:rsidRPr="00D1112C">
        <w:rPr>
          <w:rFonts w:cs="Arial"/>
          <w:sz w:val="20"/>
          <w:szCs w:val="20"/>
        </w:rPr>
        <w:t>Tabela 1</w:t>
      </w:r>
    </w:p>
    <w:tbl>
      <w:tblPr>
        <w:tblStyle w:val="Tabela-Siatka1"/>
        <w:tblW w:w="0" w:type="auto"/>
        <w:tblLook w:val="04A0" w:firstRow="1" w:lastRow="0" w:firstColumn="1" w:lastColumn="0" w:noHBand="0" w:noVBand="1"/>
        <w:tblDescription w:val="Dopuszczalną ilość substancji zanieczyszczających emitowanych do powietrza"/>
      </w:tblPr>
      <w:tblGrid>
        <w:gridCol w:w="850"/>
        <w:gridCol w:w="2615"/>
        <w:gridCol w:w="3190"/>
        <w:gridCol w:w="2407"/>
      </w:tblGrid>
      <w:tr w:rsidR="00BA4D8F" w:rsidRPr="001A2D8F" w14:paraId="08D1BAD2" w14:textId="77777777" w:rsidTr="00486DF8">
        <w:trPr>
          <w:trHeight w:val="567"/>
        </w:trPr>
        <w:tc>
          <w:tcPr>
            <w:tcW w:w="0" w:type="auto"/>
          </w:tcPr>
          <w:p w14:paraId="6C9900F0" w14:textId="77777777" w:rsidR="00BA4D8F" w:rsidRPr="001A2D8F" w:rsidRDefault="00BA4D8F" w:rsidP="00BA4D8F">
            <w:pPr>
              <w:pStyle w:val="Nagwek1"/>
              <w:spacing w:before="0"/>
              <w:outlineLvl w:val="0"/>
              <w:rPr>
                <w:sz w:val="20"/>
                <w:szCs w:val="20"/>
              </w:rPr>
            </w:pPr>
            <w:r w:rsidRPr="001A2D8F">
              <w:rPr>
                <w:sz w:val="20"/>
                <w:szCs w:val="20"/>
              </w:rPr>
              <w:t>Emitor</w:t>
            </w:r>
          </w:p>
        </w:tc>
        <w:tc>
          <w:tcPr>
            <w:tcW w:w="0" w:type="auto"/>
          </w:tcPr>
          <w:p w14:paraId="44C5E94E" w14:textId="77777777" w:rsidR="00BA4D8F" w:rsidRPr="001A2D8F" w:rsidRDefault="00BA4D8F" w:rsidP="00BA4D8F">
            <w:pPr>
              <w:pStyle w:val="Nagwek1"/>
              <w:spacing w:before="0"/>
              <w:outlineLvl w:val="0"/>
              <w:rPr>
                <w:sz w:val="20"/>
                <w:szCs w:val="20"/>
              </w:rPr>
            </w:pPr>
            <w:r w:rsidRPr="001A2D8F">
              <w:rPr>
                <w:sz w:val="20"/>
                <w:szCs w:val="20"/>
              </w:rPr>
              <w:t>Źródło emisji</w:t>
            </w:r>
          </w:p>
        </w:tc>
        <w:tc>
          <w:tcPr>
            <w:tcW w:w="0" w:type="auto"/>
          </w:tcPr>
          <w:p w14:paraId="0E2AAE58" w14:textId="77777777" w:rsidR="00BA4D8F" w:rsidRDefault="00BA4D8F" w:rsidP="00BA4D8F">
            <w:pPr>
              <w:pStyle w:val="Nagwek1"/>
              <w:spacing w:before="0"/>
              <w:outlineLvl w:val="0"/>
              <w:rPr>
                <w:sz w:val="20"/>
                <w:szCs w:val="20"/>
              </w:rPr>
            </w:pPr>
            <w:r w:rsidRPr="001A2D8F">
              <w:rPr>
                <w:sz w:val="20"/>
                <w:szCs w:val="20"/>
              </w:rPr>
              <w:t xml:space="preserve">Dopuszczalna </w:t>
            </w:r>
          </w:p>
          <w:p w14:paraId="509C1BB3" w14:textId="5BB37209" w:rsidR="00BA4D8F" w:rsidRPr="001A2D8F" w:rsidRDefault="00BA4D8F" w:rsidP="00BA4D8F">
            <w:pPr>
              <w:pStyle w:val="Nagwek1"/>
              <w:spacing w:before="0"/>
              <w:outlineLvl w:val="0"/>
              <w:rPr>
                <w:sz w:val="20"/>
                <w:szCs w:val="20"/>
              </w:rPr>
            </w:pPr>
            <w:r w:rsidRPr="001A2D8F">
              <w:rPr>
                <w:sz w:val="20"/>
                <w:szCs w:val="20"/>
              </w:rPr>
              <w:t>wielkość emisji</w:t>
            </w:r>
          </w:p>
        </w:tc>
        <w:tc>
          <w:tcPr>
            <w:tcW w:w="0" w:type="auto"/>
          </w:tcPr>
          <w:p w14:paraId="77942163" w14:textId="55F6EAB3" w:rsidR="00BA4D8F" w:rsidRPr="001A2D8F" w:rsidRDefault="00BA4D8F" w:rsidP="00BA4D8F">
            <w:pPr>
              <w:pStyle w:val="Nagwek1"/>
              <w:spacing w:before="0"/>
              <w:outlineLvl w:val="0"/>
              <w:rPr>
                <w:sz w:val="20"/>
                <w:szCs w:val="20"/>
              </w:rPr>
            </w:pPr>
            <w:r w:rsidRPr="001A2D8F">
              <w:rPr>
                <w:sz w:val="20"/>
                <w:szCs w:val="20"/>
              </w:rPr>
              <w:t>Dopuszczalna wielkość emisji</w:t>
            </w:r>
          </w:p>
        </w:tc>
      </w:tr>
      <w:tr w:rsidR="00A937F0" w:rsidRPr="001A2D8F" w14:paraId="10E599BE" w14:textId="77777777" w:rsidTr="001E7E3E">
        <w:trPr>
          <w:trHeight w:val="567"/>
        </w:trPr>
        <w:tc>
          <w:tcPr>
            <w:tcW w:w="0" w:type="auto"/>
          </w:tcPr>
          <w:p w14:paraId="70F8B479" w14:textId="77777777" w:rsidR="00A937F0" w:rsidRPr="001A2D8F" w:rsidRDefault="00A937F0" w:rsidP="00BA4D8F">
            <w:pPr>
              <w:spacing w:line="276" w:lineRule="auto"/>
              <w:jc w:val="center"/>
              <w:rPr>
                <w:rFonts w:cs="Arial"/>
                <w:b/>
                <w:bCs/>
                <w:sz w:val="20"/>
              </w:rPr>
            </w:pPr>
          </w:p>
        </w:tc>
        <w:tc>
          <w:tcPr>
            <w:tcW w:w="0" w:type="auto"/>
          </w:tcPr>
          <w:p w14:paraId="103069EA" w14:textId="77777777" w:rsidR="00A937F0" w:rsidRPr="001A2D8F" w:rsidRDefault="00A937F0" w:rsidP="00BA4D8F">
            <w:pPr>
              <w:spacing w:line="276" w:lineRule="auto"/>
              <w:jc w:val="center"/>
              <w:rPr>
                <w:rFonts w:cs="Arial"/>
                <w:b/>
                <w:bCs/>
                <w:sz w:val="20"/>
              </w:rPr>
            </w:pPr>
          </w:p>
        </w:tc>
        <w:tc>
          <w:tcPr>
            <w:tcW w:w="0" w:type="auto"/>
          </w:tcPr>
          <w:p w14:paraId="2C5BF579" w14:textId="77777777" w:rsidR="00A937F0" w:rsidRPr="001A2D8F" w:rsidRDefault="00A937F0" w:rsidP="00BA4D8F">
            <w:pPr>
              <w:spacing w:line="276" w:lineRule="auto"/>
              <w:jc w:val="center"/>
              <w:rPr>
                <w:rFonts w:cs="Arial"/>
                <w:b/>
                <w:bCs/>
                <w:sz w:val="20"/>
              </w:rPr>
            </w:pPr>
            <w:r w:rsidRPr="001A2D8F">
              <w:rPr>
                <w:rFonts w:cs="Arial"/>
                <w:b/>
                <w:bCs/>
                <w:sz w:val="20"/>
              </w:rPr>
              <w:t>Rodzaj substancji zanieczyszczających</w:t>
            </w:r>
          </w:p>
        </w:tc>
        <w:tc>
          <w:tcPr>
            <w:tcW w:w="0" w:type="auto"/>
          </w:tcPr>
          <w:p w14:paraId="5EE4F706" w14:textId="77777777" w:rsidR="00A937F0" w:rsidRPr="001A2D8F" w:rsidRDefault="00A937F0" w:rsidP="00BA4D8F">
            <w:pPr>
              <w:spacing w:line="276" w:lineRule="auto"/>
              <w:jc w:val="center"/>
              <w:rPr>
                <w:rFonts w:cs="Arial"/>
                <w:b/>
                <w:bCs/>
                <w:sz w:val="20"/>
              </w:rPr>
            </w:pPr>
            <w:r w:rsidRPr="001A2D8F">
              <w:rPr>
                <w:rFonts w:cs="Arial"/>
                <w:b/>
                <w:bCs/>
                <w:sz w:val="20"/>
              </w:rPr>
              <w:t>mg/Nm</w:t>
            </w:r>
            <w:r w:rsidRPr="001A2D8F">
              <w:rPr>
                <w:rFonts w:cs="Arial"/>
                <w:b/>
                <w:bCs/>
                <w:sz w:val="20"/>
                <w:vertAlign w:val="superscript"/>
              </w:rPr>
              <w:t>3 1)</w:t>
            </w:r>
          </w:p>
        </w:tc>
      </w:tr>
      <w:tr w:rsidR="00A937F0" w:rsidRPr="001A2D8F" w14:paraId="4B04DB10" w14:textId="77777777" w:rsidTr="001E7E3E">
        <w:trPr>
          <w:trHeight w:val="567"/>
        </w:trPr>
        <w:tc>
          <w:tcPr>
            <w:tcW w:w="0" w:type="auto"/>
          </w:tcPr>
          <w:p w14:paraId="5347CB77" w14:textId="77777777" w:rsidR="00A937F0" w:rsidRPr="001A2D8F" w:rsidRDefault="00A937F0" w:rsidP="00BA4D8F">
            <w:pPr>
              <w:spacing w:line="276" w:lineRule="auto"/>
              <w:jc w:val="center"/>
              <w:rPr>
                <w:rFonts w:cs="Arial"/>
                <w:b/>
                <w:bCs/>
                <w:sz w:val="20"/>
              </w:rPr>
            </w:pPr>
            <w:r w:rsidRPr="001A2D8F">
              <w:rPr>
                <w:rFonts w:cs="Arial"/>
                <w:sz w:val="20"/>
              </w:rPr>
              <w:t>E-1</w:t>
            </w:r>
          </w:p>
        </w:tc>
        <w:tc>
          <w:tcPr>
            <w:tcW w:w="0" w:type="auto"/>
          </w:tcPr>
          <w:p w14:paraId="04556BFA" w14:textId="77777777" w:rsidR="00A937F0" w:rsidRPr="001A2D8F" w:rsidRDefault="00A937F0" w:rsidP="00BA4D8F">
            <w:pPr>
              <w:spacing w:line="276" w:lineRule="auto"/>
              <w:jc w:val="center"/>
              <w:rPr>
                <w:rFonts w:cs="Arial"/>
                <w:b/>
                <w:bCs/>
                <w:sz w:val="20"/>
              </w:rPr>
            </w:pPr>
            <w:r w:rsidRPr="001A2D8F">
              <w:rPr>
                <w:rFonts w:cs="Arial"/>
                <w:sz w:val="20"/>
              </w:rPr>
              <w:t>Rozdrabnianie płytek PCB oraz kabli</w:t>
            </w:r>
          </w:p>
        </w:tc>
        <w:tc>
          <w:tcPr>
            <w:tcW w:w="0" w:type="auto"/>
          </w:tcPr>
          <w:p w14:paraId="5C1BFDD5" w14:textId="77777777" w:rsidR="00A937F0" w:rsidRPr="001A2D8F" w:rsidRDefault="00A937F0" w:rsidP="00BA4D8F">
            <w:pPr>
              <w:spacing w:line="276" w:lineRule="auto"/>
              <w:jc w:val="center"/>
              <w:rPr>
                <w:rFonts w:cs="Arial"/>
                <w:sz w:val="20"/>
                <w:lang w:val="de-DE"/>
              </w:rPr>
            </w:pPr>
            <w:r w:rsidRPr="001A2D8F">
              <w:rPr>
                <w:rFonts w:cs="Arial"/>
                <w:sz w:val="20"/>
              </w:rPr>
              <w:t>Pył ogółem</w:t>
            </w:r>
          </w:p>
        </w:tc>
        <w:tc>
          <w:tcPr>
            <w:tcW w:w="0" w:type="auto"/>
          </w:tcPr>
          <w:p w14:paraId="38E5AE12" w14:textId="77777777" w:rsidR="00A937F0" w:rsidRPr="001A2D8F" w:rsidRDefault="00A937F0" w:rsidP="00BA4D8F">
            <w:pPr>
              <w:spacing w:line="276" w:lineRule="auto"/>
              <w:jc w:val="center"/>
              <w:rPr>
                <w:rFonts w:cs="Arial"/>
                <w:sz w:val="20"/>
              </w:rPr>
            </w:pPr>
          </w:p>
          <w:p w14:paraId="5E53AC46" w14:textId="77777777" w:rsidR="00A937F0" w:rsidRPr="001A2D8F" w:rsidRDefault="00A937F0" w:rsidP="00BA4D8F">
            <w:pPr>
              <w:spacing w:line="276" w:lineRule="auto"/>
              <w:jc w:val="center"/>
              <w:rPr>
                <w:rFonts w:cs="Arial"/>
                <w:sz w:val="20"/>
              </w:rPr>
            </w:pPr>
            <w:r w:rsidRPr="001A2D8F">
              <w:rPr>
                <w:rFonts w:cs="Arial"/>
                <w:sz w:val="20"/>
              </w:rPr>
              <w:t>3</w:t>
            </w:r>
          </w:p>
        </w:tc>
      </w:tr>
    </w:tbl>
    <w:p w14:paraId="1454C24B" w14:textId="77777777" w:rsidR="00A937F0" w:rsidRPr="00D1112C" w:rsidRDefault="00A937F0" w:rsidP="00E17809">
      <w:pPr>
        <w:spacing w:after="240" w:line="276" w:lineRule="auto"/>
        <w:jc w:val="both"/>
        <w:rPr>
          <w:rFonts w:cs="Arial"/>
          <w:i/>
          <w:sz w:val="18"/>
        </w:rPr>
      </w:pPr>
      <w:r w:rsidRPr="00D1112C">
        <w:rPr>
          <w:rFonts w:cs="Arial"/>
          <w:i/>
          <w:sz w:val="18"/>
          <w:vertAlign w:val="superscript"/>
        </w:rPr>
        <w:t>1)</w:t>
      </w:r>
      <w:r w:rsidRPr="00D1112C">
        <w:rPr>
          <w:rFonts w:cs="Arial"/>
          <w:i/>
          <w:sz w:val="18"/>
        </w:rPr>
        <w:t xml:space="preserve"> – poziomy emisji powiązane z najlepszymi dostępnymi technikami (BAT-AEL) dla emisji do powietrza odnoszące się do warunków: gaz suchy o temperaturze 273,15 K i ciśnieniu 101,3 </w:t>
      </w:r>
      <w:proofErr w:type="spellStart"/>
      <w:r w:rsidRPr="00D1112C">
        <w:rPr>
          <w:rFonts w:cs="Arial"/>
          <w:i/>
          <w:sz w:val="18"/>
        </w:rPr>
        <w:t>kPA</w:t>
      </w:r>
      <w:proofErr w:type="spellEnd"/>
      <w:r w:rsidRPr="00D1112C">
        <w:rPr>
          <w:rFonts w:cs="Arial"/>
          <w:i/>
          <w:sz w:val="18"/>
        </w:rPr>
        <w:t>,”</w:t>
      </w:r>
    </w:p>
    <w:p w14:paraId="12AE63AF" w14:textId="77777777" w:rsidR="00A937F0" w:rsidRPr="00D1112C" w:rsidRDefault="00A937F0" w:rsidP="00E17809">
      <w:pPr>
        <w:spacing w:after="240" w:line="276" w:lineRule="auto"/>
        <w:jc w:val="both"/>
        <w:rPr>
          <w:rFonts w:cs="Arial"/>
          <w:b/>
        </w:rPr>
      </w:pPr>
      <w:r w:rsidRPr="00D1112C">
        <w:rPr>
          <w:rFonts w:cs="Arial"/>
          <w:b/>
        </w:rPr>
        <w:t>I.16. W punkcie II.1. decyzji, podpunkt II.1.2. otrzymuje brzmienie:</w:t>
      </w:r>
    </w:p>
    <w:p w14:paraId="4732D909" w14:textId="77777777" w:rsidR="00A937F0" w:rsidRPr="00D1112C" w:rsidRDefault="00A937F0" w:rsidP="00B96639">
      <w:pPr>
        <w:pStyle w:val="Nagwek3"/>
        <w:spacing w:before="0" w:after="240"/>
      </w:pPr>
      <w:r w:rsidRPr="00D1112C">
        <w:t>„II.1.2. Maksymalna roczna ilość substancji zanieczyszczających emitowanych do powietrza</w:t>
      </w:r>
    </w:p>
    <w:p w14:paraId="04BD0B69" w14:textId="77777777" w:rsidR="00A937F0" w:rsidRPr="00D1112C" w:rsidRDefault="00A937F0" w:rsidP="00B96639">
      <w:pPr>
        <w:spacing w:after="240" w:line="276" w:lineRule="auto"/>
        <w:jc w:val="both"/>
        <w:rPr>
          <w:rFonts w:cs="Arial"/>
          <w:szCs w:val="24"/>
        </w:rPr>
      </w:pPr>
      <w:r w:rsidRPr="00D1112C">
        <w:rPr>
          <w:rFonts w:cs="Arial"/>
          <w:szCs w:val="24"/>
        </w:rPr>
        <w:t>pył ogółem</w:t>
      </w:r>
      <w:r w:rsidRPr="00D1112C">
        <w:rPr>
          <w:rFonts w:cs="Arial"/>
          <w:szCs w:val="24"/>
        </w:rPr>
        <w:tab/>
      </w:r>
      <w:r w:rsidRPr="00D1112C">
        <w:rPr>
          <w:rFonts w:cs="Arial"/>
          <w:szCs w:val="24"/>
        </w:rPr>
        <w:tab/>
        <w:t>0,8473</w:t>
      </w:r>
      <w:r w:rsidRPr="00D1112C">
        <w:rPr>
          <w:rFonts w:cs="Arial"/>
          <w:szCs w:val="24"/>
        </w:rPr>
        <w:tab/>
        <w:t>Mg/rok”</w:t>
      </w:r>
    </w:p>
    <w:p w14:paraId="636B6627" w14:textId="06D46725" w:rsidR="00A937F0" w:rsidRPr="00D1112C" w:rsidRDefault="00A937F0" w:rsidP="00E17809">
      <w:pPr>
        <w:spacing w:after="240" w:line="276" w:lineRule="auto"/>
        <w:jc w:val="both"/>
        <w:rPr>
          <w:rFonts w:cs="Arial"/>
          <w:b/>
        </w:rPr>
      </w:pPr>
      <w:r w:rsidRPr="00D1112C">
        <w:rPr>
          <w:rFonts w:cs="Arial"/>
          <w:b/>
        </w:rPr>
        <w:lastRenderedPageBreak/>
        <w:t xml:space="preserve">I.17. W punkcie II.2. decyzji, w podpunkcie II.2.1. tabela 2 otrzymuje nowe brzmienie: </w:t>
      </w:r>
    </w:p>
    <w:p w14:paraId="2C660D12" w14:textId="77777777" w:rsidR="00A937F0" w:rsidRPr="00D1112C" w:rsidRDefault="00A937F0" w:rsidP="00E17809">
      <w:pPr>
        <w:spacing w:after="240" w:line="276" w:lineRule="auto"/>
        <w:jc w:val="both"/>
        <w:rPr>
          <w:sz w:val="20"/>
        </w:rPr>
      </w:pPr>
      <w:r w:rsidRPr="00D1112C">
        <w:rPr>
          <w:sz w:val="20"/>
        </w:rPr>
        <w:t xml:space="preserve">„Tabela 2 </w:t>
      </w:r>
    </w:p>
    <w:tbl>
      <w:tblPr>
        <w:tblStyle w:val="Tabela-Siatka1"/>
        <w:tblW w:w="5000" w:type="pct"/>
        <w:tblLook w:val="0020" w:firstRow="1" w:lastRow="0" w:firstColumn="0" w:lastColumn="0" w:noHBand="0" w:noVBand="0"/>
        <w:tblDescription w:val="Żródło powstania odpadów oraz podstawowy sklad i właściwosci odpadów."/>
      </w:tblPr>
      <w:tblGrid>
        <w:gridCol w:w="936"/>
        <w:gridCol w:w="1006"/>
        <w:gridCol w:w="1497"/>
        <w:gridCol w:w="2017"/>
        <w:gridCol w:w="2273"/>
        <w:gridCol w:w="1333"/>
      </w:tblGrid>
      <w:tr w:rsidR="00A937F0" w:rsidRPr="001E7E3E" w14:paraId="3396AA28" w14:textId="77777777" w:rsidTr="00A46325">
        <w:trPr>
          <w:trHeight w:val="20"/>
          <w:tblHeader/>
        </w:trPr>
        <w:tc>
          <w:tcPr>
            <w:tcW w:w="516" w:type="pct"/>
            <w:vAlign w:val="center"/>
          </w:tcPr>
          <w:p w14:paraId="621035CB" w14:textId="77777777" w:rsidR="00A937F0" w:rsidRPr="001E7E3E" w:rsidRDefault="00A937F0" w:rsidP="00BA4D8F">
            <w:pPr>
              <w:spacing w:line="276" w:lineRule="auto"/>
              <w:jc w:val="center"/>
              <w:rPr>
                <w:rFonts w:cs="Arial"/>
                <w:b/>
                <w:sz w:val="18"/>
                <w:szCs w:val="18"/>
              </w:rPr>
            </w:pPr>
            <w:bookmarkStart w:id="18" w:name="_Hlk2686332"/>
            <w:bookmarkStart w:id="19" w:name="_Hlk1716620"/>
            <w:bookmarkStart w:id="20" w:name="_Hlk1981285"/>
            <w:r w:rsidRPr="001E7E3E">
              <w:rPr>
                <w:rFonts w:cs="Arial"/>
                <w:b/>
                <w:sz w:val="18"/>
                <w:szCs w:val="18"/>
              </w:rPr>
              <w:t>Lp.</w:t>
            </w:r>
          </w:p>
        </w:tc>
        <w:tc>
          <w:tcPr>
            <w:tcW w:w="555" w:type="pct"/>
            <w:vAlign w:val="center"/>
          </w:tcPr>
          <w:p w14:paraId="22EC86D0" w14:textId="77777777" w:rsidR="00A937F0" w:rsidRPr="001E7E3E" w:rsidRDefault="00A937F0" w:rsidP="00BA4D8F">
            <w:pPr>
              <w:spacing w:line="276" w:lineRule="auto"/>
              <w:jc w:val="center"/>
              <w:rPr>
                <w:rFonts w:cs="Arial"/>
                <w:b/>
                <w:sz w:val="18"/>
                <w:szCs w:val="18"/>
              </w:rPr>
            </w:pPr>
            <w:r w:rsidRPr="001E7E3E">
              <w:rPr>
                <w:rFonts w:cs="Arial"/>
                <w:b/>
                <w:sz w:val="18"/>
                <w:szCs w:val="18"/>
              </w:rPr>
              <w:t>Kod odpadów</w:t>
            </w:r>
          </w:p>
        </w:tc>
        <w:tc>
          <w:tcPr>
            <w:tcW w:w="772" w:type="pct"/>
            <w:vAlign w:val="center"/>
          </w:tcPr>
          <w:p w14:paraId="66FC99C6" w14:textId="77777777" w:rsidR="00A937F0" w:rsidRPr="001E7E3E" w:rsidRDefault="00A937F0" w:rsidP="00BA4D8F">
            <w:pPr>
              <w:spacing w:line="276" w:lineRule="auto"/>
              <w:jc w:val="center"/>
              <w:rPr>
                <w:rFonts w:cs="Arial"/>
                <w:b/>
                <w:sz w:val="18"/>
                <w:szCs w:val="18"/>
              </w:rPr>
            </w:pPr>
            <w:r w:rsidRPr="001E7E3E">
              <w:rPr>
                <w:rFonts w:cs="Arial"/>
                <w:b/>
                <w:sz w:val="18"/>
                <w:szCs w:val="18"/>
              </w:rPr>
              <w:t>Rodzaj odpadu</w:t>
            </w:r>
          </w:p>
        </w:tc>
        <w:tc>
          <w:tcPr>
            <w:tcW w:w="1063" w:type="pct"/>
            <w:vAlign w:val="center"/>
          </w:tcPr>
          <w:p w14:paraId="03A43453" w14:textId="77777777" w:rsidR="00A937F0" w:rsidRPr="001E7E3E" w:rsidRDefault="00A937F0" w:rsidP="00BA4D8F">
            <w:pPr>
              <w:spacing w:line="276" w:lineRule="auto"/>
              <w:jc w:val="center"/>
              <w:rPr>
                <w:rFonts w:cs="Arial"/>
                <w:b/>
                <w:sz w:val="18"/>
                <w:szCs w:val="18"/>
              </w:rPr>
            </w:pPr>
            <w:r w:rsidRPr="001E7E3E">
              <w:rPr>
                <w:rFonts w:cs="Arial"/>
                <w:b/>
                <w:sz w:val="18"/>
                <w:szCs w:val="18"/>
              </w:rPr>
              <w:t>Źródło powstawania odpadów</w:t>
            </w:r>
          </w:p>
        </w:tc>
        <w:tc>
          <w:tcPr>
            <w:tcW w:w="1358" w:type="pct"/>
            <w:vAlign w:val="center"/>
          </w:tcPr>
          <w:p w14:paraId="0F370F45" w14:textId="196B5531" w:rsidR="00A937F0" w:rsidRPr="001E7E3E" w:rsidRDefault="00A937F0" w:rsidP="00BA4D8F">
            <w:pPr>
              <w:spacing w:line="276" w:lineRule="auto"/>
              <w:jc w:val="center"/>
              <w:rPr>
                <w:rFonts w:cs="Arial"/>
                <w:b/>
                <w:sz w:val="18"/>
                <w:szCs w:val="18"/>
              </w:rPr>
            </w:pPr>
            <w:r w:rsidRPr="001E7E3E">
              <w:rPr>
                <w:rFonts w:cs="Arial"/>
                <w:b/>
                <w:sz w:val="18"/>
                <w:szCs w:val="18"/>
              </w:rPr>
              <w:t>Podstawowy skład chemiczny</w:t>
            </w:r>
            <w:r w:rsidR="001E7E3E" w:rsidRPr="001E7E3E">
              <w:rPr>
                <w:rFonts w:cs="Arial"/>
                <w:b/>
                <w:sz w:val="18"/>
                <w:szCs w:val="18"/>
              </w:rPr>
              <w:t xml:space="preserve"> </w:t>
            </w:r>
            <w:r w:rsidRPr="001E7E3E">
              <w:rPr>
                <w:rFonts w:cs="Arial"/>
                <w:b/>
                <w:sz w:val="18"/>
                <w:szCs w:val="18"/>
              </w:rPr>
              <w:t>i właściwości odpadu</w:t>
            </w:r>
          </w:p>
        </w:tc>
        <w:tc>
          <w:tcPr>
            <w:tcW w:w="735" w:type="pct"/>
            <w:vAlign w:val="center"/>
          </w:tcPr>
          <w:p w14:paraId="670E887A" w14:textId="4A6F509A" w:rsidR="00A937F0" w:rsidRPr="001E7E3E" w:rsidRDefault="00A937F0" w:rsidP="00BA4D8F">
            <w:pPr>
              <w:spacing w:line="276" w:lineRule="auto"/>
              <w:jc w:val="center"/>
              <w:rPr>
                <w:rFonts w:cs="Arial"/>
                <w:sz w:val="18"/>
                <w:szCs w:val="18"/>
              </w:rPr>
            </w:pPr>
            <w:r w:rsidRPr="001E7E3E">
              <w:rPr>
                <w:rStyle w:val="Domylnaczcionkaakapitu1"/>
                <w:rFonts w:cs="Arial"/>
                <w:b/>
                <w:bCs/>
                <w:sz w:val="18"/>
                <w:szCs w:val="18"/>
              </w:rPr>
              <w:t>Ilość</w:t>
            </w:r>
            <w:r w:rsidR="001E7E3E">
              <w:rPr>
                <w:rStyle w:val="Domylnaczcionkaakapitu1"/>
                <w:rFonts w:cs="Arial"/>
                <w:b/>
                <w:bCs/>
                <w:sz w:val="18"/>
                <w:szCs w:val="18"/>
              </w:rPr>
              <w:t xml:space="preserve"> </w:t>
            </w:r>
            <w:r w:rsidRPr="001E7E3E">
              <w:rPr>
                <w:rStyle w:val="Domylnaczcionkaakapitu1"/>
                <w:rFonts w:cs="Arial"/>
                <w:b/>
                <w:bCs/>
                <w:sz w:val="18"/>
                <w:szCs w:val="18"/>
              </w:rPr>
              <w:t>Mg/rok</w:t>
            </w:r>
            <w:r w:rsidRPr="001E7E3E">
              <w:rPr>
                <w:rStyle w:val="Domylnaczcionkaakapitu1"/>
                <w:rFonts w:cs="Arial"/>
                <w:b/>
                <w:bCs/>
                <w:sz w:val="18"/>
                <w:szCs w:val="18"/>
                <w:vertAlign w:val="superscript"/>
              </w:rPr>
              <w:t>1),2),3),4)</w:t>
            </w:r>
          </w:p>
        </w:tc>
      </w:tr>
      <w:bookmarkEnd w:id="18"/>
      <w:tr w:rsidR="00BA4D8F" w:rsidRPr="001E7E3E" w14:paraId="03EEA8C1" w14:textId="77777777" w:rsidTr="00BA4D8F">
        <w:trPr>
          <w:trHeight w:val="1428"/>
        </w:trPr>
        <w:tc>
          <w:tcPr>
            <w:tcW w:w="516" w:type="pct"/>
            <w:vAlign w:val="center"/>
          </w:tcPr>
          <w:p w14:paraId="360A8158" w14:textId="77777777" w:rsidR="00BA4D8F" w:rsidRPr="001E7E3E" w:rsidRDefault="00BA4D8F">
            <w:pPr>
              <w:pStyle w:val="Akapitzlist"/>
              <w:numPr>
                <w:ilvl w:val="0"/>
                <w:numId w:val="31"/>
              </w:numPr>
              <w:spacing w:after="0"/>
              <w:jc w:val="center"/>
              <w:rPr>
                <w:rFonts w:cs="Arial"/>
                <w:sz w:val="18"/>
                <w:szCs w:val="18"/>
              </w:rPr>
            </w:pPr>
          </w:p>
        </w:tc>
        <w:tc>
          <w:tcPr>
            <w:tcW w:w="555" w:type="pct"/>
            <w:vAlign w:val="center"/>
          </w:tcPr>
          <w:p w14:paraId="4C10EB61" w14:textId="77777777" w:rsidR="00BA4D8F" w:rsidRPr="001E7E3E" w:rsidRDefault="00BA4D8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08 03 18</w:t>
            </w:r>
          </w:p>
        </w:tc>
        <w:tc>
          <w:tcPr>
            <w:tcW w:w="772" w:type="pct"/>
            <w:vAlign w:val="center"/>
          </w:tcPr>
          <w:p w14:paraId="409F9203" w14:textId="256BE1C2" w:rsidR="00BA4D8F" w:rsidRPr="001E7E3E" w:rsidRDefault="00BA4D8F" w:rsidP="00BA4D8F">
            <w:pPr>
              <w:spacing w:line="276" w:lineRule="auto"/>
              <w:jc w:val="center"/>
              <w:rPr>
                <w:rFonts w:cs="Arial"/>
                <w:sz w:val="18"/>
                <w:szCs w:val="18"/>
              </w:rPr>
            </w:pPr>
            <w:r w:rsidRPr="001E7E3E">
              <w:rPr>
                <w:rFonts w:cs="Arial"/>
                <w:sz w:val="18"/>
                <w:szCs w:val="18"/>
              </w:rPr>
              <w:t>Odpadowy tuner drukarski inny niż wymieniony w</w:t>
            </w:r>
            <w:r w:rsidR="003A1B0D">
              <w:rPr>
                <w:rFonts w:cs="Arial"/>
                <w:sz w:val="18"/>
                <w:szCs w:val="18"/>
              </w:rPr>
              <w:t> </w:t>
            </w:r>
            <w:r w:rsidRPr="001E7E3E">
              <w:rPr>
                <w:rFonts w:cs="Arial"/>
                <w:sz w:val="18"/>
                <w:szCs w:val="18"/>
              </w:rPr>
              <w:t xml:space="preserve"> 08 03 17</w:t>
            </w:r>
          </w:p>
        </w:tc>
        <w:tc>
          <w:tcPr>
            <w:tcW w:w="1063" w:type="pct"/>
            <w:vAlign w:val="center"/>
          </w:tcPr>
          <w:p w14:paraId="44B15834" w14:textId="21AA82E2" w:rsidR="00BA4D8F" w:rsidRPr="001E7E3E" w:rsidRDefault="00BA4D8F" w:rsidP="00BA4D8F">
            <w:pPr>
              <w:spacing w:line="276" w:lineRule="auto"/>
              <w:jc w:val="center"/>
              <w:rPr>
                <w:rFonts w:cs="Arial"/>
                <w:sz w:val="18"/>
                <w:szCs w:val="18"/>
              </w:rPr>
            </w:pPr>
            <w:r w:rsidRPr="001E7E3E">
              <w:rPr>
                <w:rFonts w:cs="Arial"/>
                <w:sz w:val="18"/>
                <w:szCs w:val="18"/>
              </w:rPr>
              <w:t>Demontaż odpadowego sprzętu elektrycznego i</w:t>
            </w:r>
            <w:r w:rsidR="003A1B0D">
              <w:rPr>
                <w:rFonts w:cs="Arial"/>
                <w:sz w:val="18"/>
                <w:szCs w:val="18"/>
              </w:rPr>
              <w:t> </w:t>
            </w:r>
            <w:r w:rsidRPr="001E7E3E">
              <w:rPr>
                <w:rFonts w:cs="Arial"/>
                <w:sz w:val="18"/>
                <w:szCs w:val="18"/>
              </w:rPr>
              <w:t xml:space="preserve"> elektronicznego.</w:t>
            </w:r>
          </w:p>
        </w:tc>
        <w:tc>
          <w:tcPr>
            <w:tcW w:w="1358" w:type="pct"/>
            <w:vAlign w:val="center"/>
          </w:tcPr>
          <w:p w14:paraId="629197EF" w14:textId="7F9D216F" w:rsidR="00BA4D8F" w:rsidRPr="001E7E3E" w:rsidRDefault="00BA4D8F" w:rsidP="00BA4D8F">
            <w:pPr>
              <w:spacing w:line="276" w:lineRule="auto"/>
              <w:jc w:val="center"/>
              <w:rPr>
                <w:rFonts w:cs="Arial"/>
                <w:color w:val="000000"/>
                <w:sz w:val="18"/>
                <w:szCs w:val="18"/>
              </w:rPr>
            </w:pPr>
            <w:r w:rsidRPr="001E7E3E">
              <w:rPr>
                <w:rFonts w:cs="Arial"/>
                <w:color w:val="000000"/>
                <w:sz w:val="18"/>
                <w:szCs w:val="18"/>
              </w:rPr>
              <w:t>Tworzywo sztuczne PE oraz tusz drukarski -mieszanina związków organicznych i barwników.</w:t>
            </w:r>
          </w:p>
        </w:tc>
        <w:tc>
          <w:tcPr>
            <w:tcW w:w="735" w:type="pct"/>
            <w:vAlign w:val="center"/>
          </w:tcPr>
          <w:p w14:paraId="24845647" w14:textId="3B382B33" w:rsidR="00BA4D8F" w:rsidRPr="001E7E3E" w:rsidRDefault="00BA4D8F" w:rsidP="00BA4D8F">
            <w:pPr>
              <w:spacing w:line="276" w:lineRule="auto"/>
              <w:jc w:val="center"/>
              <w:rPr>
                <w:rFonts w:cs="Arial"/>
                <w:b/>
                <w:sz w:val="18"/>
                <w:szCs w:val="18"/>
              </w:rPr>
            </w:pPr>
            <w:r w:rsidRPr="001E7E3E">
              <w:rPr>
                <w:rFonts w:cs="Arial"/>
                <w:b/>
                <w:sz w:val="18"/>
                <w:szCs w:val="18"/>
              </w:rPr>
              <w:t>10</w:t>
            </w:r>
          </w:p>
        </w:tc>
      </w:tr>
      <w:tr w:rsidR="00BA4D8F" w:rsidRPr="001E7E3E" w14:paraId="35887299" w14:textId="77777777" w:rsidTr="00BA4D8F">
        <w:trPr>
          <w:trHeight w:val="20"/>
        </w:trPr>
        <w:tc>
          <w:tcPr>
            <w:tcW w:w="516" w:type="pct"/>
            <w:vAlign w:val="center"/>
          </w:tcPr>
          <w:p w14:paraId="2D386374" w14:textId="77777777" w:rsidR="00BA4D8F" w:rsidRPr="001E7E3E" w:rsidRDefault="00BA4D8F">
            <w:pPr>
              <w:pStyle w:val="Akapitzlist"/>
              <w:numPr>
                <w:ilvl w:val="0"/>
                <w:numId w:val="31"/>
              </w:numPr>
              <w:spacing w:after="0"/>
              <w:jc w:val="center"/>
              <w:rPr>
                <w:rFonts w:cs="Arial"/>
                <w:sz w:val="18"/>
                <w:szCs w:val="18"/>
              </w:rPr>
            </w:pPr>
          </w:p>
        </w:tc>
        <w:tc>
          <w:tcPr>
            <w:tcW w:w="555" w:type="pct"/>
            <w:vAlign w:val="center"/>
          </w:tcPr>
          <w:p w14:paraId="674C3467" w14:textId="1EDA76A7" w:rsidR="00BA4D8F" w:rsidRPr="001E7E3E" w:rsidRDefault="00BA4D8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08 03 18</w:t>
            </w:r>
          </w:p>
        </w:tc>
        <w:tc>
          <w:tcPr>
            <w:tcW w:w="772" w:type="pct"/>
            <w:vAlign w:val="center"/>
          </w:tcPr>
          <w:p w14:paraId="71833665" w14:textId="159A17B7" w:rsidR="00BA4D8F" w:rsidRPr="001E7E3E" w:rsidRDefault="00BA4D8F" w:rsidP="00BA4D8F">
            <w:pPr>
              <w:spacing w:line="276" w:lineRule="auto"/>
              <w:jc w:val="center"/>
              <w:rPr>
                <w:rFonts w:cs="Arial"/>
                <w:sz w:val="18"/>
                <w:szCs w:val="18"/>
              </w:rPr>
            </w:pPr>
            <w:r w:rsidRPr="001E7E3E">
              <w:rPr>
                <w:rFonts w:cs="Arial"/>
                <w:sz w:val="18"/>
                <w:szCs w:val="18"/>
              </w:rPr>
              <w:t>Odpadowy tuner drukarski inny niż wymieniony w</w:t>
            </w:r>
            <w:r w:rsidR="003A1B0D">
              <w:rPr>
                <w:rFonts w:cs="Arial"/>
                <w:sz w:val="18"/>
                <w:szCs w:val="18"/>
              </w:rPr>
              <w:t> </w:t>
            </w:r>
            <w:r w:rsidRPr="001E7E3E">
              <w:rPr>
                <w:rFonts w:cs="Arial"/>
                <w:sz w:val="18"/>
                <w:szCs w:val="18"/>
              </w:rPr>
              <w:t xml:space="preserve"> 08 03 17</w:t>
            </w:r>
          </w:p>
        </w:tc>
        <w:tc>
          <w:tcPr>
            <w:tcW w:w="1063" w:type="pct"/>
            <w:vAlign w:val="center"/>
          </w:tcPr>
          <w:p w14:paraId="51CABEDF" w14:textId="60F492A4" w:rsidR="00BA4D8F" w:rsidRPr="001E7E3E" w:rsidRDefault="00BA4D8F" w:rsidP="00BA4D8F">
            <w:pPr>
              <w:spacing w:line="276" w:lineRule="auto"/>
              <w:jc w:val="center"/>
              <w:rPr>
                <w:rFonts w:cs="Arial"/>
                <w:sz w:val="18"/>
                <w:szCs w:val="18"/>
              </w:rPr>
            </w:pPr>
            <w:r w:rsidRPr="001E7E3E">
              <w:rPr>
                <w:rFonts w:cs="Arial"/>
                <w:sz w:val="18"/>
                <w:szCs w:val="18"/>
              </w:rPr>
              <w:t>Obsługa maszyn i</w:t>
            </w:r>
            <w:r w:rsidR="003A1B0D">
              <w:rPr>
                <w:rFonts w:cs="Arial"/>
                <w:sz w:val="18"/>
                <w:szCs w:val="18"/>
              </w:rPr>
              <w:t> </w:t>
            </w:r>
            <w:r w:rsidRPr="001E7E3E">
              <w:rPr>
                <w:rFonts w:cs="Arial"/>
                <w:sz w:val="18"/>
                <w:szCs w:val="18"/>
              </w:rPr>
              <w:t xml:space="preserve"> urządzeń.</w:t>
            </w:r>
          </w:p>
        </w:tc>
        <w:tc>
          <w:tcPr>
            <w:tcW w:w="1358" w:type="pct"/>
            <w:vAlign w:val="center"/>
          </w:tcPr>
          <w:p w14:paraId="6A09465A" w14:textId="2917069E" w:rsidR="00BA4D8F" w:rsidRPr="001E7E3E" w:rsidRDefault="00BA4D8F" w:rsidP="00BA4D8F">
            <w:pPr>
              <w:spacing w:line="276" w:lineRule="auto"/>
              <w:jc w:val="center"/>
              <w:rPr>
                <w:rFonts w:cs="Arial"/>
                <w:color w:val="000000"/>
                <w:sz w:val="18"/>
                <w:szCs w:val="18"/>
              </w:rPr>
            </w:pPr>
            <w:r w:rsidRPr="001E7E3E">
              <w:rPr>
                <w:rFonts w:cs="Arial"/>
                <w:color w:val="000000"/>
                <w:sz w:val="18"/>
                <w:szCs w:val="18"/>
              </w:rPr>
              <w:t>Tworzywo sztuczne PE oraz tusz drukarski -mieszanina związków organicznych</w:t>
            </w:r>
            <w:r w:rsidR="003A1B0D">
              <w:rPr>
                <w:rFonts w:cs="Arial"/>
                <w:color w:val="000000"/>
                <w:sz w:val="18"/>
                <w:szCs w:val="18"/>
              </w:rPr>
              <w:t xml:space="preserve"> </w:t>
            </w:r>
            <w:r w:rsidRPr="001E7E3E">
              <w:rPr>
                <w:rFonts w:cs="Arial"/>
                <w:color w:val="000000"/>
                <w:sz w:val="18"/>
                <w:szCs w:val="18"/>
              </w:rPr>
              <w:t>i barwników.</w:t>
            </w:r>
          </w:p>
        </w:tc>
        <w:tc>
          <w:tcPr>
            <w:tcW w:w="735" w:type="pct"/>
            <w:vAlign w:val="center"/>
          </w:tcPr>
          <w:p w14:paraId="00DCE6A2" w14:textId="6953D411" w:rsidR="00BA4D8F" w:rsidRPr="001E7E3E" w:rsidRDefault="00BA4D8F" w:rsidP="00BA4D8F">
            <w:pPr>
              <w:spacing w:line="276" w:lineRule="auto"/>
              <w:jc w:val="center"/>
              <w:rPr>
                <w:rFonts w:cs="Arial"/>
                <w:b/>
                <w:sz w:val="18"/>
                <w:szCs w:val="18"/>
              </w:rPr>
            </w:pPr>
            <w:r w:rsidRPr="001E7E3E">
              <w:rPr>
                <w:rFonts w:cs="Arial"/>
                <w:b/>
                <w:sz w:val="18"/>
                <w:szCs w:val="18"/>
              </w:rPr>
              <w:t>0,5</w:t>
            </w:r>
          </w:p>
        </w:tc>
      </w:tr>
      <w:tr w:rsidR="00A937F0" w:rsidRPr="001E7E3E" w14:paraId="66C9002F" w14:textId="77777777" w:rsidTr="00BA4D8F">
        <w:trPr>
          <w:trHeight w:val="20"/>
        </w:trPr>
        <w:tc>
          <w:tcPr>
            <w:tcW w:w="516" w:type="pct"/>
            <w:vAlign w:val="center"/>
          </w:tcPr>
          <w:p w14:paraId="7171C00D" w14:textId="77777777" w:rsidR="00A937F0" w:rsidRPr="001E7E3E" w:rsidRDefault="00A937F0">
            <w:pPr>
              <w:pStyle w:val="Akapitzlist"/>
              <w:numPr>
                <w:ilvl w:val="0"/>
                <w:numId w:val="31"/>
              </w:numPr>
              <w:spacing w:after="0"/>
              <w:jc w:val="center"/>
              <w:rPr>
                <w:rFonts w:cs="Arial"/>
                <w:sz w:val="18"/>
                <w:szCs w:val="18"/>
              </w:rPr>
            </w:pPr>
          </w:p>
        </w:tc>
        <w:tc>
          <w:tcPr>
            <w:tcW w:w="555" w:type="pct"/>
            <w:vAlign w:val="center"/>
          </w:tcPr>
          <w:p w14:paraId="33E1B0D4" w14:textId="56B94FAA" w:rsidR="00A937F0" w:rsidRPr="001E7E3E" w:rsidRDefault="00A937F0"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15 01 01</w:t>
            </w:r>
          </w:p>
        </w:tc>
        <w:tc>
          <w:tcPr>
            <w:tcW w:w="772" w:type="pct"/>
            <w:vAlign w:val="center"/>
          </w:tcPr>
          <w:p w14:paraId="74498376" w14:textId="77777777" w:rsidR="00A937F0" w:rsidRPr="001E7E3E" w:rsidRDefault="00A937F0" w:rsidP="00BA4D8F">
            <w:pPr>
              <w:spacing w:line="276" w:lineRule="auto"/>
              <w:jc w:val="center"/>
              <w:rPr>
                <w:rFonts w:cs="Arial"/>
                <w:sz w:val="18"/>
                <w:szCs w:val="18"/>
              </w:rPr>
            </w:pPr>
            <w:r w:rsidRPr="001E7E3E">
              <w:rPr>
                <w:rFonts w:cs="Arial"/>
                <w:sz w:val="18"/>
                <w:szCs w:val="18"/>
              </w:rPr>
              <w:t xml:space="preserve">Opakowania </w:t>
            </w:r>
            <w:r w:rsidRPr="001E7E3E">
              <w:rPr>
                <w:rFonts w:cs="Arial"/>
                <w:sz w:val="18"/>
                <w:szCs w:val="18"/>
              </w:rPr>
              <w:br/>
              <w:t xml:space="preserve">z papieru </w:t>
            </w:r>
            <w:r w:rsidRPr="001E7E3E">
              <w:rPr>
                <w:rFonts w:cs="Arial"/>
                <w:sz w:val="18"/>
                <w:szCs w:val="18"/>
              </w:rPr>
              <w:br/>
              <w:t>i tektury</w:t>
            </w:r>
          </w:p>
        </w:tc>
        <w:tc>
          <w:tcPr>
            <w:tcW w:w="1063" w:type="pct"/>
            <w:vAlign w:val="center"/>
          </w:tcPr>
          <w:p w14:paraId="43454CE3" w14:textId="11219BE5" w:rsidR="00A937F0" w:rsidRPr="001E7E3E" w:rsidRDefault="00A937F0" w:rsidP="00BA4D8F">
            <w:pPr>
              <w:spacing w:line="276" w:lineRule="auto"/>
              <w:jc w:val="center"/>
              <w:rPr>
                <w:rFonts w:cs="Arial"/>
                <w:sz w:val="18"/>
                <w:szCs w:val="18"/>
              </w:rPr>
            </w:pPr>
            <w:r w:rsidRPr="001E7E3E">
              <w:rPr>
                <w:rFonts w:cs="Arial"/>
                <w:sz w:val="18"/>
                <w:szCs w:val="18"/>
              </w:rPr>
              <w:t>Odpad powstający w</w:t>
            </w:r>
            <w:r w:rsidR="003A1B0D">
              <w:rPr>
                <w:rFonts w:cs="Arial"/>
                <w:sz w:val="18"/>
                <w:szCs w:val="18"/>
              </w:rPr>
              <w:t> </w:t>
            </w:r>
            <w:r w:rsidRPr="001E7E3E">
              <w:rPr>
                <w:rFonts w:cs="Arial"/>
                <w:sz w:val="18"/>
                <w:szCs w:val="18"/>
              </w:rPr>
              <w:t xml:space="preserve"> magazynie z</w:t>
            </w:r>
            <w:r w:rsidR="003A1B0D">
              <w:rPr>
                <w:rFonts w:cs="Arial"/>
                <w:sz w:val="18"/>
                <w:szCs w:val="18"/>
              </w:rPr>
              <w:t> </w:t>
            </w:r>
            <w:r w:rsidRPr="001E7E3E">
              <w:rPr>
                <w:rFonts w:cs="Arial"/>
                <w:sz w:val="18"/>
                <w:szCs w:val="18"/>
              </w:rPr>
              <w:t xml:space="preserve"> opakowań towarów obcych dostarczanych do zakładu.</w:t>
            </w:r>
          </w:p>
        </w:tc>
        <w:tc>
          <w:tcPr>
            <w:tcW w:w="1358" w:type="pct"/>
            <w:vAlign w:val="center"/>
          </w:tcPr>
          <w:p w14:paraId="54A38697" w14:textId="3C681291" w:rsidR="00A937F0" w:rsidRPr="001E7E3E" w:rsidRDefault="00A937F0" w:rsidP="00BA4D8F">
            <w:pPr>
              <w:spacing w:line="276" w:lineRule="auto"/>
              <w:jc w:val="center"/>
              <w:rPr>
                <w:rFonts w:cs="Arial"/>
                <w:sz w:val="18"/>
                <w:szCs w:val="18"/>
              </w:rPr>
            </w:pPr>
            <w:r w:rsidRPr="001E7E3E">
              <w:rPr>
                <w:rFonts w:cs="Arial"/>
                <w:sz w:val="18"/>
                <w:szCs w:val="18"/>
              </w:rPr>
              <w:t>Włókna organiczne lub roślinne oraz substancje niewłókniste – wypełniacze organiczne (skrobia ziemniaczana) i wypełniacze nieorganiczne – mineralne: (kaolin, talk, gips, kreda) niekiedy substancje chemiczne typu hydrosulfit oraz barwniki.</w:t>
            </w:r>
          </w:p>
        </w:tc>
        <w:tc>
          <w:tcPr>
            <w:tcW w:w="735" w:type="pct"/>
            <w:vAlign w:val="center"/>
          </w:tcPr>
          <w:p w14:paraId="206F3ECD" w14:textId="77777777" w:rsidR="00A937F0" w:rsidRPr="001E7E3E" w:rsidRDefault="00A937F0" w:rsidP="00BA4D8F">
            <w:pPr>
              <w:spacing w:line="276" w:lineRule="auto"/>
              <w:jc w:val="center"/>
              <w:rPr>
                <w:rFonts w:cs="Arial"/>
                <w:b/>
                <w:sz w:val="18"/>
                <w:szCs w:val="18"/>
              </w:rPr>
            </w:pPr>
            <w:r w:rsidRPr="001E7E3E">
              <w:rPr>
                <w:rFonts w:cs="Arial"/>
                <w:b/>
                <w:sz w:val="18"/>
                <w:szCs w:val="18"/>
              </w:rPr>
              <w:t>2</w:t>
            </w:r>
          </w:p>
        </w:tc>
      </w:tr>
      <w:tr w:rsidR="00BA4D8F" w:rsidRPr="001E7E3E" w14:paraId="6BD0FB35" w14:textId="77777777" w:rsidTr="00BA4D8F">
        <w:trPr>
          <w:trHeight w:val="20"/>
        </w:trPr>
        <w:tc>
          <w:tcPr>
            <w:tcW w:w="516" w:type="pct"/>
            <w:vAlign w:val="center"/>
          </w:tcPr>
          <w:p w14:paraId="4818F061" w14:textId="77777777" w:rsidR="00A937F0" w:rsidRPr="001E7E3E" w:rsidRDefault="00A937F0">
            <w:pPr>
              <w:pStyle w:val="Akapitzlist"/>
              <w:numPr>
                <w:ilvl w:val="0"/>
                <w:numId w:val="31"/>
              </w:numPr>
              <w:spacing w:after="0"/>
              <w:jc w:val="center"/>
              <w:rPr>
                <w:rFonts w:cs="Arial"/>
                <w:sz w:val="18"/>
                <w:szCs w:val="18"/>
              </w:rPr>
            </w:pPr>
          </w:p>
        </w:tc>
        <w:tc>
          <w:tcPr>
            <w:tcW w:w="555" w:type="pct"/>
            <w:vAlign w:val="center"/>
          </w:tcPr>
          <w:p w14:paraId="7FCA82E4" w14:textId="77777777" w:rsidR="00A937F0" w:rsidRPr="001E7E3E" w:rsidRDefault="00A937F0"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15 01 02</w:t>
            </w:r>
          </w:p>
        </w:tc>
        <w:tc>
          <w:tcPr>
            <w:tcW w:w="772" w:type="pct"/>
            <w:vAlign w:val="center"/>
          </w:tcPr>
          <w:p w14:paraId="170C53E0" w14:textId="77777777" w:rsidR="00A937F0" w:rsidRPr="001E7E3E" w:rsidRDefault="00A937F0" w:rsidP="00BA4D8F">
            <w:pPr>
              <w:spacing w:line="276" w:lineRule="auto"/>
              <w:jc w:val="center"/>
              <w:rPr>
                <w:rFonts w:cs="Arial"/>
                <w:sz w:val="18"/>
                <w:szCs w:val="18"/>
              </w:rPr>
            </w:pPr>
            <w:r w:rsidRPr="001E7E3E">
              <w:rPr>
                <w:rFonts w:cs="Arial"/>
                <w:sz w:val="18"/>
                <w:szCs w:val="18"/>
              </w:rPr>
              <w:t xml:space="preserve">Opakowania </w:t>
            </w:r>
            <w:r w:rsidRPr="001E7E3E">
              <w:rPr>
                <w:rFonts w:cs="Arial"/>
                <w:sz w:val="18"/>
                <w:szCs w:val="18"/>
              </w:rPr>
              <w:br/>
              <w:t>z tworzyw sztucznych</w:t>
            </w:r>
          </w:p>
        </w:tc>
        <w:tc>
          <w:tcPr>
            <w:tcW w:w="1063" w:type="pct"/>
            <w:vAlign w:val="center"/>
          </w:tcPr>
          <w:p w14:paraId="4EFA7358" w14:textId="6F8081CA" w:rsidR="00A937F0" w:rsidRPr="001E7E3E" w:rsidRDefault="00A937F0" w:rsidP="00BA4D8F">
            <w:pPr>
              <w:spacing w:line="276" w:lineRule="auto"/>
              <w:jc w:val="center"/>
              <w:rPr>
                <w:rFonts w:cs="Arial"/>
                <w:sz w:val="18"/>
                <w:szCs w:val="18"/>
              </w:rPr>
            </w:pPr>
            <w:r w:rsidRPr="001E7E3E">
              <w:rPr>
                <w:rFonts w:cs="Arial"/>
                <w:sz w:val="18"/>
                <w:szCs w:val="18"/>
              </w:rPr>
              <w:t>Odpad powstający w</w:t>
            </w:r>
            <w:r w:rsidR="003A1B0D">
              <w:rPr>
                <w:rFonts w:cs="Arial"/>
                <w:sz w:val="18"/>
                <w:szCs w:val="18"/>
              </w:rPr>
              <w:t> </w:t>
            </w:r>
            <w:r w:rsidRPr="001E7E3E">
              <w:rPr>
                <w:rFonts w:cs="Arial"/>
                <w:sz w:val="18"/>
                <w:szCs w:val="18"/>
              </w:rPr>
              <w:t xml:space="preserve"> magazynie z</w:t>
            </w:r>
            <w:r w:rsidR="003A1B0D">
              <w:rPr>
                <w:rFonts w:cs="Arial"/>
                <w:sz w:val="18"/>
                <w:szCs w:val="18"/>
              </w:rPr>
              <w:t> </w:t>
            </w:r>
            <w:r w:rsidRPr="001E7E3E">
              <w:rPr>
                <w:rFonts w:cs="Arial"/>
                <w:sz w:val="18"/>
                <w:szCs w:val="18"/>
              </w:rPr>
              <w:t xml:space="preserve">  opakowań towarów obcych dostarczanych do zakładu.</w:t>
            </w:r>
          </w:p>
        </w:tc>
        <w:tc>
          <w:tcPr>
            <w:tcW w:w="1358" w:type="pct"/>
            <w:vAlign w:val="center"/>
          </w:tcPr>
          <w:p w14:paraId="7927CEEE" w14:textId="68B3A897" w:rsidR="00A937F0" w:rsidRPr="001E7E3E" w:rsidRDefault="00A937F0" w:rsidP="00BA4D8F">
            <w:pPr>
              <w:spacing w:line="276" w:lineRule="auto"/>
              <w:jc w:val="center"/>
              <w:rPr>
                <w:rFonts w:cs="Arial"/>
                <w:sz w:val="18"/>
                <w:szCs w:val="18"/>
              </w:rPr>
            </w:pPr>
            <w:r w:rsidRPr="001E7E3E">
              <w:rPr>
                <w:rFonts w:cs="Arial"/>
                <w:sz w:val="18"/>
                <w:szCs w:val="18"/>
              </w:rPr>
              <w:t>Materiały składające się z</w:t>
            </w:r>
            <w:r w:rsidR="003A1B0D">
              <w:rPr>
                <w:rFonts w:cs="Arial"/>
                <w:sz w:val="18"/>
                <w:szCs w:val="18"/>
              </w:rPr>
              <w:t> </w:t>
            </w:r>
            <w:r w:rsidRPr="001E7E3E">
              <w:rPr>
                <w:rFonts w:cs="Arial"/>
                <w:sz w:val="18"/>
                <w:szCs w:val="18"/>
              </w:rPr>
              <w:t xml:space="preserve"> polimerów syntetycznych (wytworzonych sztucznie) lub zmodyfikowanych polimerów naturalnych oraz dodatków modyfikujących. Tworzywa sztuczne typu PE, PP, PET.</w:t>
            </w:r>
          </w:p>
        </w:tc>
        <w:tc>
          <w:tcPr>
            <w:tcW w:w="735" w:type="pct"/>
            <w:vAlign w:val="center"/>
          </w:tcPr>
          <w:p w14:paraId="073A8A1C" w14:textId="77777777" w:rsidR="00A937F0" w:rsidRPr="001E7E3E" w:rsidRDefault="00A937F0" w:rsidP="00BA4D8F">
            <w:pPr>
              <w:spacing w:line="276" w:lineRule="auto"/>
              <w:jc w:val="center"/>
              <w:rPr>
                <w:rFonts w:cs="Arial"/>
                <w:b/>
                <w:sz w:val="18"/>
                <w:szCs w:val="18"/>
              </w:rPr>
            </w:pPr>
            <w:r w:rsidRPr="001E7E3E">
              <w:rPr>
                <w:rFonts w:cs="Arial"/>
                <w:b/>
                <w:sz w:val="18"/>
                <w:szCs w:val="18"/>
              </w:rPr>
              <w:t>2</w:t>
            </w:r>
          </w:p>
        </w:tc>
      </w:tr>
      <w:tr w:rsidR="00BA4D8F" w:rsidRPr="001E7E3E" w14:paraId="116DA189" w14:textId="77777777" w:rsidTr="00BA4D8F">
        <w:trPr>
          <w:trHeight w:val="20"/>
        </w:trPr>
        <w:tc>
          <w:tcPr>
            <w:tcW w:w="516" w:type="pct"/>
            <w:vAlign w:val="center"/>
          </w:tcPr>
          <w:p w14:paraId="4B421272" w14:textId="77777777" w:rsidR="00A937F0" w:rsidRPr="001E7E3E" w:rsidRDefault="00A937F0">
            <w:pPr>
              <w:pStyle w:val="Akapitzlist"/>
              <w:numPr>
                <w:ilvl w:val="0"/>
                <w:numId w:val="31"/>
              </w:numPr>
              <w:spacing w:after="0"/>
              <w:jc w:val="center"/>
              <w:rPr>
                <w:rFonts w:cs="Arial"/>
                <w:sz w:val="18"/>
                <w:szCs w:val="18"/>
              </w:rPr>
            </w:pPr>
          </w:p>
        </w:tc>
        <w:tc>
          <w:tcPr>
            <w:tcW w:w="555" w:type="pct"/>
            <w:vAlign w:val="center"/>
          </w:tcPr>
          <w:p w14:paraId="40CA725C" w14:textId="65089411" w:rsidR="00A937F0" w:rsidRPr="001E7E3E" w:rsidRDefault="00A937F0"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15 01 03</w:t>
            </w:r>
          </w:p>
        </w:tc>
        <w:tc>
          <w:tcPr>
            <w:tcW w:w="772" w:type="pct"/>
            <w:vAlign w:val="center"/>
          </w:tcPr>
          <w:p w14:paraId="3192102F" w14:textId="15252BE4" w:rsidR="00A937F0" w:rsidRPr="001E7E3E" w:rsidRDefault="00A937F0" w:rsidP="00BA4D8F">
            <w:pPr>
              <w:spacing w:line="276" w:lineRule="auto"/>
              <w:jc w:val="center"/>
              <w:rPr>
                <w:rFonts w:cs="Arial"/>
                <w:sz w:val="18"/>
                <w:szCs w:val="18"/>
              </w:rPr>
            </w:pPr>
            <w:r w:rsidRPr="001E7E3E">
              <w:rPr>
                <w:rFonts w:cs="Arial"/>
                <w:sz w:val="18"/>
                <w:szCs w:val="18"/>
              </w:rPr>
              <w:t xml:space="preserve">Opakowania </w:t>
            </w:r>
            <w:r w:rsidRPr="001E7E3E">
              <w:rPr>
                <w:rFonts w:cs="Arial"/>
                <w:sz w:val="18"/>
                <w:szCs w:val="18"/>
              </w:rPr>
              <w:br/>
              <w:t>z drewna</w:t>
            </w:r>
          </w:p>
        </w:tc>
        <w:tc>
          <w:tcPr>
            <w:tcW w:w="1063" w:type="pct"/>
            <w:vAlign w:val="center"/>
          </w:tcPr>
          <w:p w14:paraId="4B83AFF8" w14:textId="1850429D" w:rsidR="00A937F0" w:rsidRPr="001E7E3E" w:rsidRDefault="00A937F0" w:rsidP="00BA4D8F">
            <w:pPr>
              <w:spacing w:line="276" w:lineRule="auto"/>
              <w:jc w:val="center"/>
              <w:rPr>
                <w:rFonts w:cs="Arial"/>
                <w:sz w:val="18"/>
                <w:szCs w:val="18"/>
              </w:rPr>
            </w:pPr>
            <w:r w:rsidRPr="001E7E3E">
              <w:rPr>
                <w:rFonts w:cs="Arial"/>
                <w:sz w:val="18"/>
                <w:szCs w:val="18"/>
              </w:rPr>
              <w:t>Odpad powstający w</w:t>
            </w:r>
            <w:r w:rsidR="003A1B0D">
              <w:rPr>
                <w:rFonts w:cs="Arial"/>
                <w:sz w:val="18"/>
                <w:szCs w:val="18"/>
              </w:rPr>
              <w:t> </w:t>
            </w:r>
            <w:r w:rsidRPr="001E7E3E">
              <w:rPr>
                <w:rFonts w:cs="Arial"/>
                <w:sz w:val="18"/>
                <w:szCs w:val="18"/>
              </w:rPr>
              <w:t xml:space="preserve"> magazynie z</w:t>
            </w:r>
            <w:r w:rsidR="003A1B0D">
              <w:rPr>
                <w:rFonts w:cs="Arial"/>
                <w:sz w:val="18"/>
                <w:szCs w:val="18"/>
              </w:rPr>
              <w:t> </w:t>
            </w:r>
            <w:r w:rsidRPr="001E7E3E">
              <w:rPr>
                <w:rFonts w:cs="Arial"/>
                <w:sz w:val="18"/>
                <w:szCs w:val="18"/>
              </w:rPr>
              <w:t xml:space="preserve"> opakowań towarów obcych dostarczanych do zakładu.</w:t>
            </w:r>
          </w:p>
        </w:tc>
        <w:tc>
          <w:tcPr>
            <w:tcW w:w="1358" w:type="pct"/>
            <w:vAlign w:val="center"/>
          </w:tcPr>
          <w:p w14:paraId="16028F38" w14:textId="4F579AF8" w:rsidR="00A937F0" w:rsidRPr="001E7E3E" w:rsidRDefault="00A937F0" w:rsidP="00BA4D8F">
            <w:pPr>
              <w:spacing w:line="276" w:lineRule="auto"/>
              <w:jc w:val="center"/>
              <w:rPr>
                <w:rFonts w:cs="Arial"/>
                <w:sz w:val="18"/>
                <w:szCs w:val="18"/>
              </w:rPr>
            </w:pPr>
            <w:r w:rsidRPr="001E7E3E">
              <w:rPr>
                <w:rFonts w:cs="Arial"/>
                <w:sz w:val="18"/>
                <w:szCs w:val="18"/>
              </w:rPr>
              <w:t>Odpady zawierają w swoim składzie celulozę, ligninę i</w:t>
            </w:r>
            <w:r w:rsidR="003A1B0D">
              <w:rPr>
                <w:rFonts w:cs="Arial"/>
                <w:sz w:val="18"/>
                <w:szCs w:val="18"/>
              </w:rPr>
              <w:t> </w:t>
            </w:r>
            <w:r w:rsidRPr="001E7E3E">
              <w:rPr>
                <w:rFonts w:cs="Arial"/>
                <w:sz w:val="18"/>
                <w:szCs w:val="18"/>
              </w:rPr>
              <w:t xml:space="preserve"> hemicelulozy, stanowiące około 90 - 95 % masy drewna, żywice, gumy, garbniki, olejki eteryczne. Odpad suchy, w postaci palet, skrzyń itp.</w:t>
            </w:r>
          </w:p>
        </w:tc>
        <w:tc>
          <w:tcPr>
            <w:tcW w:w="735" w:type="pct"/>
            <w:vAlign w:val="center"/>
          </w:tcPr>
          <w:p w14:paraId="7047E6C9" w14:textId="24B91129" w:rsidR="00A937F0" w:rsidRPr="001E7E3E" w:rsidRDefault="00A937F0" w:rsidP="00BA4D8F">
            <w:pPr>
              <w:spacing w:line="276" w:lineRule="auto"/>
              <w:jc w:val="center"/>
              <w:rPr>
                <w:rFonts w:cs="Arial"/>
                <w:b/>
                <w:sz w:val="18"/>
                <w:szCs w:val="18"/>
              </w:rPr>
            </w:pPr>
            <w:r w:rsidRPr="001E7E3E">
              <w:rPr>
                <w:rFonts w:cs="Arial"/>
                <w:b/>
                <w:sz w:val="18"/>
                <w:szCs w:val="18"/>
              </w:rPr>
              <w:t>2</w:t>
            </w:r>
          </w:p>
        </w:tc>
      </w:tr>
      <w:bookmarkEnd w:id="19"/>
      <w:bookmarkEnd w:id="20"/>
      <w:tr w:rsidR="00BA4D8F" w:rsidRPr="001E7E3E" w14:paraId="007171BD" w14:textId="77777777" w:rsidTr="00BA4D8F">
        <w:trPr>
          <w:trHeight w:val="20"/>
        </w:trPr>
        <w:tc>
          <w:tcPr>
            <w:tcW w:w="516" w:type="pct"/>
            <w:vAlign w:val="center"/>
          </w:tcPr>
          <w:p w14:paraId="35DAC9A1" w14:textId="77777777" w:rsidR="00A937F0" w:rsidRPr="001E7E3E" w:rsidRDefault="00A937F0">
            <w:pPr>
              <w:pStyle w:val="Akapitzlist"/>
              <w:numPr>
                <w:ilvl w:val="0"/>
                <w:numId w:val="31"/>
              </w:numPr>
              <w:spacing w:after="0"/>
              <w:jc w:val="center"/>
              <w:rPr>
                <w:rFonts w:cs="Arial"/>
                <w:sz w:val="18"/>
                <w:szCs w:val="18"/>
              </w:rPr>
            </w:pPr>
          </w:p>
        </w:tc>
        <w:tc>
          <w:tcPr>
            <w:tcW w:w="555" w:type="pct"/>
            <w:vAlign w:val="center"/>
          </w:tcPr>
          <w:p w14:paraId="2575FC8F" w14:textId="77777777" w:rsidR="00A937F0" w:rsidRPr="001E7E3E" w:rsidRDefault="00A937F0"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15 02 03</w:t>
            </w:r>
          </w:p>
        </w:tc>
        <w:tc>
          <w:tcPr>
            <w:tcW w:w="772" w:type="pct"/>
            <w:vAlign w:val="center"/>
          </w:tcPr>
          <w:p w14:paraId="3A66AFF9" w14:textId="3EEA8676" w:rsidR="00A937F0" w:rsidRPr="001E7E3E" w:rsidRDefault="00A937F0" w:rsidP="00BA4D8F">
            <w:pPr>
              <w:spacing w:line="276" w:lineRule="auto"/>
              <w:jc w:val="center"/>
              <w:rPr>
                <w:rFonts w:cs="Arial"/>
                <w:sz w:val="18"/>
                <w:szCs w:val="18"/>
              </w:rPr>
            </w:pPr>
            <w:r w:rsidRPr="001E7E3E">
              <w:rPr>
                <w:rFonts w:cs="Arial"/>
                <w:sz w:val="18"/>
                <w:szCs w:val="18"/>
              </w:rPr>
              <w:t>Sorbenty, materiały filtracyjne, tkaniny do wycierania (np. szmaty, ścierki)</w:t>
            </w:r>
            <w:r w:rsidR="003A1B0D">
              <w:rPr>
                <w:rFonts w:cs="Arial"/>
                <w:sz w:val="18"/>
                <w:szCs w:val="18"/>
              </w:rPr>
              <w:t xml:space="preserve"> </w:t>
            </w:r>
            <w:r w:rsidRPr="001E7E3E">
              <w:rPr>
                <w:rFonts w:cs="Arial"/>
                <w:sz w:val="18"/>
                <w:szCs w:val="18"/>
              </w:rPr>
              <w:t>i</w:t>
            </w:r>
            <w:r w:rsidR="003A1B0D">
              <w:rPr>
                <w:rFonts w:cs="Arial"/>
                <w:sz w:val="18"/>
                <w:szCs w:val="18"/>
              </w:rPr>
              <w:t> </w:t>
            </w:r>
            <w:r w:rsidRPr="001E7E3E">
              <w:rPr>
                <w:rFonts w:cs="Arial"/>
                <w:sz w:val="18"/>
                <w:szCs w:val="18"/>
              </w:rPr>
              <w:t xml:space="preserve"> ubrania </w:t>
            </w:r>
            <w:r w:rsidRPr="001E7E3E">
              <w:rPr>
                <w:rFonts w:cs="Arial"/>
                <w:sz w:val="18"/>
                <w:szCs w:val="18"/>
              </w:rPr>
              <w:lastRenderedPageBreak/>
              <w:t>ochronne inne niż wymienione w</w:t>
            </w:r>
            <w:r w:rsidR="003A1B0D">
              <w:rPr>
                <w:rFonts w:cs="Arial"/>
                <w:sz w:val="18"/>
                <w:szCs w:val="18"/>
              </w:rPr>
              <w:t> </w:t>
            </w:r>
            <w:r w:rsidRPr="001E7E3E">
              <w:rPr>
                <w:rFonts w:cs="Arial"/>
                <w:sz w:val="18"/>
                <w:szCs w:val="18"/>
              </w:rPr>
              <w:t xml:space="preserve"> 15 02 02</w:t>
            </w:r>
          </w:p>
        </w:tc>
        <w:tc>
          <w:tcPr>
            <w:tcW w:w="1063" w:type="pct"/>
            <w:vAlign w:val="center"/>
          </w:tcPr>
          <w:p w14:paraId="292940BD" w14:textId="6A359DAB" w:rsidR="00A937F0" w:rsidRPr="001E7E3E" w:rsidRDefault="00A937F0" w:rsidP="00BA4D8F">
            <w:pPr>
              <w:spacing w:line="276" w:lineRule="auto"/>
              <w:jc w:val="center"/>
              <w:rPr>
                <w:rFonts w:cs="Arial"/>
                <w:sz w:val="18"/>
                <w:szCs w:val="18"/>
              </w:rPr>
            </w:pPr>
            <w:r w:rsidRPr="001E7E3E">
              <w:rPr>
                <w:rFonts w:cs="Arial"/>
                <w:sz w:val="18"/>
                <w:szCs w:val="18"/>
              </w:rPr>
              <w:lastRenderedPageBreak/>
              <w:t>Utrzymanie czystości instalacji i</w:t>
            </w:r>
            <w:r w:rsidR="003A1B0D">
              <w:rPr>
                <w:rFonts w:cs="Arial"/>
                <w:sz w:val="18"/>
                <w:szCs w:val="18"/>
              </w:rPr>
              <w:t> </w:t>
            </w:r>
            <w:r w:rsidRPr="001E7E3E">
              <w:rPr>
                <w:rFonts w:cs="Arial"/>
                <w:sz w:val="18"/>
                <w:szCs w:val="18"/>
              </w:rPr>
              <w:t xml:space="preserve"> sprawności.</w:t>
            </w:r>
          </w:p>
        </w:tc>
        <w:tc>
          <w:tcPr>
            <w:tcW w:w="1358" w:type="pct"/>
            <w:vAlign w:val="center"/>
          </w:tcPr>
          <w:p w14:paraId="2EA56DA0" w14:textId="6EE10E6F" w:rsidR="00A937F0" w:rsidRPr="001E7E3E" w:rsidRDefault="00A937F0" w:rsidP="00BA4D8F">
            <w:pPr>
              <w:spacing w:line="276" w:lineRule="auto"/>
              <w:jc w:val="center"/>
              <w:rPr>
                <w:rFonts w:cs="Arial"/>
                <w:sz w:val="18"/>
                <w:szCs w:val="18"/>
              </w:rPr>
            </w:pPr>
            <w:r w:rsidRPr="001E7E3E">
              <w:rPr>
                <w:rFonts w:cs="Arial"/>
                <w:sz w:val="18"/>
                <w:szCs w:val="18"/>
              </w:rPr>
              <w:t>Stan skupienia - stały. Skład : włóknina, bawełna. Właściwości palne.</w:t>
            </w:r>
          </w:p>
        </w:tc>
        <w:tc>
          <w:tcPr>
            <w:tcW w:w="735" w:type="pct"/>
            <w:vAlign w:val="center"/>
          </w:tcPr>
          <w:p w14:paraId="1B6B5A3C" w14:textId="77777777" w:rsidR="00A937F0" w:rsidRPr="001E7E3E" w:rsidRDefault="00A937F0" w:rsidP="00BA4D8F">
            <w:pPr>
              <w:spacing w:line="276" w:lineRule="auto"/>
              <w:jc w:val="center"/>
              <w:rPr>
                <w:rFonts w:cs="Arial"/>
                <w:b/>
                <w:sz w:val="18"/>
                <w:szCs w:val="18"/>
              </w:rPr>
            </w:pPr>
            <w:r w:rsidRPr="001E7E3E">
              <w:rPr>
                <w:rFonts w:cs="Arial"/>
                <w:b/>
                <w:sz w:val="18"/>
                <w:szCs w:val="18"/>
              </w:rPr>
              <w:t>2</w:t>
            </w:r>
          </w:p>
        </w:tc>
      </w:tr>
      <w:tr w:rsidR="00043BFF" w:rsidRPr="001E7E3E" w14:paraId="43654D9B" w14:textId="77777777" w:rsidTr="00796586">
        <w:trPr>
          <w:trHeight w:val="1666"/>
        </w:trPr>
        <w:tc>
          <w:tcPr>
            <w:tcW w:w="516" w:type="pct"/>
            <w:vAlign w:val="center"/>
          </w:tcPr>
          <w:p w14:paraId="1B250D25" w14:textId="77777777" w:rsidR="00043BFF" w:rsidRPr="001E7E3E" w:rsidRDefault="00043BFF">
            <w:pPr>
              <w:pStyle w:val="Akapitzlist"/>
              <w:numPr>
                <w:ilvl w:val="0"/>
                <w:numId w:val="31"/>
              </w:numPr>
              <w:spacing w:after="0"/>
              <w:jc w:val="center"/>
              <w:rPr>
                <w:rFonts w:cs="Arial"/>
                <w:sz w:val="18"/>
                <w:szCs w:val="18"/>
              </w:rPr>
            </w:pPr>
          </w:p>
          <w:p w14:paraId="777601BB" w14:textId="77777777" w:rsidR="00043BFF" w:rsidRPr="001E7E3E" w:rsidRDefault="00043BFF" w:rsidP="00BA4D8F">
            <w:pPr>
              <w:spacing w:line="276" w:lineRule="auto"/>
              <w:jc w:val="center"/>
              <w:rPr>
                <w:rFonts w:cs="Arial"/>
                <w:sz w:val="18"/>
                <w:szCs w:val="18"/>
              </w:rPr>
            </w:pPr>
          </w:p>
        </w:tc>
        <w:tc>
          <w:tcPr>
            <w:tcW w:w="555" w:type="pct"/>
            <w:vAlign w:val="center"/>
          </w:tcPr>
          <w:p w14:paraId="052D5E9B" w14:textId="77777777"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16 02 16</w:t>
            </w:r>
          </w:p>
        </w:tc>
        <w:tc>
          <w:tcPr>
            <w:tcW w:w="772" w:type="pct"/>
            <w:vAlign w:val="center"/>
          </w:tcPr>
          <w:p w14:paraId="5D3D2DDA" w14:textId="46353FC6" w:rsidR="00043BFF" w:rsidRPr="001E7E3E" w:rsidRDefault="00043BFF" w:rsidP="00043BFF">
            <w:pPr>
              <w:spacing w:line="276" w:lineRule="auto"/>
              <w:jc w:val="center"/>
              <w:rPr>
                <w:rFonts w:cs="Arial"/>
                <w:sz w:val="18"/>
                <w:szCs w:val="18"/>
              </w:rPr>
            </w:pPr>
            <w:r w:rsidRPr="001E7E3E">
              <w:rPr>
                <w:rFonts w:cs="Arial"/>
                <w:sz w:val="18"/>
                <w:szCs w:val="18"/>
              </w:rPr>
              <w:t>Elementy usunięte ze zużytych urządzeń inne niż wymienione</w:t>
            </w:r>
            <w:r>
              <w:rPr>
                <w:rFonts w:cs="Arial"/>
                <w:sz w:val="18"/>
                <w:szCs w:val="18"/>
              </w:rPr>
              <w:t xml:space="preserve"> </w:t>
            </w:r>
            <w:r w:rsidRPr="001E7E3E">
              <w:rPr>
                <w:rFonts w:cs="Arial"/>
                <w:sz w:val="18"/>
                <w:szCs w:val="18"/>
              </w:rPr>
              <w:t>w</w:t>
            </w:r>
            <w:r w:rsidR="003A1B0D">
              <w:rPr>
                <w:rFonts w:cs="Arial"/>
                <w:sz w:val="18"/>
                <w:szCs w:val="18"/>
              </w:rPr>
              <w:t> </w:t>
            </w:r>
            <w:r w:rsidRPr="001E7E3E">
              <w:rPr>
                <w:rFonts w:cs="Arial"/>
                <w:sz w:val="18"/>
                <w:szCs w:val="18"/>
              </w:rPr>
              <w:t xml:space="preserve"> 16 02 15</w:t>
            </w:r>
          </w:p>
        </w:tc>
        <w:tc>
          <w:tcPr>
            <w:tcW w:w="1063" w:type="pct"/>
            <w:vAlign w:val="center"/>
          </w:tcPr>
          <w:p w14:paraId="2FC1C37E" w14:textId="25EE971E" w:rsidR="00043BFF" w:rsidRPr="001E7E3E" w:rsidRDefault="00043BFF" w:rsidP="00BA4D8F">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i</w:t>
            </w:r>
            <w:r w:rsidR="003A1B0D">
              <w:rPr>
                <w:rFonts w:cs="Arial"/>
                <w:sz w:val="18"/>
                <w:szCs w:val="18"/>
              </w:rPr>
              <w:t> </w:t>
            </w:r>
            <w:r w:rsidRPr="001E7E3E">
              <w:rPr>
                <w:rFonts w:cs="Arial"/>
                <w:sz w:val="18"/>
                <w:szCs w:val="18"/>
              </w:rPr>
              <w:t xml:space="preserve"> elektronicznego.</w:t>
            </w:r>
          </w:p>
        </w:tc>
        <w:tc>
          <w:tcPr>
            <w:tcW w:w="1358" w:type="pct"/>
            <w:vAlign w:val="center"/>
          </w:tcPr>
          <w:p w14:paraId="33782EDD" w14:textId="38532EC2" w:rsidR="00043BFF" w:rsidRPr="001E7E3E" w:rsidRDefault="00043BFF" w:rsidP="00BA4D8F">
            <w:pPr>
              <w:spacing w:line="276" w:lineRule="auto"/>
              <w:jc w:val="center"/>
              <w:rPr>
                <w:rFonts w:cs="Arial"/>
                <w:sz w:val="18"/>
                <w:szCs w:val="18"/>
              </w:rPr>
            </w:pPr>
            <w:r w:rsidRPr="001E7E3E">
              <w:rPr>
                <w:rFonts w:cs="Arial"/>
                <w:sz w:val="18"/>
                <w:szCs w:val="18"/>
              </w:rPr>
              <w:t>Stan skupienia - stały</w:t>
            </w:r>
            <w:r>
              <w:rPr>
                <w:rFonts w:cs="Arial"/>
                <w:sz w:val="18"/>
                <w:szCs w:val="18"/>
              </w:rPr>
              <w:t xml:space="preserve"> </w:t>
            </w:r>
            <w:r w:rsidRPr="001E7E3E">
              <w:rPr>
                <w:rFonts w:cs="Arial"/>
                <w:sz w:val="18"/>
                <w:szCs w:val="18"/>
              </w:rPr>
              <w:t>Elementy podzespołów elektrycznych i</w:t>
            </w:r>
            <w:r w:rsidR="003A1B0D">
              <w:rPr>
                <w:rFonts w:cs="Arial"/>
                <w:sz w:val="18"/>
                <w:szCs w:val="18"/>
              </w:rPr>
              <w:t> </w:t>
            </w:r>
            <w:r w:rsidRPr="001E7E3E">
              <w:rPr>
                <w:rFonts w:cs="Arial"/>
                <w:sz w:val="18"/>
                <w:szCs w:val="18"/>
              </w:rPr>
              <w:t xml:space="preserve"> elektronicznych, zespołów komputerowych, kabli i</w:t>
            </w:r>
            <w:r w:rsidR="003A1B0D">
              <w:rPr>
                <w:rFonts w:cs="Arial"/>
                <w:sz w:val="18"/>
                <w:szCs w:val="18"/>
              </w:rPr>
              <w:t> </w:t>
            </w:r>
            <w:r w:rsidRPr="001E7E3E">
              <w:rPr>
                <w:rFonts w:cs="Arial"/>
                <w:sz w:val="18"/>
                <w:szCs w:val="18"/>
              </w:rPr>
              <w:t xml:space="preserve"> przewodów z ZSEE.</w:t>
            </w:r>
          </w:p>
        </w:tc>
        <w:tc>
          <w:tcPr>
            <w:tcW w:w="735" w:type="pct"/>
            <w:vAlign w:val="center"/>
          </w:tcPr>
          <w:p w14:paraId="24AAB16C" w14:textId="77777777" w:rsidR="00043BFF" w:rsidRPr="001E7E3E" w:rsidRDefault="00043BFF" w:rsidP="00BA4D8F">
            <w:pPr>
              <w:spacing w:line="276" w:lineRule="auto"/>
              <w:jc w:val="center"/>
              <w:rPr>
                <w:rFonts w:cs="Arial"/>
                <w:b/>
                <w:sz w:val="18"/>
                <w:szCs w:val="18"/>
              </w:rPr>
            </w:pPr>
            <w:r w:rsidRPr="001E7E3E">
              <w:rPr>
                <w:rFonts w:cs="Arial"/>
                <w:b/>
                <w:sz w:val="18"/>
                <w:szCs w:val="18"/>
              </w:rPr>
              <w:t>2 500</w:t>
            </w:r>
          </w:p>
        </w:tc>
      </w:tr>
      <w:tr w:rsidR="00043BFF" w:rsidRPr="001E7E3E" w14:paraId="642E99D7" w14:textId="77777777" w:rsidTr="00BA4D8F">
        <w:trPr>
          <w:trHeight w:val="20"/>
        </w:trPr>
        <w:tc>
          <w:tcPr>
            <w:tcW w:w="516" w:type="pct"/>
            <w:vAlign w:val="center"/>
          </w:tcPr>
          <w:p w14:paraId="26CD45F7"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2C01D2EC" w14:textId="44006354"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16 02 16</w:t>
            </w:r>
          </w:p>
        </w:tc>
        <w:tc>
          <w:tcPr>
            <w:tcW w:w="772" w:type="pct"/>
            <w:vAlign w:val="center"/>
          </w:tcPr>
          <w:p w14:paraId="5D05786E" w14:textId="7990DE52" w:rsidR="00043BFF" w:rsidRPr="001E7E3E" w:rsidRDefault="00043BFF" w:rsidP="00043BFF">
            <w:pPr>
              <w:spacing w:line="276" w:lineRule="auto"/>
              <w:jc w:val="center"/>
              <w:rPr>
                <w:rFonts w:cs="Arial"/>
                <w:sz w:val="18"/>
                <w:szCs w:val="18"/>
              </w:rPr>
            </w:pPr>
            <w:r w:rsidRPr="001E7E3E">
              <w:rPr>
                <w:rFonts w:cs="Arial"/>
                <w:sz w:val="18"/>
                <w:szCs w:val="18"/>
              </w:rPr>
              <w:t>Elementy usunięte ze zużytych urządzeń inne niż wymienione</w:t>
            </w:r>
            <w:r>
              <w:rPr>
                <w:rFonts w:cs="Arial"/>
                <w:sz w:val="18"/>
                <w:szCs w:val="18"/>
              </w:rPr>
              <w:t xml:space="preserve"> </w:t>
            </w:r>
            <w:r w:rsidRPr="001E7E3E">
              <w:rPr>
                <w:rFonts w:cs="Arial"/>
                <w:sz w:val="18"/>
                <w:szCs w:val="18"/>
              </w:rPr>
              <w:t>w 16 02 15</w:t>
            </w:r>
          </w:p>
        </w:tc>
        <w:tc>
          <w:tcPr>
            <w:tcW w:w="1063" w:type="pct"/>
            <w:vAlign w:val="center"/>
          </w:tcPr>
          <w:p w14:paraId="35EA05DA" w14:textId="258AEC73" w:rsidR="00043BFF" w:rsidRPr="001E7E3E" w:rsidRDefault="00043BFF" w:rsidP="00BA4D8F">
            <w:pPr>
              <w:spacing w:line="276" w:lineRule="auto"/>
              <w:jc w:val="center"/>
              <w:rPr>
                <w:rFonts w:cs="Arial"/>
                <w:sz w:val="18"/>
                <w:szCs w:val="18"/>
              </w:rPr>
            </w:pPr>
            <w:r w:rsidRPr="001E7E3E">
              <w:rPr>
                <w:rFonts w:cs="Arial"/>
                <w:sz w:val="18"/>
                <w:szCs w:val="18"/>
              </w:rPr>
              <w:t>Sprzęt używany do funkcjonowania instalacji</w:t>
            </w:r>
          </w:p>
        </w:tc>
        <w:tc>
          <w:tcPr>
            <w:tcW w:w="1358" w:type="pct"/>
            <w:vAlign w:val="center"/>
          </w:tcPr>
          <w:p w14:paraId="6DEF59A1" w14:textId="4D2108BD" w:rsidR="00043BFF" w:rsidRPr="001E7E3E" w:rsidRDefault="00043BFF" w:rsidP="00BA4D8F">
            <w:pPr>
              <w:spacing w:line="276" w:lineRule="auto"/>
              <w:jc w:val="center"/>
              <w:rPr>
                <w:rFonts w:cs="Arial"/>
                <w:sz w:val="18"/>
                <w:szCs w:val="18"/>
              </w:rPr>
            </w:pPr>
            <w:r w:rsidRPr="001E7E3E">
              <w:rPr>
                <w:rFonts w:cs="Arial"/>
                <w:sz w:val="18"/>
                <w:szCs w:val="18"/>
              </w:rPr>
              <w:t>Stan skupienia - stały</w:t>
            </w:r>
            <w:r>
              <w:rPr>
                <w:rFonts w:cs="Arial"/>
                <w:sz w:val="18"/>
                <w:szCs w:val="18"/>
              </w:rPr>
              <w:t xml:space="preserve"> </w:t>
            </w:r>
            <w:r w:rsidRPr="001E7E3E">
              <w:rPr>
                <w:rFonts w:cs="Arial"/>
                <w:sz w:val="18"/>
                <w:szCs w:val="18"/>
              </w:rPr>
              <w:t>Elementy podzespołów elektrycznych i</w:t>
            </w:r>
            <w:r w:rsidR="003A1B0D">
              <w:rPr>
                <w:rFonts w:cs="Arial"/>
                <w:sz w:val="18"/>
                <w:szCs w:val="18"/>
              </w:rPr>
              <w:t> </w:t>
            </w:r>
            <w:r w:rsidRPr="001E7E3E">
              <w:rPr>
                <w:rFonts w:cs="Arial"/>
                <w:sz w:val="18"/>
                <w:szCs w:val="18"/>
              </w:rPr>
              <w:t xml:space="preserve"> elektronicznych, zespołów komputerowych, kabli i</w:t>
            </w:r>
            <w:r w:rsidR="003A1B0D">
              <w:rPr>
                <w:rFonts w:cs="Arial"/>
                <w:sz w:val="18"/>
                <w:szCs w:val="18"/>
              </w:rPr>
              <w:t> </w:t>
            </w:r>
            <w:r w:rsidRPr="001E7E3E">
              <w:rPr>
                <w:rFonts w:cs="Arial"/>
                <w:sz w:val="18"/>
                <w:szCs w:val="18"/>
              </w:rPr>
              <w:t xml:space="preserve"> przewodów z ZSEE.</w:t>
            </w:r>
          </w:p>
        </w:tc>
        <w:tc>
          <w:tcPr>
            <w:tcW w:w="735" w:type="pct"/>
            <w:vAlign w:val="center"/>
          </w:tcPr>
          <w:p w14:paraId="124E62BD" w14:textId="1A3F1421" w:rsidR="00043BFF" w:rsidRPr="001E7E3E" w:rsidRDefault="00043BFF" w:rsidP="00BA4D8F">
            <w:pPr>
              <w:spacing w:line="276" w:lineRule="auto"/>
              <w:jc w:val="center"/>
              <w:rPr>
                <w:rFonts w:cs="Arial"/>
                <w:b/>
                <w:sz w:val="18"/>
                <w:szCs w:val="18"/>
              </w:rPr>
            </w:pPr>
            <w:r w:rsidRPr="001E7E3E">
              <w:rPr>
                <w:rFonts w:cs="Arial"/>
                <w:b/>
                <w:sz w:val="18"/>
                <w:szCs w:val="18"/>
              </w:rPr>
              <w:t>2</w:t>
            </w:r>
          </w:p>
        </w:tc>
      </w:tr>
      <w:tr w:rsidR="00043BFF" w:rsidRPr="001E7E3E" w14:paraId="11C7FA06" w14:textId="77777777" w:rsidTr="00BA4D8F">
        <w:trPr>
          <w:trHeight w:val="20"/>
        </w:trPr>
        <w:tc>
          <w:tcPr>
            <w:tcW w:w="516" w:type="pct"/>
            <w:vAlign w:val="center"/>
          </w:tcPr>
          <w:p w14:paraId="475D0051"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55E1FE03" w14:textId="5B21662B"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16 06 04</w:t>
            </w:r>
          </w:p>
        </w:tc>
        <w:tc>
          <w:tcPr>
            <w:tcW w:w="772" w:type="pct"/>
            <w:vAlign w:val="center"/>
          </w:tcPr>
          <w:p w14:paraId="59DAAA15" w14:textId="025D9CEE" w:rsidR="00043BFF" w:rsidRPr="001E7E3E" w:rsidRDefault="00043BFF" w:rsidP="00043BFF">
            <w:pPr>
              <w:spacing w:line="276" w:lineRule="auto"/>
              <w:jc w:val="center"/>
              <w:rPr>
                <w:rFonts w:cs="Arial"/>
                <w:sz w:val="18"/>
                <w:szCs w:val="18"/>
              </w:rPr>
            </w:pPr>
            <w:r w:rsidRPr="001E7E3E">
              <w:rPr>
                <w:rFonts w:cs="Arial"/>
                <w:sz w:val="18"/>
                <w:szCs w:val="18"/>
              </w:rPr>
              <w:t>Baterie alkaliczne</w:t>
            </w:r>
            <w:r>
              <w:rPr>
                <w:rFonts w:cs="Arial"/>
                <w:sz w:val="18"/>
                <w:szCs w:val="18"/>
              </w:rPr>
              <w:t xml:space="preserve"> </w:t>
            </w:r>
            <w:r w:rsidRPr="001E7E3E">
              <w:rPr>
                <w:rFonts w:cs="Arial"/>
                <w:sz w:val="18"/>
                <w:szCs w:val="18"/>
              </w:rPr>
              <w:t>(z</w:t>
            </w:r>
            <w:r w:rsidR="00A46325">
              <w:rPr>
                <w:rFonts w:cs="Arial"/>
                <w:sz w:val="18"/>
                <w:szCs w:val="18"/>
              </w:rPr>
              <w:t> </w:t>
            </w:r>
            <w:r w:rsidRPr="001E7E3E">
              <w:rPr>
                <w:rFonts w:cs="Arial"/>
                <w:sz w:val="18"/>
                <w:szCs w:val="18"/>
              </w:rPr>
              <w:t xml:space="preserve"> wyłączeniem 16 06 03</w:t>
            </w:r>
          </w:p>
        </w:tc>
        <w:tc>
          <w:tcPr>
            <w:tcW w:w="1063" w:type="pct"/>
            <w:vAlign w:val="center"/>
          </w:tcPr>
          <w:p w14:paraId="34BBBE2C" w14:textId="509EB0C4" w:rsidR="00043BFF" w:rsidRPr="001E7E3E" w:rsidRDefault="00043BFF" w:rsidP="00BA4D8F">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elektronicznego</w:t>
            </w:r>
          </w:p>
        </w:tc>
        <w:tc>
          <w:tcPr>
            <w:tcW w:w="1358" w:type="pct"/>
            <w:vAlign w:val="center"/>
          </w:tcPr>
          <w:p w14:paraId="217B6FF5" w14:textId="20194521" w:rsidR="00043BFF" w:rsidRPr="001E7E3E" w:rsidRDefault="00043BFF" w:rsidP="00BA4D8F">
            <w:pPr>
              <w:spacing w:line="276" w:lineRule="auto"/>
              <w:jc w:val="center"/>
              <w:rPr>
                <w:rFonts w:cs="Arial"/>
                <w:sz w:val="18"/>
                <w:szCs w:val="18"/>
              </w:rPr>
            </w:pPr>
            <w:r w:rsidRPr="001E7E3E">
              <w:rPr>
                <w:rFonts w:cs="Arial"/>
                <w:sz w:val="18"/>
                <w:szCs w:val="18"/>
              </w:rPr>
              <w:t>Źródła energii zawierające związki metali.</w:t>
            </w:r>
          </w:p>
        </w:tc>
        <w:tc>
          <w:tcPr>
            <w:tcW w:w="735" w:type="pct"/>
            <w:vAlign w:val="center"/>
          </w:tcPr>
          <w:p w14:paraId="1782D8E8" w14:textId="45FD44BF" w:rsidR="00043BFF" w:rsidRPr="001E7E3E" w:rsidRDefault="00043BFF" w:rsidP="00BA4D8F">
            <w:pPr>
              <w:spacing w:line="276" w:lineRule="auto"/>
              <w:jc w:val="center"/>
              <w:rPr>
                <w:rFonts w:cs="Arial"/>
                <w:b/>
                <w:sz w:val="18"/>
                <w:szCs w:val="18"/>
              </w:rPr>
            </w:pPr>
            <w:r w:rsidRPr="001E7E3E">
              <w:rPr>
                <w:rFonts w:cs="Arial"/>
                <w:b/>
                <w:sz w:val="18"/>
                <w:szCs w:val="18"/>
              </w:rPr>
              <w:t>20</w:t>
            </w:r>
          </w:p>
        </w:tc>
      </w:tr>
      <w:tr w:rsidR="00043BFF" w:rsidRPr="001E7E3E" w14:paraId="3E20F514" w14:textId="77777777" w:rsidTr="00DD68FB">
        <w:trPr>
          <w:trHeight w:val="952"/>
        </w:trPr>
        <w:tc>
          <w:tcPr>
            <w:tcW w:w="516" w:type="pct"/>
            <w:vAlign w:val="center"/>
          </w:tcPr>
          <w:p w14:paraId="50A05696"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3226A524" w14:textId="77777777"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16 06 04</w:t>
            </w:r>
          </w:p>
        </w:tc>
        <w:tc>
          <w:tcPr>
            <w:tcW w:w="772" w:type="pct"/>
            <w:vAlign w:val="center"/>
          </w:tcPr>
          <w:p w14:paraId="259B052C" w14:textId="72F028E4" w:rsidR="00043BFF" w:rsidRPr="001E7E3E" w:rsidRDefault="00043BFF" w:rsidP="00BA4D8F">
            <w:pPr>
              <w:spacing w:line="276" w:lineRule="auto"/>
              <w:jc w:val="center"/>
              <w:rPr>
                <w:rFonts w:cs="Arial"/>
                <w:sz w:val="18"/>
                <w:szCs w:val="18"/>
              </w:rPr>
            </w:pPr>
            <w:r w:rsidRPr="001E7E3E">
              <w:rPr>
                <w:rFonts w:cs="Arial"/>
                <w:sz w:val="18"/>
                <w:szCs w:val="18"/>
              </w:rPr>
              <w:t>Baterie alkaliczne</w:t>
            </w:r>
            <w:r>
              <w:rPr>
                <w:rFonts w:cs="Arial"/>
                <w:sz w:val="18"/>
                <w:szCs w:val="18"/>
              </w:rPr>
              <w:t xml:space="preserve"> </w:t>
            </w:r>
            <w:r w:rsidRPr="001E7E3E">
              <w:rPr>
                <w:rFonts w:cs="Arial"/>
                <w:sz w:val="18"/>
                <w:szCs w:val="18"/>
              </w:rPr>
              <w:t>(z</w:t>
            </w:r>
            <w:r w:rsidR="00A46325">
              <w:rPr>
                <w:rFonts w:cs="Arial"/>
                <w:sz w:val="18"/>
                <w:szCs w:val="18"/>
              </w:rPr>
              <w:t> </w:t>
            </w:r>
            <w:r w:rsidRPr="001E7E3E">
              <w:rPr>
                <w:rFonts w:cs="Arial"/>
                <w:sz w:val="18"/>
                <w:szCs w:val="18"/>
              </w:rPr>
              <w:t xml:space="preserve"> wyłączeniem 16 06 03)</w:t>
            </w:r>
          </w:p>
        </w:tc>
        <w:tc>
          <w:tcPr>
            <w:tcW w:w="1063" w:type="pct"/>
            <w:vAlign w:val="center"/>
          </w:tcPr>
          <w:p w14:paraId="038522B7" w14:textId="471A16B0" w:rsidR="00043BFF" w:rsidRPr="001E7E3E" w:rsidRDefault="00043BFF" w:rsidP="00BA4D8F">
            <w:pPr>
              <w:spacing w:line="276" w:lineRule="auto"/>
              <w:jc w:val="center"/>
              <w:rPr>
                <w:rFonts w:cs="Arial"/>
                <w:sz w:val="18"/>
                <w:szCs w:val="18"/>
              </w:rPr>
            </w:pPr>
            <w:r w:rsidRPr="001E7E3E">
              <w:rPr>
                <w:rFonts w:cs="Arial"/>
                <w:sz w:val="18"/>
                <w:szCs w:val="18"/>
              </w:rPr>
              <w:t>Obsługa maszyn i</w:t>
            </w:r>
            <w:r w:rsidR="00A46325">
              <w:rPr>
                <w:rFonts w:cs="Arial"/>
                <w:sz w:val="18"/>
                <w:szCs w:val="18"/>
              </w:rPr>
              <w:t> </w:t>
            </w:r>
            <w:r w:rsidRPr="001E7E3E">
              <w:rPr>
                <w:rFonts w:cs="Arial"/>
                <w:sz w:val="18"/>
                <w:szCs w:val="18"/>
              </w:rPr>
              <w:t xml:space="preserve"> urządzeń.</w:t>
            </w:r>
          </w:p>
        </w:tc>
        <w:tc>
          <w:tcPr>
            <w:tcW w:w="1358" w:type="pct"/>
            <w:vAlign w:val="center"/>
          </w:tcPr>
          <w:p w14:paraId="25917337" w14:textId="77777777" w:rsidR="00043BFF" w:rsidRPr="001E7E3E" w:rsidRDefault="00043BFF" w:rsidP="00BA4D8F">
            <w:pPr>
              <w:spacing w:line="276" w:lineRule="auto"/>
              <w:jc w:val="center"/>
              <w:rPr>
                <w:rFonts w:cs="Arial"/>
                <w:sz w:val="18"/>
                <w:szCs w:val="18"/>
              </w:rPr>
            </w:pPr>
            <w:r w:rsidRPr="001E7E3E">
              <w:rPr>
                <w:rFonts w:cs="Arial"/>
                <w:sz w:val="18"/>
                <w:szCs w:val="18"/>
              </w:rPr>
              <w:t>Źródła energii zawierające związki metali.</w:t>
            </w:r>
          </w:p>
        </w:tc>
        <w:tc>
          <w:tcPr>
            <w:tcW w:w="735" w:type="pct"/>
            <w:vAlign w:val="center"/>
          </w:tcPr>
          <w:p w14:paraId="57FDC950" w14:textId="1B9E4863" w:rsidR="00043BFF" w:rsidRPr="001E7E3E" w:rsidRDefault="00043BFF" w:rsidP="00BA4D8F">
            <w:pPr>
              <w:spacing w:line="276" w:lineRule="auto"/>
              <w:jc w:val="center"/>
              <w:rPr>
                <w:rFonts w:cs="Arial"/>
                <w:b/>
                <w:sz w:val="18"/>
                <w:szCs w:val="18"/>
              </w:rPr>
            </w:pPr>
            <w:r w:rsidRPr="001E7E3E">
              <w:rPr>
                <w:rFonts w:cs="Arial"/>
                <w:b/>
                <w:sz w:val="18"/>
                <w:szCs w:val="18"/>
              </w:rPr>
              <w:t>1</w:t>
            </w:r>
          </w:p>
        </w:tc>
      </w:tr>
      <w:tr w:rsidR="00043BFF" w:rsidRPr="001E7E3E" w14:paraId="22B7CB5A" w14:textId="77777777" w:rsidTr="00DD68FB">
        <w:trPr>
          <w:trHeight w:val="952"/>
        </w:trPr>
        <w:tc>
          <w:tcPr>
            <w:tcW w:w="516" w:type="pct"/>
            <w:vAlign w:val="center"/>
          </w:tcPr>
          <w:p w14:paraId="7C6D5587"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09771069" w14:textId="1D0A6049"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16 06 05</w:t>
            </w:r>
          </w:p>
        </w:tc>
        <w:tc>
          <w:tcPr>
            <w:tcW w:w="772" w:type="pct"/>
            <w:vAlign w:val="center"/>
          </w:tcPr>
          <w:p w14:paraId="37BD4311" w14:textId="0710A972" w:rsidR="00043BFF" w:rsidRPr="001E7E3E" w:rsidRDefault="00043BFF" w:rsidP="00BA4D8F">
            <w:pPr>
              <w:spacing w:line="276" w:lineRule="auto"/>
              <w:jc w:val="center"/>
              <w:rPr>
                <w:rFonts w:cs="Arial"/>
                <w:sz w:val="18"/>
                <w:szCs w:val="18"/>
              </w:rPr>
            </w:pPr>
            <w:r w:rsidRPr="001E7E3E">
              <w:rPr>
                <w:rFonts w:cs="Arial"/>
                <w:sz w:val="18"/>
                <w:szCs w:val="18"/>
              </w:rPr>
              <w:t>Inne baterie i</w:t>
            </w:r>
            <w:r w:rsidR="003A1B0D">
              <w:rPr>
                <w:rFonts w:cs="Arial"/>
                <w:sz w:val="18"/>
                <w:szCs w:val="18"/>
              </w:rPr>
              <w:t> </w:t>
            </w:r>
            <w:r w:rsidRPr="001E7E3E">
              <w:rPr>
                <w:rFonts w:cs="Arial"/>
                <w:sz w:val="18"/>
                <w:szCs w:val="18"/>
              </w:rPr>
              <w:t xml:space="preserve"> akumulatory</w:t>
            </w:r>
          </w:p>
        </w:tc>
        <w:tc>
          <w:tcPr>
            <w:tcW w:w="1063" w:type="pct"/>
            <w:vAlign w:val="center"/>
          </w:tcPr>
          <w:p w14:paraId="72C2C27B" w14:textId="4EE54869" w:rsidR="00043BFF" w:rsidRPr="001E7E3E" w:rsidRDefault="00043BFF" w:rsidP="00BA4D8F">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elektronicznego.</w:t>
            </w:r>
          </w:p>
        </w:tc>
        <w:tc>
          <w:tcPr>
            <w:tcW w:w="1358" w:type="pct"/>
            <w:vAlign w:val="center"/>
          </w:tcPr>
          <w:p w14:paraId="34ABEAAF" w14:textId="773C98DA" w:rsidR="00043BFF" w:rsidRPr="001E7E3E" w:rsidRDefault="00043BFF" w:rsidP="00BA4D8F">
            <w:pPr>
              <w:spacing w:line="276" w:lineRule="auto"/>
              <w:jc w:val="center"/>
              <w:rPr>
                <w:rFonts w:cs="Arial"/>
                <w:sz w:val="18"/>
                <w:szCs w:val="18"/>
              </w:rPr>
            </w:pPr>
            <w:r w:rsidRPr="001E7E3E">
              <w:rPr>
                <w:rFonts w:cs="Arial"/>
                <w:sz w:val="18"/>
                <w:szCs w:val="18"/>
              </w:rPr>
              <w:t>Źródła energii zawierające związki metali.</w:t>
            </w:r>
          </w:p>
        </w:tc>
        <w:tc>
          <w:tcPr>
            <w:tcW w:w="735" w:type="pct"/>
            <w:vAlign w:val="center"/>
          </w:tcPr>
          <w:p w14:paraId="42571B1C" w14:textId="02B01724" w:rsidR="00043BFF" w:rsidRPr="001E7E3E" w:rsidRDefault="00043BFF" w:rsidP="00BA4D8F">
            <w:pPr>
              <w:spacing w:line="276" w:lineRule="auto"/>
              <w:jc w:val="center"/>
              <w:rPr>
                <w:rFonts w:cs="Arial"/>
                <w:b/>
                <w:sz w:val="18"/>
                <w:szCs w:val="18"/>
              </w:rPr>
            </w:pPr>
            <w:r w:rsidRPr="001E7E3E">
              <w:rPr>
                <w:rFonts w:cs="Arial"/>
                <w:b/>
                <w:sz w:val="18"/>
                <w:szCs w:val="18"/>
              </w:rPr>
              <w:t>20</w:t>
            </w:r>
          </w:p>
        </w:tc>
      </w:tr>
      <w:tr w:rsidR="00043BFF" w:rsidRPr="001E7E3E" w14:paraId="713B7099" w14:textId="77777777" w:rsidTr="00115ACE">
        <w:trPr>
          <w:trHeight w:val="714"/>
        </w:trPr>
        <w:tc>
          <w:tcPr>
            <w:tcW w:w="516" w:type="pct"/>
            <w:vAlign w:val="center"/>
          </w:tcPr>
          <w:p w14:paraId="207C94C6"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66643C34" w14:textId="77777777"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16 06 05</w:t>
            </w:r>
          </w:p>
        </w:tc>
        <w:tc>
          <w:tcPr>
            <w:tcW w:w="772" w:type="pct"/>
            <w:vAlign w:val="center"/>
          </w:tcPr>
          <w:p w14:paraId="2E6693A6" w14:textId="241523E5" w:rsidR="00043BFF" w:rsidRPr="001E7E3E" w:rsidRDefault="00043BFF" w:rsidP="00BA4D8F">
            <w:pPr>
              <w:spacing w:line="276" w:lineRule="auto"/>
              <w:jc w:val="center"/>
              <w:rPr>
                <w:rFonts w:cs="Arial"/>
                <w:sz w:val="18"/>
                <w:szCs w:val="18"/>
              </w:rPr>
            </w:pPr>
            <w:r w:rsidRPr="001E7E3E">
              <w:rPr>
                <w:rFonts w:cs="Arial"/>
                <w:sz w:val="18"/>
                <w:szCs w:val="18"/>
              </w:rPr>
              <w:t>Inne baterie i</w:t>
            </w:r>
            <w:r w:rsidR="003A1B0D">
              <w:rPr>
                <w:rFonts w:cs="Arial"/>
                <w:sz w:val="18"/>
                <w:szCs w:val="18"/>
              </w:rPr>
              <w:t> </w:t>
            </w:r>
            <w:r w:rsidRPr="001E7E3E">
              <w:rPr>
                <w:rFonts w:cs="Arial"/>
                <w:sz w:val="18"/>
                <w:szCs w:val="18"/>
              </w:rPr>
              <w:t xml:space="preserve"> akumulatory</w:t>
            </w:r>
          </w:p>
        </w:tc>
        <w:tc>
          <w:tcPr>
            <w:tcW w:w="1063" w:type="pct"/>
            <w:vAlign w:val="center"/>
          </w:tcPr>
          <w:p w14:paraId="642EDFBF" w14:textId="1D6D5781" w:rsidR="00043BFF" w:rsidRPr="001E7E3E" w:rsidRDefault="00043BFF" w:rsidP="00A46325">
            <w:pPr>
              <w:spacing w:line="276" w:lineRule="auto"/>
              <w:jc w:val="center"/>
              <w:rPr>
                <w:rFonts w:cs="Arial"/>
                <w:sz w:val="18"/>
                <w:szCs w:val="18"/>
              </w:rPr>
            </w:pPr>
            <w:r w:rsidRPr="001E7E3E">
              <w:rPr>
                <w:rFonts w:cs="Arial"/>
                <w:sz w:val="18"/>
                <w:szCs w:val="18"/>
              </w:rPr>
              <w:t>.Obsługa maszyn i</w:t>
            </w:r>
            <w:r w:rsidR="00A46325">
              <w:rPr>
                <w:rFonts w:cs="Arial"/>
                <w:sz w:val="18"/>
                <w:szCs w:val="18"/>
              </w:rPr>
              <w:t> </w:t>
            </w:r>
            <w:r w:rsidRPr="001E7E3E">
              <w:rPr>
                <w:rFonts w:cs="Arial"/>
                <w:sz w:val="18"/>
                <w:szCs w:val="18"/>
              </w:rPr>
              <w:t xml:space="preserve"> urządzeń.</w:t>
            </w:r>
          </w:p>
        </w:tc>
        <w:tc>
          <w:tcPr>
            <w:tcW w:w="1358" w:type="pct"/>
            <w:vAlign w:val="center"/>
          </w:tcPr>
          <w:p w14:paraId="754A85BD" w14:textId="77777777" w:rsidR="00043BFF" w:rsidRPr="001E7E3E" w:rsidRDefault="00043BFF" w:rsidP="00BA4D8F">
            <w:pPr>
              <w:spacing w:line="276" w:lineRule="auto"/>
              <w:jc w:val="center"/>
              <w:rPr>
                <w:rFonts w:cs="Arial"/>
                <w:sz w:val="18"/>
                <w:szCs w:val="18"/>
              </w:rPr>
            </w:pPr>
            <w:r w:rsidRPr="001E7E3E">
              <w:rPr>
                <w:rFonts w:cs="Arial"/>
                <w:sz w:val="18"/>
                <w:szCs w:val="18"/>
              </w:rPr>
              <w:t>Źródła energii zawierające związki metali.</w:t>
            </w:r>
          </w:p>
        </w:tc>
        <w:tc>
          <w:tcPr>
            <w:tcW w:w="735" w:type="pct"/>
            <w:vAlign w:val="center"/>
          </w:tcPr>
          <w:p w14:paraId="46F99E51" w14:textId="552DE198" w:rsidR="00043BFF" w:rsidRPr="001E7E3E" w:rsidRDefault="00043BFF" w:rsidP="00BA4D8F">
            <w:pPr>
              <w:spacing w:line="276" w:lineRule="auto"/>
              <w:jc w:val="center"/>
              <w:rPr>
                <w:rFonts w:cs="Arial"/>
                <w:b/>
                <w:sz w:val="18"/>
                <w:szCs w:val="18"/>
              </w:rPr>
            </w:pPr>
            <w:r w:rsidRPr="001E7E3E">
              <w:rPr>
                <w:rFonts w:cs="Arial"/>
                <w:b/>
                <w:sz w:val="18"/>
                <w:szCs w:val="18"/>
              </w:rPr>
              <w:t>1</w:t>
            </w:r>
          </w:p>
        </w:tc>
      </w:tr>
      <w:tr w:rsidR="00043BFF" w:rsidRPr="001E7E3E" w14:paraId="7E745F3B" w14:textId="77777777" w:rsidTr="00115ACE">
        <w:trPr>
          <w:trHeight w:val="714"/>
        </w:trPr>
        <w:tc>
          <w:tcPr>
            <w:tcW w:w="516" w:type="pct"/>
            <w:vAlign w:val="center"/>
          </w:tcPr>
          <w:p w14:paraId="18AB5620"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0013D17C" w14:textId="7FCC7D93"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16 80 01</w:t>
            </w:r>
          </w:p>
        </w:tc>
        <w:tc>
          <w:tcPr>
            <w:tcW w:w="772" w:type="pct"/>
            <w:vAlign w:val="center"/>
          </w:tcPr>
          <w:p w14:paraId="13583CF2" w14:textId="67612806" w:rsidR="00043BFF" w:rsidRPr="001E7E3E" w:rsidRDefault="00043BFF" w:rsidP="00BA4D8F">
            <w:pPr>
              <w:spacing w:line="276" w:lineRule="auto"/>
              <w:jc w:val="center"/>
              <w:rPr>
                <w:rFonts w:cs="Arial"/>
                <w:sz w:val="18"/>
                <w:szCs w:val="18"/>
              </w:rPr>
            </w:pPr>
            <w:r w:rsidRPr="001E7E3E">
              <w:rPr>
                <w:rFonts w:cs="Arial"/>
                <w:sz w:val="18"/>
                <w:szCs w:val="18"/>
              </w:rPr>
              <w:t>Magnetyczne</w:t>
            </w:r>
            <w:r w:rsidR="003A1B0D">
              <w:rPr>
                <w:rFonts w:cs="Arial"/>
                <w:sz w:val="18"/>
                <w:szCs w:val="18"/>
              </w:rPr>
              <w:t xml:space="preserve"> </w:t>
            </w:r>
            <w:r w:rsidRPr="001E7E3E">
              <w:rPr>
                <w:rFonts w:cs="Arial"/>
                <w:sz w:val="18"/>
                <w:szCs w:val="18"/>
              </w:rPr>
              <w:t>i</w:t>
            </w:r>
            <w:r w:rsidR="003A1B0D">
              <w:rPr>
                <w:rFonts w:cs="Arial"/>
                <w:sz w:val="18"/>
                <w:szCs w:val="18"/>
              </w:rPr>
              <w:t> </w:t>
            </w:r>
            <w:r w:rsidRPr="001E7E3E">
              <w:rPr>
                <w:rFonts w:cs="Arial"/>
                <w:sz w:val="18"/>
                <w:szCs w:val="18"/>
              </w:rPr>
              <w:t xml:space="preserve"> optyczne nośniki informacji</w:t>
            </w:r>
          </w:p>
        </w:tc>
        <w:tc>
          <w:tcPr>
            <w:tcW w:w="1063" w:type="pct"/>
            <w:vAlign w:val="center"/>
          </w:tcPr>
          <w:p w14:paraId="3B26BA8D" w14:textId="690C1EBB" w:rsidR="00043BFF" w:rsidRPr="001E7E3E" w:rsidRDefault="00043BFF" w:rsidP="00BA4D8F">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elektronicznego</w:t>
            </w:r>
          </w:p>
        </w:tc>
        <w:tc>
          <w:tcPr>
            <w:tcW w:w="1358" w:type="pct"/>
            <w:vAlign w:val="center"/>
          </w:tcPr>
          <w:p w14:paraId="57CF81EA" w14:textId="3499EEFF" w:rsidR="00043BFF" w:rsidRPr="001E7E3E" w:rsidRDefault="00043BFF" w:rsidP="00BA4D8F">
            <w:pPr>
              <w:spacing w:line="276" w:lineRule="auto"/>
              <w:jc w:val="center"/>
              <w:rPr>
                <w:rFonts w:cs="Arial"/>
                <w:sz w:val="18"/>
                <w:szCs w:val="18"/>
              </w:rPr>
            </w:pPr>
            <w:r w:rsidRPr="001E7E3E">
              <w:rPr>
                <w:rFonts w:cs="Arial"/>
                <w:color w:val="000000"/>
                <w:sz w:val="18"/>
                <w:szCs w:val="18"/>
              </w:rPr>
              <w:t>Tworzywo sztuczne,</w:t>
            </w:r>
            <w:r>
              <w:rPr>
                <w:rFonts w:cs="Arial"/>
                <w:color w:val="000000"/>
                <w:sz w:val="18"/>
                <w:szCs w:val="18"/>
              </w:rPr>
              <w:t xml:space="preserve"> </w:t>
            </w:r>
            <w:r w:rsidRPr="001E7E3E">
              <w:rPr>
                <w:rFonts w:cs="Arial"/>
                <w:color w:val="000000"/>
                <w:sz w:val="18"/>
                <w:szCs w:val="18"/>
              </w:rPr>
              <w:t>niepalne.</w:t>
            </w:r>
          </w:p>
        </w:tc>
        <w:tc>
          <w:tcPr>
            <w:tcW w:w="735" w:type="pct"/>
            <w:vAlign w:val="center"/>
          </w:tcPr>
          <w:p w14:paraId="4EB7DBB4" w14:textId="3D47304F" w:rsidR="00043BFF" w:rsidRPr="001E7E3E" w:rsidRDefault="00043BFF" w:rsidP="00BA4D8F">
            <w:pPr>
              <w:spacing w:line="276" w:lineRule="auto"/>
              <w:jc w:val="center"/>
              <w:rPr>
                <w:rFonts w:cs="Arial"/>
                <w:b/>
                <w:sz w:val="18"/>
                <w:szCs w:val="18"/>
              </w:rPr>
            </w:pPr>
            <w:r w:rsidRPr="001E7E3E">
              <w:rPr>
                <w:rFonts w:cs="Arial"/>
                <w:b/>
                <w:sz w:val="18"/>
                <w:szCs w:val="18"/>
              </w:rPr>
              <w:t>20</w:t>
            </w:r>
          </w:p>
        </w:tc>
      </w:tr>
      <w:tr w:rsidR="00043BFF" w:rsidRPr="001E7E3E" w14:paraId="22A6ACA4" w14:textId="77777777" w:rsidTr="00C7612C">
        <w:trPr>
          <w:trHeight w:val="952"/>
        </w:trPr>
        <w:tc>
          <w:tcPr>
            <w:tcW w:w="516" w:type="pct"/>
            <w:vAlign w:val="center"/>
          </w:tcPr>
          <w:p w14:paraId="6F615A33"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04CE5982" w14:textId="77777777" w:rsidR="00043BFF" w:rsidRPr="001E7E3E" w:rsidRDefault="00043BFF" w:rsidP="00BA4D8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16 80 01</w:t>
            </w:r>
          </w:p>
        </w:tc>
        <w:tc>
          <w:tcPr>
            <w:tcW w:w="772" w:type="pct"/>
            <w:vAlign w:val="center"/>
          </w:tcPr>
          <w:p w14:paraId="7B4C70D1" w14:textId="643FE396" w:rsidR="00043BFF" w:rsidRPr="001E7E3E" w:rsidRDefault="00043BFF" w:rsidP="00BA4D8F">
            <w:pPr>
              <w:spacing w:line="276" w:lineRule="auto"/>
              <w:jc w:val="center"/>
              <w:rPr>
                <w:rFonts w:cs="Arial"/>
                <w:sz w:val="18"/>
                <w:szCs w:val="18"/>
              </w:rPr>
            </w:pPr>
            <w:r w:rsidRPr="001E7E3E">
              <w:rPr>
                <w:rFonts w:cs="Arial"/>
                <w:sz w:val="18"/>
                <w:szCs w:val="18"/>
              </w:rPr>
              <w:t>Magnetyczne</w:t>
            </w:r>
            <w:r w:rsidR="003A1B0D">
              <w:rPr>
                <w:rFonts w:cs="Arial"/>
                <w:sz w:val="18"/>
                <w:szCs w:val="18"/>
              </w:rPr>
              <w:t xml:space="preserve"> </w:t>
            </w:r>
            <w:r w:rsidRPr="001E7E3E">
              <w:rPr>
                <w:rFonts w:cs="Arial"/>
                <w:sz w:val="18"/>
                <w:szCs w:val="18"/>
              </w:rPr>
              <w:t>i</w:t>
            </w:r>
            <w:r w:rsidR="003A1B0D">
              <w:rPr>
                <w:rFonts w:cs="Arial"/>
                <w:sz w:val="18"/>
                <w:szCs w:val="18"/>
              </w:rPr>
              <w:t> </w:t>
            </w:r>
            <w:r w:rsidRPr="001E7E3E">
              <w:rPr>
                <w:rFonts w:cs="Arial"/>
                <w:sz w:val="18"/>
                <w:szCs w:val="18"/>
              </w:rPr>
              <w:t xml:space="preserve"> optyczne nośniki informacji</w:t>
            </w:r>
          </w:p>
        </w:tc>
        <w:tc>
          <w:tcPr>
            <w:tcW w:w="1063" w:type="pct"/>
            <w:vAlign w:val="center"/>
          </w:tcPr>
          <w:p w14:paraId="5C1F9CE7" w14:textId="7C90B430" w:rsidR="00043BFF" w:rsidRPr="001E7E3E" w:rsidRDefault="00043BFF" w:rsidP="00BA4D8F">
            <w:pPr>
              <w:spacing w:line="276" w:lineRule="auto"/>
              <w:jc w:val="center"/>
              <w:rPr>
                <w:rFonts w:cs="Arial"/>
                <w:sz w:val="18"/>
                <w:szCs w:val="18"/>
              </w:rPr>
            </w:pPr>
            <w:r w:rsidRPr="001E7E3E">
              <w:rPr>
                <w:rFonts w:cs="Arial"/>
                <w:sz w:val="18"/>
                <w:szCs w:val="18"/>
              </w:rPr>
              <w:t>Sprzęt używany do funkcjonowania instalacji</w:t>
            </w:r>
          </w:p>
        </w:tc>
        <w:tc>
          <w:tcPr>
            <w:tcW w:w="1358" w:type="pct"/>
            <w:vAlign w:val="center"/>
          </w:tcPr>
          <w:p w14:paraId="19821373" w14:textId="2C944EE1" w:rsidR="00043BFF" w:rsidRPr="001E7E3E" w:rsidRDefault="00043BFF" w:rsidP="00BA4D8F">
            <w:pPr>
              <w:spacing w:line="276" w:lineRule="auto"/>
              <w:jc w:val="center"/>
              <w:rPr>
                <w:rFonts w:cs="Arial"/>
                <w:color w:val="000000"/>
                <w:sz w:val="18"/>
                <w:szCs w:val="18"/>
              </w:rPr>
            </w:pPr>
            <w:r w:rsidRPr="001E7E3E">
              <w:rPr>
                <w:rFonts w:cs="Arial"/>
                <w:color w:val="000000"/>
                <w:sz w:val="18"/>
                <w:szCs w:val="18"/>
              </w:rPr>
              <w:t>Tworzywo sztuczne,</w:t>
            </w:r>
            <w:r>
              <w:rPr>
                <w:rFonts w:cs="Arial"/>
                <w:color w:val="000000"/>
                <w:sz w:val="18"/>
                <w:szCs w:val="18"/>
              </w:rPr>
              <w:t xml:space="preserve"> </w:t>
            </w:r>
            <w:r w:rsidRPr="001E7E3E">
              <w:rPr>
                <w:rFonts w:cs="Arial"/>
                <w:color w:val="000000"/>
                <w:sz w:val="18"/>
                <w:szCs w:val="18"/>
              </w:rPr>
              <w:t>niepalne.</w:t>
            </w:r>
          </w:p>
        </w:tc>
        <w:tc>
          <w:tcPr>
            <w:tcW w:w="735" w:type="pct"/>
            <w:vAlign w:val="center"/>
          </w:tcPr>
          <w:p w14:paraId="2E30D6A1" w14:textId="3BBE6C57" w:rsidR="00043BFF" w:rsidRPr="001E7E3E" w:rsidRDefault="00043BFF" w:rsidP="00BA4D8F">
            <w:pPr>
              <w:spacing w:line="276" w:lineRule="auto"/>
              <w:jc w:val="center"/>
              <w:rPr>
                <w:rFonts w:cs="Arial"/>
                <w:b/>
                <w:sz w:val="18"/>
                <w:szCs w:val="18"/>
              </w:rPr>
            </w:pPr>
            <w:r w:rsidRPr="001E7E3E">
              <w:rPr>
                <w:rFonts w:cs="Arial"/>
                <w:b/>
                <w:sz w:val="18"/>
                <w:szCs w:val="18"/>
              </w:rPr>
              <w:t>0,1</w:t>
            </w:r>
          </w:p>
        </w:tc>
      </w:tr>
      <w:tr w:rsidR="00BA4D8F" w:rsidRPr="001E7E3E" w14:paraId="544DCF90" w14:textId="77777777" w:rsidTr="00BA4D8F">
        <w:trPr>
          <w:trHeight w:val="20"/>
        </w:trPr>
        <w:tc>
          <w:tcPr>
            <w:tcW w:w="516" w:type="pct"/>
            <w:vAlign w:val="center"/>
          </w:tcPr>
          <w:p w14:paraId="1569CBB3" w14:textId="77777777" w:rsidR="00A937F0" w:rsidRPr="001E7E3E" w:rsidRDefault="00A937F0">
            <w:pPr>
              <w:pStyle w:val="Akapitzlist"/>
              <w:numPr>
                <w:ilvl w:val="0"/>
                <w:numId w:val="31"/>
              </w:numPr>
              <w:spacing w:after="0"/>
              <w:jc w:val="center"/>
              <w:rPr>
                <w:rFonts w:cs="Arial"/>
                <w:sz w:val="18"/>
                <w:szCs w:val="18"/>
              </w:rPr>
            </w:pPr>
          </w:p>
        </w:tc>
        <w:tc>
          <w:tcPr>
            <w:tcW w:w="555" w:type="pct"/>
            <w:vAlign w:val="center"/>
          </w:tcPr>
          <w:p w14:paraId="16B85BAF" w14:textId="77777777" w:rsidR="00A937F0" w:rsidRPr="001E7E3E" w:rsidRDefault="00A937F0" w:rsidP="00BA4D8F">
            <w:pPr>
              <w:spacing w:line="276" w:lineRule="auto"/>
              <w:jc w:val="center"/>
              <w:rPr>
                <w:rStyle w:val="Domylnaczcionkaakapitu1"/>
                <w:rFonts w:cs="Arial"/>
                <w:b/>
                <w:bCs/>
                <w:sz w:val="18"/>
                <w:szCs w:val="18"/>
              </w:rPr>
            </w:pPr>
            <w:r w:rsidRPr="001E7E3E">
              <w:rPr>
                <w:rStyle w:val="Domylnaczcionkaakapitu1"/>
                <w:rFonts w:cs="Arial"/>
                <w:b/>
                <w:bCs/>
                <w:sz w:val="18"/>
                <w:szCs w:val="18"/>
              </w:rPr>
              <w:t>19 10 02</w:t>
            </w:r>
          </w:p>
        </w:tc>
        <w:tc>
          <w:tcPr>
            <w:tcW w:w="772" w:type="pct"/>
            <w:vAlign w:val="center"/>
          </w:tcPr>
          <w:p w14:paraId="39A21141" w14:textId="77777777" w:rsidR="00A937F0" w:rsidRPr="001E7E3E" w:rsidRDefault="00A937F0" w:rsidP="00BA4D8F">
            <w:pPr>
              <w:spacing w:line="276" w:lineRule="auto"/>
              <w:jc w:val="center"/>
              <w:rPr>
                <w:rFonts w:cs="Arial"/>
                <w:sz w:val="18"/>
                <w:szCs w:val="18"/>
              </w:rPr>
            </w:pPr>
            <w:r w:rsidRPr="001E7E3E">
              <w:rPr>
                <w:rFonts w:cs="Arial"/>
                <w:sz w:val="18"/>
                <w:szCs w:val="18"/>
              </w:rPr>
              <w:t>Odpady metali nieżelaznych</w:t>
            </w:r>
          </w:p>
        </w:tc>
        <w:tc>
          <w:tcPr>
            <w:tcW w:w="1063" w:type="pct"/>
            <w:vAlign w:val="center"/>
          </w:tcPr>
          <w:p w14:paraId="197CCBCC" w14:textId="77777777" w:rsidR="00A937F0" w:rsidRPr="001E7E3E" w:rsidRDefault="00A937F0" w:rsidP="00BA4D8F">
            <w:pPr>
              <w:spacing w:line="276" w:lineRule="auto"/>
              <w:jc w:val="center"/>
              <w:rPr>
                <w:rFonts w:cs="Arial"/>
                <w:sz w:val="18"/>
                <w:szCs w:val="18"/>
              </w:rPr>
            </w:pPr>
            <w:r w:rsidRPr="001E7E3E">
              <w:rPr>
                <w:rFonts w:cs="Arial"/>
                <w:sz w:val="18"/>
                <w:szCs w:val="18"/>
              </w:rPr>
              <w:t>Proces przetwarzania płytek PCB.</w:t>
            </w:r>
          </w:p>
        </w:tc>
        <w:tc>
          <w:tcPr>
            <w:tcW w:w="1358" w:type="pct"/>
            <w:vAlign w:val="center"/>
          </w:tcPr>
          <w:p w14:paraId="0354F93E" w14:textId="5C5A11BA" w:rsidR="00A937F0" w:rsidRPr="001E7E3E" w:rsidRDefault="00A937F0" w:rsidP="00BA4D8F">
            <w:pPr>
              <w:spacing w:line="276" w:lineRule="auto"/>
              <w:jc w:val="center"/>
              <w:rPr>
                <w:rFonts w:cs="Arial"/>
                <w:sz w:val="18"/>
                <w:szCs w:val="18"/>
              </w:rPr>
            </w:pPr>
            <w:r w:rsidRPr="001E7E3E">
              <w:rPr>
                <w:rFonts w:cs="Arial"/>
                <w:sz w:val="18"/>
                <w:szCs w:val="18"/>
              </w:rPr>
              <w:t>Odpady zawierają</w:t>
            </w:r>
            <w:r w:rsidR="001E7E3E">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 xml:space="preserve"> swoim składzie: stopy aluminium, miedzi. Odpad suchy, w</w:t>
            </w:r>
            <w:r w:rsidR="003A1B0D">
              <w:rPr>
                <w:rFonts w:cs="Arial"/>
                <w:sz w:val="18"/>
                <w:szCs w:val="18"/>
              </w:rPr>
              <w:t> </w:t>
            </w:r>
            <w:r w:rsidRPr="001E7E3E">
              <w:rPr>
                <w:rFonts w:cs="Arial"/>
                <w:sz w:val="18"/>
                <w:szCs w:val="18"/>
              </w:rPr>
              <w:t xml:space="preserve"> postaci puszek, skrzynek itp.</w:t>
            </w:r>
          </w:p>
        </w:tc>
        <w:tc>
          <w:tcPr>
            <w:tcW w:w="735" w:type="pct"/>
            <w:vAlign w:val="center"/>
          </w:tcPr>
          <w:p w14:paraId="6DEA65BC" w14:textId="77777777" w:rsidR="00A937F0" w:rsidRPr="001E7E3E" w:rsidRDefault="00A937F0" w:rsidP="00BA4D8F">
            <w:pPr>
              <w:spacing w:line="276" w:lineRule="auto"/>
              <w:jc w:val="center"/>
              <w:rPr>
                <w:rFonts w:cs="Arial"/>
                <w:b/>
                <w:sz w:val="18"/>
                <w:szCs w:val="18"/>
              </w:rPr>
            </w:pPr>
            <w:r w:rsidRPr="001E7E3E">
              <w:rPr>
                <w:rFonts w:cs="Arial"/>
                <w:b/>
                <w:sz w:val="18"/>
                <w:szCs w:val="18"/>
              </w:rPr>
              <w:t>320</w:t>
            </w:r>
          </w:p>
        </w:tc>
      </w:tr>
      <w:tr w:rsidR="00043BFF" w:rsidRPr="001E7E3E" w14:paraId="70D44400" w14:textId="77777777" w:rsidTr="00BA4D8F">
        <w:trPr>
          <w:trHeight w:val="20"/>
        </w:trPr>
        <w:tc>
          <w:tcPr>
            <w:tcW w:w="516" w:type="pct"/>
            <w:vAlign w:val="center"/>
          </w:tcPr>
          <w:p w14:paraId="017535FC"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08A4C6F0" w14:textId="4D7B951A" w:rsidR="00043BFF" w:rsidRPr="001E7E3E" w:rsidRDefault="00043BFF" w:rsidP="00BA4D8F">
            <w:pPr>
              <w:spacing w:line="276" w:lineRule="auto"/>
              <w:jc w:val="center"/>
              <w:rPr>
                <w:rStyle w:val="Domylnaczcionkaakapitu1"/>
                <w:rFonts w:cs="Arial"/>
                <w:b/>
                <w:bCs/>
                <w:sz w:val="18"/>
                <w:szCs w:val="18"/>
              </w:rPr>
            </w:pPr>
            <w:r w:rsidRPr="001E7E3E">
              <w:rPr>
                <w:rStyle w:val="Domylnaczcionkaakapitu1"/>
                <w:rFonts w:cs="Arial"/>
                <w:b/>
                <w:bCs/>
                <w:color w:val="000000"/>
                <w:sz w:val="18"/>
                <w:szCs w:val="18"/>
              </w:rPr>
              <w:t>19 10 04</w:t>
            </w:r>
          </w:p>
        </w:tc>
        <w:tc>
          <w:tcPr>
            <w:tcW w:w="772" w:type="pct"/>
            <w:vAlign w:val="center"/>
          </w:tcPr>
          <w:p w14:paraId="3470961E" w14:textId="77C80CC4" w:rsidR="00043BFF" w:rsidRPr="001E7E3E" w:rsidRDefault="00043BFF" w:rsidP="00BA4D8F">
            <w:pPr>
              <w:spacing w:line="276" w:lineRule="auto"/>
              <w:jc w:val="center"/>
              <w:rPr>
                <w:rFonts w:cs="Arial"/>
                <w:sz w:val="18"/>
                <w:szCs w:val="18"/>
              </w:rPr>
            </w:pPr>
            <w:r w:rsidRPr="001E7E3E">
              <w:rPr>
                <w:rFonts w:cs="Arial"/>
                <w:sz w:val="18"/>
                <w:szCs w:val="18"/>
              </w:rPr>
              <w:t>Lekka frakcja i</w:t>
            </w:r>
            <w:r w:rsidR="00A46325">
              <w:rPr>
                <w:rFonts w:cs="Arial"/>
                <w:sz w:val="18"/>
                <w:szCs w:val="18"/>
              </w:rPr>
              <w:t> </w:t>
            </w:r>
            <w:r w:rsidRPr="001E7E3E">
              <w:rPr>
                <w:rFonts w:cs="Arial"/>
                <w:sz w:val="18"/>
                <w:szCs w:val="18"/>
              </w:rPr>
              <w:t xml:space="preserve"> pyły inne niż wymienione w</w:t>
            </w:r>
            <w:r w:rsidR="00A46325">
              <w:rPr>
                <w:rFonts w:cs="Arial"/>
                <w:sz w:val="18"/>
                <w:szCs w:val="18"/>
              </w:rPr>
              <w:t> </w:t>
            </w:r>
            <w:r w:rsidRPr="001E7E3E">
              <w:rPr>
                <w:rFonts w:cs="Arial"/>
                <w:sz w:val="18"/>
                <w:szCs w:val="18"/>
              </w:rPr>
              <w:t xml:space="preserve"> 19 10 03</w:t>
            </w:r>
          </w:p>
        </w:tc>
        <w:tc>
          <w:tcPr>
            <w:tcW w:w="1063" w:type="pct"/>
            <w:vAlign w:val="center"/>
          </w:tcPr>
          <w:p w14:paraId="5E3BD354" w14:textId="758E572F" w:rsidR="00043BFF" w:rsidRPr="001E7E3E" w:rsidRDefault="00043BFF" w:rsidP="00BA4D8F">
            <w:pPr>
              <w:spacing w:line="276" w:lineRule="auto"/>
              <w:jc w:val="center"/>
              <w:rPr>
                <w:rFonts w:cs="Arial"/>
                <w:sz w:val="18"/>
                <w:szCs w:val="18"/>
              </w:rPr>
            </w:pPr>
            <w:r w:rsidRPr="001E7E3E">
              <w:rPr>
                <w:rFonts w:cs="Arial"/>
                <w:sz w:val="18"/>
                <w:szCs w:val="18"/>
              </w:rPr>
              <w:t>Proces przetwarzania płytek PCB.</w:t>
            </w:r>
          </w:p>
        </w:tc>
        <w:tc>
          <w:tcPr>
            <w:tcW w:w="1358" w:type="pct"/>
            <w:vAlign w:val="center"/>
          </w:tcPr>
          <w:p w14:paraId="38271838" w14:textId="457573A1" w:rsidR="00043BFF" w:rsidRPr="001E7E3E" w:rsidRDefault="00043BFF" w:rsidP="00BA4D8F">
            <w:pPr>
              <w:spacing w:line="276" w:lineRule="auto"/>
              <w:jc w:val="center"/>
              <w:rPr>
                <w:rFonts w:cs="Arial"/>
                <w:sz w:val="18"/>
                <w:szCs w:val="18"/>
              </w:rPr>
            </w:pPr>
            <w:r w:rsidRPr="001E7E3E">
              <w:rPr>
                <w:rFonts w:cs="Arial"/>
                <w:color w:val="000000"/>
                <w:sz w:val="18"/>
                <w:szCs w:val="18"/>
              </w:rPr>
              <w:t>Pyły i włókna z wstępnej filtracji rozdrobnionych płytek PCB.</w:t>
            </w:r>
          </w:p>
        </w:tc>
        <w:tc>
          <w:tcPr>
            <w:tcW w:w="735" w:type="pct"/>
            <w:vAlign w:val="center"/>
          </w:tcPr>
          <w:p w14:paraId="4ED8DE48" w14:textId="5B77BB60" w:rsidR="00043BFF" w:rsidRPr="001E7E3E" w:rsidRDefault="00043BFF" w:rsidP="00BA4D8F">
            <w:pPr>
              <w:spacing w:line="276" w:lineRule="auto"/>
              <w:jc w:val="center"/>
              <w:rPr>
                <w:rFonts w:cs="Arial"/>
                <w:b/>
                <w:sz w:val="18"/>
                <w:szCs w:val="18"/>
              </w:rPr>
            </w:pPr>
            <w:r w:rsidRPr="001E7E3E">
              <w:rPr>
                <w:rFonts w:cs="Arial"/>
                <w:b/>
                <w:sz w:val="18"/>
                <w:szCs w:val="18"/>
              </w:rPr>
              <w:t>20</w:t>
            </w:r>
          </w:p>
        </w:tc>
      </w:tr>
      <w:tr w:rsidR="00043BFF" w:rsidRPr="001E7E3E" w14:paraId="1951E210" w14:textId="77777777" w:rsidTr="00BA4D8F">
        <w:trPr>
          <w:trHeight w:val="20"/>
        </w:trPr>
        <w:tc>
          <w:tcPr>
            <w:tcW w:w="516" w:type="pct"/>
            <w:vAlign w:val="center"/>
          </w:tcPr>
          <w:p w14:paraId="1E2F623E"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1AD89DB2" w14:textId="5DD08CAD" w:rsidR="00043BFF" w:rsidRPr="001E7E3E" w:rsidRDefault="00043BFF" w:rsidP="00043BF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19 10 04</w:t>
            </w:r>
          </w:p>
        </w:tc>
        <w:tc>
          <w:tcPr>
            <w:tcW w:w="772" w:type="pct"/>
            <w:vAlign w:val="center"/>
          </w:tcPr>
          <w:p w14:paraId="03267FD9" w14:textId="659E7671" w:rsidR="00043BFF" w:rsidRPr="001E7E3E" w:rsidRDefault="00043BFF" w:rsidP="00043BFF">
            <w:pPr>
              <w:spacing w:line="276" w:lineRule="auto"/>
              <w:jc w:val="center"/>
              <w:rPr>
                <w:rFonts w:cs="Arial"/>
                <w:sz w:val="18"/>
                <w:szCs w:val="18"/>
              </w:rPr>
            </w:pPr>
            <w:r w:rsidRPr="001E7E3E">
              <w:rPr>
                <w:rFonts w:cs="Arial"/>
                <w:sz w:val="18"/>
                <w:szCs w:val="18"/>
              </w:rPr>
              <w:t>Lekka frakcja i</w:t>
            </w:r>
            <w:r w:rsidR="00A46325">
              <w:rPr>
                <w:rFonts w:cs="Arial"/>
                <w:sz w:val="18"/>
                <w:szCs w:val="18"/>
              </w:rPr>
              <w:t> </w:t>
            </w:r>
            <w:r w:rsidRPr="001E7E3E">
              <w:rPr>
                <w:rFonts w:cs="Arial"/>
                <w:sz w:val="18"/>
                <w:szCs w:val="18"/>
              </w:rPr>
              <w:t xml:space="preserve"> pyły inne niż wymienione w</w:t>
            </w:r>
            <w:r w:rsidR="00A46325">
              <w:rPr>
                <w:rFonts w:cs="Arial"/>
                <w:sz w:val="18"/>
                <w:szCs w:val="18"/>
              </w:rPr>
              <w:t> </w:t>
            </w:r>
            <w:r w:rsidRPr="001E7E3E">
              <w:rPr>
                <w:rFonts w:cs="Arial"/>
                <w:sz w:val="18"/>
                <w:szCs w:val="18"/>
              </w:rPr>
              <w:t xml:space="preserve"> 19 10 03</w:t>
            </w:r>
          </w:p>
        </w:tc>
        <w:tc>
          <w:tcPr>
            <w:tcW w:w="1063" w:type="pct"/>
            <w:vAlign w:val="center"/>
          </w:tcPr>
          <w:p w14:paraId="77035490" w14:textId="0B32C4B7" w:rsidR="00043BFF" w:rsidRPr="001E7E3E" w:rsidRDefault="00043BFF" w:rsidP="00043BFF">
            <w:pPr>
              <w:spacing w:line="276" w:lineRule="auto"/>
              <w:jc w:val="center"/>
              <w:rPr>
                <w:rFonts w:cs="Arial"/>
                <w:sz w:val="18"/>
                <w:szCs w:val="18"/>
              </w:rPr>
            </w:pPr>
            <w:r w:rsidRPr="001E7E3E">
              <w:rPr>
                <w:rFonts w:cs="Arial"/>
                <w:sz w:val="18"/>
                <w:szCs w:val="18"/>
              </w:rPr>
              <w:t>Przetwarzanie kabli elektrycznych i telekomunikacyjnych</w:t>
            </w:r>
          </w:p>
        </w:tc>
        <w:tc>
          <w:tcPr>
            <w:tcW w:w="1358" w:type="pct"/>
            <w:vAlign w:val="center"/>
          </w:tcPr>
          <w:p w14:paraId="55D00303" w14:textId="6F648A5F" w:rsidR="00043BFF" w:rsidRPr="001E7E3E" w:rsidRDefault="00043BFF" w:rsidP="00043BFF">
            <w:pPr>
              <w:spacing w:line="276" w:lineRule="auto"/>
              <w:jc w:val="center"/>
              <w:rPr>
                <w:rFonts w:cs="Arial"/>
                <w:color w:val="000000"/>
                <w:sz w:val="18"/>
                <w:szCs w:val="18"/>
              </w:rPr>
            </w:pPr>
            <w:r w:rsidRPr="001E7E3E">
              <w:rPr>
                <w:rFonts w:cs="Arial"/>
                <w:color w:val="000000"/>
                <w:sz w:val="18"/>
                <w:szCs w:val="18"/>
              </w:rPr>
              <w:t>Pyły tworzyw oddzielone na filtrze zewnętrznym z</w:t>
            </w:r>
            <w:r w:rsidR="00A46325">
              <w:rPr>
                <w:rFonts w:cs="Arial"/>
                <w:color w:val="000000"/>
                <w:sz w:val="18"/>
                <w:szCs w:val="18"/>
              </w:rPr>
              <w:t> </w:t>
            </w:r>
            <w:r w:rsidRPr="001E7E3E">
              <w:rPr>
                <w:rFonts w:cs="Arial"/>
                <w:color w:val="000000"/>
                <w:sz w:val="18"/>
                <w:szCs w:val="18"/>
              </w:rPr>
              <w:t xml:space="preserve"> procesu pneumatycznej separacji kabli i metali</w:t>
            </w:r>
          </w:p>
        </w:tc>
        <w:tc>
          <w:tcPr>
            <w:tcW w:w="735" w:type="pct"/>
            <w:vAlign w:val="center"/>
          </w:tcPr>
          <w:p w14:paraId="28106DD2" w14:textId="2D9C2D46" w:rsidR="00043BFF" w:rsidRPr="001E7E3E" w:rsidRDefault="00043BFF" w:rsidP="00043BFF">
            <w:pPr>
              <w:spacing w:line="276" w:lineRule="auto"/>
              <w:jc w:val="center"/>
              <w:rPr>
                <w:rFonts w:cs="Arial"/>
                <w:b/>
                <w:sz w:val="18"/>
                <w:szCs w:val="18"/>
              </w:rPr>
            </w:pPr>
            <w:r w:rsidRPr="001E7E3E">
              <w:rPr>
                <w:rFonts w:cs="Arial"/>
                <w:b/>
                <w:sz w:val="18"/>
                <w:szCs w:val="18"/>
              </w:rPr>
              <w:t>2450</w:t>
            </w:r>
          </w:p>
        </w:tc>
      </w:tr>
      <w:tr w:rsidR="00043BFF" w:rsidRPr="001E7E3E" w14:paraId="126DDDB4" w14:textId="77777777" w:rsidTr="00BA4D8F">
        <w:trPr>
          <w:trHeight w:val="20"/>
        </w:trPr>
        <w:tc>
          <w:tcPr>
            <w:tcW w:w="516" w:type="pct"/>
            <w:vAlign w:val="center"/>
          </w:tcPr>
          <w:p w14:paraId="30B9A193"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5C7856AC" w14:textId="0B9C7CF6" w:rsidR="00043BFF" w:rsidRPr="001E7E3E" w:rsidRDefault="00043BFF" w:rsidP="00043BF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19 10 04</w:t>
            </w:r>
          </w:p>
        </w:tc>
        <w:tc>
          <w:tcPr>
            <w:tcW w:w="772" w:type="pct"/>
            <w:vAlign w:val="center"/>
          </w:tcPr>
          <w:p w14:paraId="0FA1FDA6" w14:textId="2A7D6B43" w:rsidR="00043BFF" w:rsidRPr="001E7E3E" w:rsidRDefault="00043BFF" w:rsidP="00043BFF">
            <w:pPr>
              <w:spacing w:line="276" w:lineRule="auto"/>
              <w:jc w:val="center"/>
              <w:rPr>
                <w:rFonts w:cs="Arial"/>
                <w:sz w:val="18"/>
                <w:szCs w:val="18"/>
              </w:rPr>
            </w:pPr>
            <w:r w:rsidRPr="001E7E3E">
              <w:rPr>
                <w:rFonts w:cs="Arial"/>
                <w:sz w:val="18"/>
                <w:szCs w:val="18"/>
              </w:rPr>
              <w:t>Lekka frakcja i</w:t>
            </w:r>
            <w:r w:rsidR="00A46325">
              <w:rPr>
                <w:rFonts w:cs="Arial"/>
                <w:sz w:val="18"/>
                <w:szCs w:val="18"/>
              </w:rPr>
              <w:t> </w:t>
            </w:r>
            <w:r w:rsidRPr="001E7E3E">
              <w:rPr>
                <w:rFonts w:cs="Arial"/>
                <w:sz w:val="18"/>
                <w:szCs w:val="18"/>
              </w:rPr>
              <w:t xml:space="preserve"> pyły inne niż wymienione w</w:t>
            </w:r>
            <w:r w:rsidR="00A46325">
              <w:rPr>
                <w:rFonts w:cs="Arial"/>
                <w:sz w:val="18"/>
                <w:szCs w:val="18"/>
              </w:rPr>
              <w:t> </w:t>
            </w:r>
            <w:r w:rsidRPr="001E7E3E">
              <w:rPr>
                <w:rFonts w:cs="Arial"/>
                <w:sz w:val="18"/>
                <w:szCs w:val="18"/>
              </w:rPr>
              <w:t xml:space="preserve"> 19 10 03</w:t>
            </w:r>
          </w:p>
        </w:tc>
        <w:tc>
          <w:tcPr>
            <w:tcW w:w="1063" w:type="pct"/>
            <w:vAlign w:val="center"/>
          </w:tcPr>
          <w:p w14:paraId="548C71C4" w14:textId="11C69628" w:rsidR="00043BFF" w:rsidRPr="001E7E3E" w:rsidRDefault="00043BFF" w:rsidP="00043BFF">
            <w:pPr>
              <w:spacing w:line="276" w:lineRule="auto"/>
              <w:jc w:val="center"/>
              <w:rPr>
                <w:rFonts w:cs="Arial"/>
                <w:sz w:val="18"/>
                <w:szCs w:val="18"/>
              </w:rPr>
            </w:pPr>
            <w:r w:rsidRPr="001E7E3E">
              <w:rPr>
                <w:rFonts w:cs="Arial"/>
                <w:sz w:val="18"/>
                <w:szCs w:val="18"/>
              </w:rPr>
              <w:t xml:space="preserve">Przetwarzanie metali -rozdrobnienie/ </w:t>
            </w:r>
            <w:r w:rsidRPr="001E7E3E">
              <w:rPr>
                <w:rFonts w:cs="Arial"/>
                <w:sz w:val="18"/>
                <w:szCs w:val="18"/>
              </w:rPr>
              <w:br/>
              <w:t xml:space="preserve">  doczyszczanie metali.</w:t>
            </w:r>
          </w:p>
        </w:tc>
        <w:tc>
          <w:tcPr>
            <w:tcW w:w="1358" w:type="pct"/>
            <w:vAlign w:val="center"/>
          </w:tcPr>
          <w:p w14:paraId="2AF54957" w14:textId="1CE364DE" w:rsidR="00043BFF" w:rsidRPr="001E7E3E" w:rsidRDefault="00043BFF" w:rsidP="00043BFF">
            <w:pPr>
              <w:spacing w:line="276" w:lineRule="auto"/>
              <w:jc w:val="center"/>
              <w:rPr>
                <w:rFonts w:cs="Arial"/>
                <w:color w:val="000000"/>
                <w:sz w:val="18"/>
                <w:szCs w:val="18"/>
              </w:rPr>
            </w:pPr>
            <w:r w:rsidRPr="001E7E3E">
              <w:rPr>
                <w:rFonts w:cs="Arial"/>
                <w:color w:val="000000"/>
                <w:sz w:val="18"/>
                <w:szCs w:val="18"/>
              </w:rPr>
              <w:t>Pyły tworzyw oddzielone na filtrze zewnętrznym z</w:t>
            </w:r>
            <w:r w:rsidR="00A46325">
              <w:rPr>
                <w:rFonts w:cs="Arial"/>
                <w:color w:val="000000"/>
                <w:sz w:val="18"/>
                <w:szCs w:val="18"/>
              </w:rPr>
              <w:t> </w:t>
            </w:r>
            <w:r w:rsidRPr="001E7E3E">
              <w:rPr>
                <w:rFonts w:cs="Arial"/>
                <w:color w:val="000000"/>
                <w:sz w:val="18"/>
                <w:szCs w:val="18"/>
              </w:rPr>
              <w:t xml:space="preserve"> procesu pneumatycznej separacji kabli i metali</w:t>
            </w:r>
          </w:p>
        </w:tc>
        <w:tc>
          <w:tcPr>
            <w:tcW w:w="735" w:type="pct"/>
            <w:vAlign w:val="center"/>
          </w:tcPr>
          <w:p w14:paraId="1F0B5FFB" w14:textId="28E667B1" w:rsidR="00043BFF" w:rsidRPr="001E7E3E" w:rsidRDefault="00043BFF" w:rsidP="00043BFF">
            <w:pPr>
              <w:spacing w:line="276" w:lineRule="auto"/>
              <w:jc w:val="center"/>
              <w:rPr>
                <w:rFonts w:cs="Arial"/>
                <w:b/>
                <w:sz w:val="18"/>
                <w:szCs w:val="18"/>
              </w:rPr>
            </w:pPr>
            <w:r w:rsidRPr="001E7E3E">
              <w:rPr>
                <w:rFonts w:cs="Arial"/>
                <w:b/>
                <w:sz w:val="18"/>
                <w:szCs w:val="18"/>
              </w:rPr>
              <w:t>200</w:t>
            </w:r>
          </w:p>
        </w:tc>
      </w:tr>
      <w:tr w:rsidR="00043BFF" w:rsidRPr="001E7E3E" w14:paraId="14CAC016" w14:textId="77777777" w:rsidTr="00BA4D8F">
        <w:trPr>
          <w:trHeight w:val="20"/>
        </w:trPr>
        <w:tc>
          <w:tcPr>
            <w:tcW w:w="516" w:type="pct"/>
            <w:vAlign w:val="center"/>
          </w:tcPr>
          <w:p w14:paraId="4E07DC9D" w14:textId="77777777" w:rsidR="00043BFF" w:rsidRPr="001E7E3E" w:rsidRDefault="00043BFF">
            <w:pPr>
              <w:pStyle w:val="Akapitzlist"/>
              <w:numPr>
                <w:ilvl w:val="0"/>
                <w:numId w:val="31"/>
              </w:numPr>
              <w:spacing w:after="0"/>
              <w:jc w:val="center"/>
              <w:rPr>
                <w:rFonts w:cs="Arial"/>
                <w:sz w:val="18"/>
                <w:szCs w:val="18"/>
              </w:rPr>
            </w:pPr>
          </w:p>
        </w:tc>
        <w:tc>
          <w:tcPr>
            <w:tcW w:w="555" w:type="pct"/>
            <w:vAlign w:val="center"/>
          </w:tcPr>
          <w:p w14:paraId="1EA73FEA" w14:textId="77777777" w:rsidR="00043BFF" w:rsidRPr="001E7E3E" w:rsidRDefault="00043BFF" w:rsidP="00043BFF">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19 10 06</w:t>
            </w:r>
          </w:p>
        </w:tc>
        <w:tc>
          <w:tcPr>
            <w:tcW w:w="772" w:type="pct"/>
            <w:vAlign w:val="center"/>
          </w:tcPr>
          <w:p w14:paraId="458E88E6" w14:textId="4CBE3D8A" w:rsidR="00043BFF" w:rsidRPr="001E7E3E" w:rsidRDefault="00043BFF" w:rsidP="00043BFF">
            <w:pPr>
              <w:spacing w:line="276" w:lineRule="auto"/>
              <w:jc w:val="center"/>
              <w:rPr>
                <w:rFonts w:cs="Arial"/>
                <w:sz w:val="18"/>
                <w:szCs w:val="18"/>
              </w:rPr>
            </w:pPr>
            <w:r w:rsidRPr="001E7E3E">
              <w:rPr>
                <w:rFonts w:cs="Arial"/>
                <w:sz w:val="18"/>
                <w:szCs w:val="18"/>
              </w:rPr>
              <w:t xml:space="preserve">Inne frakcje inne niż wymienione </w:t>
            </w:r>
            <w:r w:rsidRPr="001E7E3E">
              <w:rPr>
                <w:rFonts w:cs="Arial"/>
                <w:sz w:val="18"/>
                <w:szCs w:val="18"/>
              </w:rPr>
              <w:br/>
              <w:t>w 19 10 05</w:t>
            </w:r>
            <w:r>
              <w:rPr>
                <w:rFonts w:cs="Arial"/>
                <w:sz w:val="18"/>
                <w:szCs w:val="18"/>
              </w:rPr>
              <w:t xml:space="preserve"> </w:t>
            </w:r>
            <w:r w:rsidRPr="001E7E3E">
              <w:rPr>
                <w:rFonts w:cs="Arial"/>
                <w:sz w:val="18"/>
                <w:szCs w:val="18"/>
              </w:rPr>
              <w:t>(odzyskane tworzywa sztuczne)</w:t>
            </w:r>
          </w:p>
        </w:tc>
        <w:tc>
          <w:tcPr>
            <w:tcW w:w="1063" w:type="pct"/>
            <w:vAlign w:val="center"/>
          </w:tcPr>
          <w:p w14:paraId="0826A6BE" w14:textId="77777777" w:rsidR="00043BFF" w:rsidRPr="001E7E3E" w:rsidRDefault="00043BFF" w:rsidP="00043BFF">
            <w:pPr>
              <w:spacing w:line="276" w:lineRule="auto"/>
              <w:jc w:val="center"/>
              <w:rPr>
                <w:rFonts w:cs="Arial"/>
                <w:sz w:val="18"/>
                <w:szCs w:val="18"/>
              </w:rPr>
            </w:pPr>
            <w:r w:rsidRPr="001E7E3E">
              <w:rPr>
                <w:rFonts w:cs="Arial"/>
                <w:sz w:val="18"/>
                <w:szCs w:val="18"/>
              </w:rPr>
              <w:t>Proces przetwarzania płytek PCB.</w:t>
            </w:r>
          </w:p>
        </w:tc>
        <w:tc>
          <w:tcPr>
            <w:tcW w:w="1358" w:type="pct"/>
            <w:vAlign w:val="center"/>
          </w:tcPr>
          <w:p w14:paraId="4DD76991" w14:textId="297B4921" w:rsidR="00043BFF" w:rsidRPr="001E7E3E" w:rsidRDefault="00043BFF" w:rsidP="00043BFF">
            <w:pPr>
              <w:spacing w:line="276" w:lineRule="auto"/>
              <w:jc w:val="center"/>
              <w:rPr>
                <w:rFonts w:cs="Arial"/>
                <w:sz w:val="18"/>
                <w:szCs w:val="18"/>
              </w:rPr>
            </w:pPr>
            <w:r w:rsidRPr="001E7E3E">
              <w:rPr>
                <w:rFonts w:cs="Arial"/>
                <w:sz w:val="18"/>
                <w:szCs w:val="18"/>
              </w:rPr>
              <w:t>Odpady zawierają w</w:t>
            </w:r>
            <w:r w:rsidR="00A46325">
              <w:rPr>
                <w:rFonts w:cs="Arial"/>
                <w:sz w:val="18"/>
                <w:szCs w:val="18"/>
              </w:rPr>
              <w:t> </w:t>
            </w:r>
            <w:r w:rsidRPr="001E7E3E">
              <w:rPr>
                <w:rFonts w:cs="Arial"/>
                <w:sz w:val="18"/>
                <w:szCs w:val="18"/>
              </w:rPr>
              <w:t xml:space="preserve"> swoim składzie materiały składające się  </w:t>
            </w:r>
            <w:hyperlink r:id="rId10" w:history="1">
              <w:r w:rsidRPr="001E7E3E">
                <w:rPr>
                  <w:rStyle w:val="Hipercze"/>
                  <w:rFonts w:cs="Arial"/>
                  <w:color w:val="auto"/>
                  <w:sz w:val="18"/>
                  <w:szCs w:val="18"/>
                  <w:u w:val="none"/>
                </w:rPr>
                <w:t>polimerów syntetycznych</w:t>
              </w:r>
            </w:hyperlink>
            <w:r w:rsidRPr="001E7E3E">
              <w:rPr>
                <w:rFonts w:cs="Arial"/>
                <w:sz w:val="18"/>
                <w:szCs w:val="18"/>
              </w:rPr>
              <w:t xml:space="preserve"> (wytworzonych sztucznie) lub zmodyfikowanych polimerów naturalnych oraz dodatków modyfikujących. Opakowania typu PET, PE-HD, PVC, PE-LD, PP i</w:t>
            </w:r>
            <w:r w:rsidR="00A46325">
              <w:rPr>
                <w:rFonts w:cs="Arial"/>
                <w:sz w:val="18"/>
                <w:szCs w:val="18"/>
              </w:rPr>
              <w:t> </w:t>
            </w:r>
            <w:r w:rsidRPr="001E7E3E">
              <w:rPr>
                <w:rFonts w:cs="Arial"/>
                <w:sz w:val="18"/>
                <w:szCs w:val="18"/>
              </w:rPr>
              <w:t xml:space="preserve"> PS. Odpad suchy w</w:t>
            </w:r>
            <w:r w:rsidR="00A46325">
              <w:rPr>
                <w:rFonts w:cs="Arial"/>
                <w:sz w:val="18"/>
                <w:szCs w:val="18"/>
              </w:rPr>
              <w:t> </w:t>
            </w:r>
            <w:r w:rsidRPr="001E7E3E">
              <w:rPr>
                <w:rFonts w:cs="Arial"/>
                <w:sz w:val="18"/>
                <w:szCs w:val="18"/>
              </w:rPr>
              <w:t xml:space="preserve"> postaci gotowych wyrobów</w:t>
            </w:r>
            <w:r w:rsidR="00A46325">
              <w:rPr>
                <w:rFonts w:cs="Arial"/>
                <w:sz w:val="18"/>
                <w:szCs w:val="18"/>
              </w:rPr>
              <w:t xml:space="preserve"> </w:t>
            </w:r>
            <w:r w:rsidRPr="001E7E3E">
              <w:rPr>
                <w:rFonts w:cs="Arial"/>
                <w:sz w:val="18"/>
                <w:szCs w:val="18"/>
              </w:rPr>
              <w:t>z tworzyw sztucznych.</w:t>
            </w:r>
          </w:p>
        </w:tc>
        <w:tc>
          <w:tcPr>
            <w:tcW w:w="735" w:type="pct"/>
            <w:vAlign w:val="center"/>
          </w:tcPr>
          <w:p w14:paraId="5BF9AF66" w14:textId="77777777" w:rsidR="00043BFF" w:rsidRPr="001E7E3E" w:rsidRDefault="00043BFF" w:rsidP="00043BFF">
            <w:pPr>
              <w:spacing w:line="276" w:lineRule="auto"/>
              <w:jc w:val="center"/>
              <w:rPr>
                <w:rFonts w:cs="Arial"/>
                <w:b/>
                <w:sz w:val="18"/>
                <w:szCs w:val="18"/>
              </w:rPr>
            </w:pPr>
            <w:r w:rsidRPr="001E7E3E">
              <w:rPr>
                <w:rFonts w:cs="Arial"/>
                <w:b/>
                <w:sz w:val="18"/>
                <w:szCs w:val="18"/>
              </w:rPr>
              <w:t>10</w:t>
            </w:r>
          </w:p>
        </w:tc>
      </w:tr>
      <w:tr w:rsidR="005C0A93" w:rsidRPr="001E7E3E" w14:paraId="002E0AD6" w14:textId="77777777" w:rsidTr="00BA4D8F">
        <w:trPr>
          <w:trHeight w:val="20"/>
        </w:trPr>
        <w:tc>
          <w:tcPr>
            <w:tcW w:w="516" w:type="pct"/>
            <w:vAlign w:val="center"/>
          </w:tcPr>
          <w:p w14:paraId="2CD6A8EE" w14:textId="77777777" w:rsidR="005C0A93" w:rsidRPr="001E7E3E" w:rsidRDefault="005C0A93">
            <w:pPr>
              <w:pStyle w:val="Akapitzlist"/>
              <w:numPr>
                <w:ilvl w:val="0"/>
                <w:numId w:val="31"/>
              </w:numPr>
              <w:spacing w:after="0"/>
              <w:jc w:val="center"/>
              <w:rPr>
                <w:rFonts w:cs="Arial"/>
                <w:sz w:val="18"/>
                <w:szCs w:val="18"/>
              </w:rPr>
            </w:pPr>
          </w:p>
        </w:tc>
        <w:tc>
          <w:tcPr>
            <w:tcW w:w="555" w:type="pct"/>
            <w:vAlign w:val="center"/>
          </w:tcPr>
          <w:p w14:paraId="421B77D8" w14:textId="36470AB8" w:rsidR="005C0A93" w:rsidRPr="001E7E3E" w:rsidRDefault="005C0A93" w:rsidP="005C0A93">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19 12 01</w:t>
            </w:r>
          </w:p>
        </w:tc>
        <w:tc>
          <w:tcPr>
            <w:tcW w:w="772" w:type="pct"/>
            <w:vAlign w:val="center"/>
          </w:tcPr>
          <w:p w14:paraId="32D17AF4" w14:textId="4CEE480D" w:rsidR="005C0A93" w:rsidRPr="001E7E3E" w:rsidRDefault="005C0A93" w:rsidP="005C0A93">
            <w:pPr>
              <w:spacing w:line="276" w:lineRule="auto"/>
              <w:jc w:val="center"/>
              <w:rPr>
                <w:rFonts w:cs="Arial"/>
                <w:sz w:val="18"/>
                <w:szCs w:val="18"/>
              </w:rPr>
            </w:pPr>
            <w:r w:rsidRPr="001E7E3E">
              <w:rPr>
                <w:rFonts w:cs="Arial"/>
                <w:sz w:val="18"/>
                <w:szCs w:val="18"/>
              </w:rPr>
              <w:t>Papier i tektura</w:t>
            </w:r>
          </w:p>
        </w:tc>
        <w:tc>
          <w:tcPr>
            <w:tcW w:w="1063" w:type="pct"/>
            <w:vAlign w:val="center"/>
          </w:tcPr>
          <w:p w14:paraId="2966A22E" w14:textId="79B1383F" w:rsidR="005C0A93" w:rsidRPr="001E7E3E" w:rsidRDefault="005C0A93" w:rsidP="005C0A93">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elektronicznego.</w:t>
            </w:r>
          </w:p>
        </w:tc>
        <w:tc>
          <w:tcPr>
            <w:tcW w:w="1358" w:type="pct"/>
            <w:vAlign w:val="center"/>
          </w:tcPr>
          <w:p w14:paraId="616899BF" w14:textId="14957AAE" w:rsidR="005C0A93" w:rsidRPr="001E7E3E" w:rsidRDefault="005C0A93" w:rsidP="005C0A93">
            <w:pPr>
              <w:spacing w:line="276" w:lineRule="auto"/>
              <w:jc w:val="center"/>
              <w:rPr>
                <w:rFonts w:cs="Arial"/>
                <w:sz w:val="18"/>
                <w:szCs w:val="18"/>
              </w:rPr>
            </w:pPr>
            <w:r w:rsidRPr="00885FE9">
              <w:rPr>
                <w:rFonts w:cs="Arial"/>
                <w:sz w:val="18"/>
                <w:szCs w:val="18"/>
              </w:rPr>
              <w:t>Odpady zawierają w swoim składzie włókna organiczne lub roślinne oraz substancje niewłókniste – wypełniacze organiczne (skrobia ziemniaczana) i</w:t>
            </w:r>
            <w:r w:rsidR="00A46325">
              <w:rPr>
                <w:rFonts w:cs="Arial"/>
                <w:sz w:val="18"/>
                <w:szCs w:val="18"/>
              </w:rPr>
              <w:t> </w:t>
            </w:r>
            <w:r w:rsidRPr="00885FE9">
              <w:rPr>
                <w:rFonts w:cs="Arial"/>
                <w:sz w:val="18"/>
                <w:szCs w:val="18"/>
              </w:rPr>
              <w:t xml:space="preserve"> wypełniacze nieorganiczne – mineralne: (</w:t>
            </w:r>
            <w:hyperlink r:id="rId11" w:history="1">
              <w:r w:rsidRPr="00885FE9">
                <w:rPr>
                  <w:rStyle w:val="Hipercze"/>
                  <w:rFonts w:cs="Arial"/>
                  <w:color w:val="auto"/>
                  <w:sz w:val="18"/>
                  <w:szCs w:val="18"/>
                  <w:u w:val="none"/>
                </w:rPr>
                <w:t>kaolin</w:t>
              </w:r>
            </w:hyperlink>
            <w:r w:rsidRPr="00885FE9">
              <w:rPr>
                <w:rFonts w:cs="Arial"/>
                <w:sz w:val="18"/>
                <w:szCs w:val="18"/>
              </w:rPr>
              <w:t xml:space="preserve">, </w:t>
            </w:r>
            <w:hyperlink r:id="rId12" w:history="1">
              <w:r w:rsidRPr="00885FE9">
                <w:rPr>
                  <w:rStyle w:val="Hipercze"/>
                  <w:rFonts w:cs="Arial"/>
                  <w:color w:val="auto"/>
                  <w:sz w:val="18"/>
                  <w:szCs w:val="18"/>
                  <w:u w:val="none"/>
                </w:rPr>
                <w:t>talk</w:t>
              </w:r>
            </w:hyperlink>
            <w:r w:rsidRPr="00885FE9">
              <w:rPr>
                <w:rFonts w:cs="Arial"/>
                <w:sz w:val="18"/>
                <w:szCs w:val="18"/>
              </w:rPr>
              <w:t xml:space="preserve">, </w:t>
            </w:r>
            <w:hyperlink r:id="rId13" w:history="1">
              <w:r w:rsidRPr="00885FE9">
                <w:rPr>
                  <w:rStyle w:val="Hipercze"/>
                  <w:rFonts w:cs="Arial"/>
                  <w:color w:val="auto"/>
                  <w:sz w:val="18"/>
                  <w:szCs w:val="18"/>
                  <w:u w:val="none"/>
                </w:rPr>
                <w:t>gips</w:t>
              </w:r>
            </w:hyperlink>
            <w:r w:rsidRPr="00885FE9">
              <w:rPr>
                <w:rFonts w:cs="Arial"/>
                <w:sz w:val="18"/>
                <w:szCs w:val="18"/>
              </w:rPr>
              <w:t xml:space="preserve">, </w:t>
            </w:r>
            <w:hyperlink r:id="rId14" w:history="1">
              <w:r w:rsidRPr="00885FE9">
                <w:rPr>
                  <w:rStyle w:val="Hipercze"/>
                  <w:rFonts w:cs="Arial"/>
                  <w:color w:val="auto"/>
                  <w:sz w:val="18"/>
                  <w:szCs w:val="18"/>
                  <w:u w:val="none"/>
                </w:rPr>
                <w:t>kreda</w:t>
              </w:r>
            </w:hyperlink>
            <w:r w:rsidRPr="00885FE9">
              <w:rPr>
                <w:rFonts w:cs="Arial"/>
                <w:sz w:val="18"/>
                <w:szCs w:val="18"/>
              </w:rPr>
              <w:t xml:space="preserve">) niekiedy substancje chemiczne typu </w:t>
            </w:r>
            <w:hyperlink r:id="rId15" w:history="1">
              <w:r w:rsidRPr="00885FE9">
                <w:rPr>
                  <w:rStyle w:val="Hipercze"/>
                  <w:rFonts w:cs="Arial"/>
                  <w:color w:val="auto"/>
                  <w:sz w:val="18"/>
                  <w:szCs w:val="18"/>
                  <w:u w:val="none"/>
                </w:rPr>
                <w:t>hydrosulfit</w:t>
              </w:r>
            </w:hyperlink>
            <w:r w:rsidRPr="00885FE9">
              <w:rPr>
                <w:rFonts w:cs="Arial"/>
                <w:sz w:val="18"/>
                <w:szCs w:val="18"/>
              </w:rPr>
              <w:t xml:space="preserve"> oraz barwniki. Odpad suchy, w</w:t>
            </w:r>
            <w:r w:rsidR="00A46325">
              <w:rPr>
                <w:rFonts w:cs="Arial"/>
                <w:sz w:val="18"/>
                <w:szCs w:val="18"/>
              </w:rPr>
              <w:t> </w:t>
            </w:r>
            <w:r w:rsidRPr="00885FE9">
              <w:rPr>
                <w:rFonts w:cs="Arial"/>
                <w:sz w:val="18"/>
                <w:szCs w:val="18"/>
              </w:rPr>
              <w:t xml:space="preserve"> postaci papieru</w:t>
            </w:r>
            <w:r w:rsidRPr="00885FE9">
              <w:rPr>
                <w:rFonts w:cs="Arial"/>
                <w:sz w:val="18"/>
                <w:szCs w:val="18"/>
              </w:rPr>
              <w:br/>
              <w:t xml:space="preserve"> i tektury.</w:t>
            </w:r>
          </w:p>
        </w:tc>
        <w:tc>
          <w:tcPr>
            <w:tcW w:w="735" w:type="pct"/>
            <w:vAlign w:val="center"/>
          </w:tcPr>
          <w:p w14:paraId="04DF28D4" w14:textId="7D99BE1F" w:rsidR="005C0A93" w:rsidRPr="001E7E3E" w:rsidRDefault="005C0A93" w:rsidP="005C0A93">
            <w:pPr>
              <w:spacing w:line="276" w:lineRule="auto"/>
              <w:jc w:val="center"/>
              <w:rPr>
                <w:rFonts w:cs="Arial"/>
                <w:b/>
                <w:sz w:val="18"/>
                <w:szCs w:val="18"/>
              </w:rPr>
            </w:pPr>
            <w:r w:rsidRPr="001E7E3E">
              <w:rPr>
                <w:rFonts w:cs="Arial"/>
                <w:b/>
                <w:sz w:val="18"/>
                <w:szCs w:val="18"/>
              </w:rPr>
              <w:t>50</w:t>
            </w:r>
          </w:p>
        </w:tc>
      </w:tr>
      <w:tr w:rsidR="005C0A93" w:rsidRPr="001E7E3E" w14:paraId="7151BFA3" w14:textId="77777777" w:rsidTr="00BA4D8F">
        <w:trPr>
          <w:trHeight w:val="20"/>
        </w:trPr>
        <w:tc>
          <w:tcPr>
            <w:tcW w:w="516" w:type="pct"/>
            <w:vAlign w:val="center"/>
          </w:tcPr>
          <w:p w14:paraId="444BD214" w14:textId="77777777" w:rsidR="005C0A93" w:rsidRPr="001E7E3E" w:rsidRDefault="005C0A93">
            <w:pPr>
              <w:pStyle w:val="Akapitzlist"/>
              <w:numPr>
                <w:ilvl w:val="0"/>
                <w:numId w:val="31"/>
              </w:numPr>
              <w:spacing w:after="0"/>
              <w:jc w:val="center"/>
              <w:rPr>
                <w:rFonts w:cs="Arial"/>
                <w:sz w:val="18"/>
                <w:szCs w:val="18"/>
              </w:rPr>
            </w:pPr>
          </w:p>
        </w:tc>
        <w:tc>
          <w:tcPr>
            <w:tcW w:w="555" w:type="pct"/>
            <w:vAlign w:val="center"/>
          </w:tcPr>
          <w:p w14:paraId="2BC73504" w14:textId="4BDD478C" w:rsidR="005C0A93" w:rsidRPr="001E7E3E" w:rsidRDefault="005C0A93" w:rsidP="005C0A93">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19 12 01</w:t>
            </w:r>
          </w:p>
        </w:tc>
        <w:tc>
          <w:tcPr>
            <w:tcW w:w="772" w:type="pct"/>
            <w:vAlign w:val="center"/>
          </w:tcPr>
          <w:p w14:paraId="14499593" w14:textId="030EAB17" w:rsidR="005C0A93" w:rsidRPr="001E7E3E" w:rsidRDefault="005C0A93" w:rsidP="005C0A93">
            <w:pPr>
              <w:spacing w:line="276" w:lineRule="auto"/>
              <w:jc w:val="center"/>
              <w:rPr>
                <w:rFonts w:cs="Arial"/>
                <w:sz w:val="18"/>
                <w:szCs w:val="18"/>
              </w:rPr>
            </w:pPr>
            <w:r w:rsidRPr="001E7E3E">
              <w:rPr>
                <w:rFonts w:cs="Arial"/>
                <w:sz w:val="18"/>
                <w:szCs w:val="18"/>
              </w:rPr>
              <w:t>Papier i tektura</w:t>
            </w:r>
          </w:p>
        </w:tc>
        <w:tc>
          <w:tcPr>
            <w:tcW w:w="1063" w:type="pct"/>
            <w:vAlign w:val="center"/>
          </w:tcPr>
          <w:p w14:paraId="65FBE7F1" w14:textId="64C6540A" w:rsidR="005C0A93" w:rsidRPr="001E7E3E" w:rsidRDefault="005C0A93" w:rsidP="005C0A93">
            <w:pPr>
              <w:spacing w:line="276" w:lineRule="auto"/>
              <w:jc w:val="center"/>
              <w:rPr>
                <w:rFonts w:cs="Arial"/>
                <w:sz w:val="18"/>
                <w:szCs w:val="18"/>
              </w:rPr>
            </w:pPr>
            <w:r w:rsidRPr="001E7E3E">
              <w:rPr>
                <w:rFonts w:cs="Arial"/>
                <w:sz w:val="18"/>
                <w:szCs w:val="18"/>
              </w:rPr>
              <w:t>Przetwarzanie kabli elektrycznych i telekomunikacyjnych.</w:t>
            </w:r>
          </w:p>
        </w:tc>
        <w:tc>
          <w:tcPr>
            <w:tcW w:w="1358" w:type="pct"/>
            <w:vAlign w:val="center"/>
          </w:tcPr>
          <w:p w14:paraId="0BFDE398" w14:textId="631A8FEA" w:rsidR="005C0A93" w:rsidRPr="00885FE9" w:rsidRDefault="005C0A93" w:rsidP="005C0A93">
            <w:pPr>
              <w:spacing w:line="276" w:lineRule="auto"/>
              <w:jc w:val="center"/>
              <w:rPr>
                <w:rFonts w:cs="Arial"/>
                <w:sz w:val="18"/>
                <w:szCs w:val="18"/>
              </w:rPr>
            </w:pPr>
            <w:r w:rsidRPr="00885FE9">
              <w:rPr>
                <w:rFonts w:cs="Arial"/>
                <w:sz w:val="18"/>
                <w:szCs w:val="18"/>
              </w:rPr>
              <w:t>Odpady zawierają w</w:t>
            </w:r>
            <w:r w:rsidR="00A46325">
              <w:rPr>
                <w:rFonts w:cs="Arial"/>
                <w:sz w:val="18"/>
                <w:szCs w:val="18"/>
              </w:rPr>
              <w:t> </w:t>
            </w:r>
            <w:r w:rsidRPr="00885FE9">
              <w:rPr>
                <w:rFonts w:cs="Arial"/>
                <w:sz w:val="18"/>
                <w:szCs w:val="18"/>
              </w:rPr>
              <w:t xml:space="preserve"> swoim składzie włókna organiczne lub roślinne oraz substancje niewłókniste – wypełniacze organiczne (skrobia ziemniaczana) i</w:t>
            </w:r>
            <w:r w:rsidR="00A46325">
              <w:rPr>
                <w:rFonts w:cs="Arial"/>
                <w:sz w:val="18"/>
                <w:szCs w:val="18"/>
              </w:rPr>
              <w:t> </w:t>
            </w:r>
            <w:r w:rsidRPr="00885FE9">
              <w:rPr>
                <w:rFonts w:cs="Arial"/>
                <w:sz w:val="18"/>
                <w:szCs w:val="18"/>
              </w:rPr>
              <w:t xml:space="preserve"> wypełniacze nieorganiczne – mineralne: (</w:t>
            </w:r>
            <w:hyperlink r:id="rId16" w:history="1">
              <w:r w:rsidRPr="00885FE9">
                <w:rPr>
                  <w:rStyle w:val="Hipercze"/>
                  <w:rFonts w:cs="Arial"/>
                  <w:color w:val="auto"/>
                  <w:sz w:val="18"/>
                  <w:szCs w:val="18"/>
                  <w:u w:val="none"/>
                </w:rPr>
                <w:t>kaolin</w:t>
              </w:r>
            </w:hyperlink>
            <w:r w:rsidRPr="00885FE9">
              <w:rPr>
                <w:rFonts w:cs="Arial"/>
                <w:sz w:val="18"/>
                <w:szCs w:val="18"/>
              </w:rPr>
              <w:t xml:space="preserve">, </w:t>
            </w:r>
            <w:hyperlink r:id="rId17" w:history="1">
              <w:r w:rsidRPr="00885FE9">
                <w:rPr>
                  <w:rStyle w:val="Hipercze"/>
                  <w:rFonts w:cs="Arial"/>
                  <w:color w:val="auto"/>
                  <w:sz w:val="18"/>
                  <w:szCs w:val="18"/>
                  <w:u w:val="none"/>
                </w:rPr>
                <w:t>talk</w:t>
              </w:r>
            </w:hyperlink>
            <w:r w:rsidRPr="00885FE9">
              <w:rPr>
                <w:rFonts w:cs="Arial"/>
                <w:sz w:val="18"/>
                <w:szCs w:val="18"/>
              </w:rPr>
              <w:t xml:space="preserve">, </w:t>
            </w:r>
            <w:hyperlink r:id="rId18" w:history="1">
              <w:r w:rsidRPr="00885FE9">
                <w:rPr>
                  <w:rStyle w:val="Hipercze"/>
                  <w:rFonts w:cs="Arial"/>
                  <w:color w:val="auto"/>
                  <w:sz w:val="18"/>
                  <w:szCs w:val="18"/>
                  <w:u w:val="none"/>
                </w:rPr>
                <w:t>gips</w:t>
              </w:r>
            </w:hyperlink>
            <w:r w:rsidRPr="00885FE9">
              <w:rPr>
                <w:rFonts w:cs="Arial"/>
                <w:sz w:val="18"/>
                <w:szCs w:val="18"/>
              </w:rPr>
              <w:t xml:space="preserve">, </w:t>
            </w:r>
            <w:hyperlink r:id="rId19" w:history="1">
              <w:r w:rsidRPr="00885FE9">
                <w:rPr>
                  <w:rStyle w:val="Hipercze"/>
                  <w:rFonts w:cs="Arial"/>
                  <w:color w:val="auto"/>
                  <w:sz w:val="18"/>
                  <w:szCs w:val="18"/>
                  <w:u w:val="none"/>
                </w:rPr>
                <w:t>kreda</w:t>
              </w:r>
            </w:hyperlink>
            <w:r w:rsidRPr="00885FE9">
              <w:rPr>
                <w:rFonts w:cs="Arial"/>
                <w:sz w:val="18"/>
                <w:szCs w:val="18"/>
              </w:rPr>
              <w:t xml:space="preserve">) niekiedy substancje chemiczne typu </w:t>
            </w:r>
            <w:hyperlink r:id="rId20" w:history="1">
              <w:r w:rsidRPr="00885FE9">
                <w:rPr>
                  <w:rStyle w:val="Hipercze"/>
                  <w:rFonts w:cs="Arial"/>
                  <w:color w:val="auto"/>
                  <w:sz w:val="18"/>
                  <w:szCs w:val="18"/>
                  <w:u w:val="none"/>
                </w:rPr>
                <w:t>hydrosulfit</w:t>
              </w:r>
            </w:hyperlink>
            <w:r w:rsidRPr="00885FE9">
              <w:rPr>
                <w:rFonts w:cs="Arial"/>
                <w:sz w:val="18"/>
                <w:szCs w:val="18"/>
              </w:rPr>
              <w:t xml:space="preserve"> oraz barwniki. Odpad suchy, w</w:t>
            </w:r>
            <w:r w:rsidR="00A46325">
              <w:rPr>
                <w:rFonts w:cs="Arial"/>
                <w:sz w:val="18"/>
                <w:szCs w:val="18"/>
              </w:rPr>
              <w:t> </w:t>
            </w:r>
            <w:r w:rsidRPr="00885FE9">
              <w:rPr>
                <w:rFonts w:cs="Arial"/>
                <w:sz w:val="18"/>
                <w:szCs w:val="18"/>
              </w:rPr>
              <w:t xml:space="preserve"> postaci papieru</w:t>
            </w:r>
            <w:r w:rsidRPr="00885FE9">
              <w:rPr>
                <w:rFonts w:cs="Arial"/>
                <w:sz w:val="18"/>
                <w:szCs w:val="18"/>
              </w:rPr>
              <w:br/>
              <w:t xml:space="preserve"> i tektury.</w:t>
            </w:r>
          </w:p>
        </w:tc>
        <w:tc>
          <w:tcPr>
            <w:tcW w:w="735" w:type="pct"/>
            <w:vAlign w:val="center"/>
          </w:tcPr>
          <w:p w14:paraId="2610E5EF" w14:textId="4C12E7EB" w:rsidR="005C0A93" w:rsidRPr="001E7E3E" w:rsidRDefault="005C0A93" w:rsidP="005C0A93">
            <w:pPr>
              <w:spacing w:line="276" w:lineRule="auto"/>
              <w:jc w:val="center"/>
              <w:rPr>
                <w:rFonts w:cs="Arial"/>
                <w:b/>
                <w:sz w:val="18"/>
                <w:szCs w:val="18"/>
              </w:rPr>
            </w:pPr>
            <w:r w:rsidRPr="001E7E3E">
              <w:rPr>
                <w:rFonts w:cs="Arial"/>
                <w:b/>
                <w:sz w:val="18"/>
                <w:szCs w:val="18"/>
              </w:rPr>
              <w:t>10</w:t>
            </w:r>
          </w:p>
        </w:tc>
      </w:tr>
      <w:tr w:rsidR="005C0A93" w:rsidRPr="001E7E3E" w14:paraId="7774BE25" w14:textId="77777777" w:rsidTr="005C0A93">
        <w:trPr>
          <w:trHeight w:val="1408"/>
        </w:trPr>
        <w:tc>
          <w:tcPr>
            <w:tcW w:w="516" w:type="pct"/>
            <w:vAlign w:val="center"/>
          </w:tcPr>
          <w:p w14:paraId="4137D246" w14:textId="77777777" w:rsidR="005C0A93" w:rsidRPr="001E7E3E" w:rsidRDefault="005C0A93">
            <w:pPr>
              <w:pStyle w:val="Akapitzlist"/>
              <w:numPr>
                <w:ilvl w:val="0"/>
                <w:numId w:val="31"/>
              </w:numPr>
              <w:spacing w:after="0"/>
              <w:jc w:val="center"/>
              <w:rPr>
                <w:rFonts w:cs="Arial"/>
                <w:sz w:val="18"/>
                <w:szCs w:val="18"/>
              </w:rPr>
            </w:pPr>
          </w:p>
        </w:tc>
        <w:tc>
          <w:tcPr>
            <w:tcW w:w="555" w:type="pct"/>
            <w:vAlign w:val="center"/>
          </w:tcPr>
          <w:p w14:paraId="158AAFCF" w14:textId="29FED9B0" w:rsidR="005C0A93" w:rsidRPr="001E7E3E" w:rsidRDefault="005C0A93" w:rsidP="005C0A93">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19 12 02</w:t>
            </w:r>
          </w:p>
        </w:tc>
        <w:tc>
          <w:tcPr>
            <w:tcW w:w="772" w:type="pct"/>
            <w:vAlign w:val="center"/>
          </w:tcPr>
          <w:p w14:paraId="04874CA7" w14:textId="30F1F5D4" w:rsidR="005C0A93" w:rsidRPr="001E7E3E" w:rsidRDefault="005C0A93" w:rsidP="005C0A93">
            <w:pPr>
              <w:spacing w:line="276" w:lineRule="auto"/>
              <w:jc w:val="center"/>
              <w:rPr>
                <w:rFonts w:cs="Arial"/>
                <w:sz w:val="18"/>
                <w:szCs w:val="18"/>
              </w:rPr>
            </w:pPr>
            <w:r w:rsidRPr="001E7E3E">
              <w:rPr>
                <w:rFonts w:cs="Arial"/>
                <w:sz w:val="18"/>
                <w:szCs w:val="18"/>
              </w:rPr>
              <w:t>Metale żelazne</w:t>
            </w:r>
          </w:p>
        </w:tc>
        <w:tc>
          <w:tcPr>
            <w:tcW w:w="1063" w:type="pct"/>
            <w:vAlign w:val="center"/>
          </w:tcPr>
          <w:p w14:paraId="4667F09D" w14:textId="0D0FEFAF" w:rsidR="005C0A93" w:rsidRPr="001E7E3E" w:rsidRDefault="005C0A93" w:rsidP="005C0A93">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elektronicznego.</w:t>
            </w:r>
          </w:p>
        </w:tc>
        <w:tc>
          <w:tcPr>
            <w:tcW w:w="1358" w:type="pct"/>
            <w:vAlign w:val="center"/>
          </w:tcPr>
          <w:p w14:paraId="1C86A1BC" w14:textId="139BA91A" w:rsidR="005C0A93" w:rsidRPr="00885FE9" w:rsidRDefault="005C0A93" w:rsidP="005C0A93">
            <w:pPr>
              <w:spacing w:line="276" w:lineRule="auto"/>
              <w:jc w:val="center"/>
              <w:rPr>
                <w:rFonts w:cs="Arial"/>
                <w:sz w:val="18"/>
                <w:szCs w:val="18"/>
              </w:rPr>
            </w:pPr>
            <w:r w:rsidRPr="001E7E3E">
              <w:rPr>
                <w:rFonts w:cs="Arial"/>
                <w:sz w:val="18"/>
                <w:szCs w:val="18"/>
              </w:rPr>
              <w:t>Odpady zawierają</w:t>
            </w:r>
            <w:r>
              <w:rPr>
                <w:rFonts w:cs="Arial"/>
                <w:sz w:val="18"/>
                <w:szCs w:val="18"/>
              </w:rPr>
              <w:t xml:space="preserve"> </w:t>
            </w:r>
            <w:r w:rsidRPr="001E7E3E">
              <w:rPr>
                <w:rFonts w:cs="Arial"/>
                <w:sz w:val="18"/>
                <w:szCs w:val="18"/>
              </w:rPr>
              <w:t xml:space="preserve">w </w:t>
            </w:r>
            <w:r w:rsidR="00A46325">
              <w:rPr>
                <w:rFonts w:cs="Arial"/>
                <w:sz w:val="18"/>
                <w:szCs w:val="18"/>
              </w:rPr>
              <w:t> </w:t>
            </w:r>
            <w:r w:rsidRPr="001E7E3E">
              <w:rPr>
                <w:rFonts w:cs="Arial"/>
                <w:sz w:val="18"/>
                <w:szCs w:val="18"/>
              </w:rPr>
              <w:t>swoim składzie: stopy żelaza. Odpad suchy,</w:t>
            </w:r>
            <w:r>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 xml:space="preserve"> postaci puszek, skrzynek itp.</w:t>
            </w:r>
          </w:p>
        </w:tc>
        <w:tc>
          <w:tcPr>
            <w:tcW w:w="735" w:type="pct"/>
            <w:vAlign w:val="center"/>
          </w:tcPr>
          <w:p w14:paraId="73F775F2" w14:textId="43E5B72A" w:rsidR="005C0A93" w:rsidRPr="001E7E3E" w:rsidRDefault="005C0A93" w:rsidP="005C0A93">
            <w:pPr>
              <w:spacing w:line="276" w:lineRule="auto"/>
              <w:jc w:val="center"/>
              <w:rPr>
                <w:rFonts w:cs="Arial"/>
                <w:b/>
                <w:sz w:val="18"/>
                <w:szCs w:val="18"/>
              </w:rPr>
            </w:pPr>
            <w:r w:rsidRPr="001E7E3E">
              <w:rPr>
                <w:rFonts w:cs="Arial"/>
                <w:b/>
                <w:sz w:val="18"/>
                <w:szCs w:val="18"/>
              </w:rPr>
              <w:t>3500</w:t>
            </w:r>
          </w:p>
        </w:tc>
      </w:tr>
      <w:tr w:rsidR="005C0A93" w:rsidRPr="001E7E3E" w14:paraId="31189D31" w14:textId="77777777" w:rsidTr="005C0A93">
        <w:trPr>
          <w:trHeight w:val="1408"/>
        </w:trPr>
        <w:tc>
          <w:tcPr>
            <w:tcW w:w="516" w:type="pct"/>
            <w:vAlign w:val="center"/>
          </w:tcPr>
          <w:p w14:paraId="4BBD2714" w14:textId="77777777" w:rsidR="005C0A93" w:rsidRPr="001E7E3E" w:rsidRDefault="005C0A93">
            <w:pPr>
              <w:pStyle w:val="Akapitzlist"/>
              <w:numPr>
                <w:ilvl w:val="0"/>
                <w:numId w:val="31"/>
              </w:numPr>
              <w:spacing w:after="0"/>
              <w:jc w:val="center"/>
              <w:rPr>
                <w:rFonts w:cs="Arial"/>
                <w:sz w:val="18"/>
                <w:szCs w:val="18"/>
              </w:rPr>
            </w:pPr>
          </w:p>
        </w:tc>
        <w:tc>
          <w:tcPr>
            <w:tcW w:w="555" w:type="pct"/>
            <w:vAlign w:val="center"/>
          </w:tcPr>
          <w:p w14:paraId="3290FE43" w14:textId="25306015" w:rsidR="005C0A93" w:rsidRPr="001E7E3E" w:rsidRDefault="005C0A93" w:rsidP="005C0A93">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19 12 02</w:t>
            </w:r>
          </w:p>
        </w:tc>
        <w:tc>
          <w:tcPr>
            <w:tcW w:w="772" w:type="pct"/>
            <w:vAlign w:val="center"/>
          </w:tcPr>
          <w:p w14:paraId="7F771B90" w14:textId="6B1D5B4D" w:rsidR="005C0A93" w:rsidRPr="001E7E3E" w:rsidRDefault="005C0A93" w:rsidP="005C0A93">
            <w:pPr>
              <w:spacing w:line="276" w:lineRule="auto"/>
              <w:jc w:val="center"/>
              <w:rPr>
                <w:rFonts w:cs="Arial"/>
                <w:sz w:val="18"/>
                <w:szCs w:val="18"/>
              </w:rPr>
            </w:pPr>
            <w:r w:rsidRPr="001E7E3E">
              <w:rPr>
                <w:rFonts w:cs="Arial"/>
                <w:sz w:val="18"/>
                <w:szCs w:val="18"/>
              </w:rPr>
              <w:t>Metale żelazne</w:t>
            </w:r>
          </w:p>
        </w:tc>
        <w:tc>
          <w:tcPr>
            <w:tcW w:w="1063" w:type="pct"/>
            <w:vAlign w:val="center"/>
          </w:tcPr>
          <w:p w14:paraId="1769719B" w14:textId="47C61AE8" w:rsidR="005C0A93" w:rsidRPr="001E7E3E" w:rsidRDefault="005C0A93" w:rsidP="005C0A93">
            <w:pPr>
              <w:spacing w:line="276" w:lineRule="auto"/>
              <w:jc w:val="center"/>
              <w:rPr>
                <w:rFonts w:cs="Arial"/>
                <w:sz w:val="18"/>
                <w:szCs w:val="18"/>
              </w:rPr>
            </w:pPr>
            <w:r w:rsidRPr="001E7E3E">
              <w:rPr>
                <w:rFonts w:cs="Arial"/>
                <w:sz w:val="18"/>
                <w:szCs w:val="18"/>
              </w:rPr>
              <w:t>Przetwarzanie kabli elektrycznych i</w:t>
            </w:r>
            <w:r w:rsidR="00A46325">
              <w:rPr>
                <w:rFonts w:cs="Arial"/>
                <w:sz w:val="18"/>
                <w:szCs w:val="18"/>
              </w:rPr>
              <w:t> </w:t>
            </w:r>
            <w:r w:rsidRPr="001E7E3E">
              <w:rPr>
                <w:rFonts w:cs="Arial"/>
                <w:sz w:val="18"/>
                <w:szCs w:val="18"/>
              </w:rPr>
              <w:t xml:space="preserve"> telekomunikacyjnych</w:t>
            </w:r>
          </w:p>
        </w:tc>
        <w:tc>
          <w:tcPr>
            <w:tcW w:w="1358" w:type="pct"/>
            <w:vAlign w:val="center"/>
          </w:tcPr>
          <w:p w14:paraId="4337F863" w14:textId="71A7A732" w:rsidR="005C0A93" w:rsidRPr="001E7E3E" w:rsidRDefault="005C0A93" w:rsidP="005C0A93">
            <w:pPr>
              <w:spacing w:line="276" w:lineRule="auto"/>
              <w:jc w:val="center"/>
              <w:rPr>
                <w:rFonts w:cs="Arial"/>
                <w:sz w:val="18"/>
                <w:szCs w:val="18"/>
              </w:rPr>
            </w:pPr>
            <w:r w:rsidRPr="001E7E3E">
              <w:rPr>
                <w:rFonts w:cs="Arial"/>
                <w:sz w:val="18"/>
                <w:szCs w:val="18"/>
              </w:rPr>
              <w:t>Odpady zawierają</w:t>
            </w:r>
            <w:r>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swoim składzie: stopy żelaza. Odpad suchy,</w:t>
            </w:r>
            <w:r>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 xml:space="preserve"> postaci puszek, skrzynek itp.</w:t>
            </w:r>
          </w:p>
        </w:tc>
        <w:tc>
          <w:tcPr>
            <w:tcW w:w="735" w:type="pct"/>
            <w:vAlign w:val="center"/>
          </w:tcPr>
          <w:p w14:paraId="5540C6D4" w14:textId="55D90564" w:rsidR="005C0A93" w:rsidRPr="001E7E3E" w:rsidRDefault="005C0A93" w:rsidP="005C0A93">
            <w:pPr>
              <w:spacing w:line="276" w:lineRule="auto"/>
              <w:jc w:val="center"/>
              <w:rPr>
                <w:rFonts w:cs="Arial"/>
                <w:b/>
                <w:sz w:val="18"/>
                <w:szCs w:val="18"/>
              </w:rPr>
            </w:pPr>
            <w:r w:rsidRPr="001E7E3E">
              <w:rPr>
                <w:rFonts w:cs="Arial"/>
                <w:b/>
                <w:sz w:val="18"/>
                <w:szCs w:val="18"/>
              </w:rPr>
              <w:t>400</w:t>
            </w:r>
          </w:p>
        </w:tc>
      </w:tr>
      <w:tr w:rsidR="005C0A93" w:rsidRPr="001E7E3E" w14:paraId="0D8071F6" w14:textId="77777777" w:rsidTr="00DC0410">
        <w:trPr>
          <w:trHeight w:val="952"/>
        </w:trPr>
        <w:tc>
          <w:tcPr>
            <w:tcW w:w="516" w:type="pct"/>
            <w:vAlign w:val="center"/>
          </w:tcPr>
          <w:p w14:paraId="063CAA0A" w14:textId="77777777" w:rsidR="005C0A93" w:rsidRPr="001E7E3E" w:rsidRDefault="005C0A93">
            <w:pPr>
              <w:pStyle w:val="Akapitzlist"/>
              <w:numPr>
                <w:ilvl w:val="0"/>
                <w:numId w:val="31"/>
              </w:numPr>
              <w:spacing w:after="0"/>
              <w:jc w:val="center"/>
              <w:rPr>
                <w:rFonts w:cs="Arial"/>
                <w:sz w:val="18"/>
                <w:szCs w:val="18"/>
              </w:rPr>
            </w:pPr>
          </w:p>
        </w:tc>
        <w:tc>
          <w:tcPr>
            <w:tcW w:w="555" w:type="pct"/>
            <w:vAlign w:val="center"/>
          </w:tcPr>
          <w:p w14:paraId="6053F1CF" w14:textId="6863DC6F" w:rsidR="005C0A93" w:rsidRPr="00B97D3C" w:rsidRDefault="005C0A93" w:rsidP="005C0A93">
            <w:pPr>
              <w:spacing w:line="276" w:lineRule="auto"/>
              <w:jc w:val="center"/>
              <w:rPr>
                <w:rStyle w:val="Domylnaczcionkaakapitu1"/>
                <w:rFonts w:cs="Arial"/>
                <w:b/>
                <w:bCs/>
                <w:color w:val="000000"/>
                <w:sz w:val="18"/>
                <w:szCs w:val="18"/>
              </w:rPr>
            </w:pPr>
            <w:r w:rsidRPr="00B97D3C">
              <w:rPr>
                <w:rStyle w:val="Domylnaczcionkaakapitu1"/>
                <w:rFonts w:cs="Arial"/>
                <w:b/>
                <w:bCs/>
                <w:color w:val="000000"/>
                <w:sz w:val="18"/>
                <w:szCs w:val="18"/>
              </w:rPr>
              <w:t>19 12 02</w:t>
            </w:r>
          </w:p>
        </w:tc>
        <w:tc>
          <w:tcPr>
            <w:tcW w:w="772" w:type="pct"/>
            <w:vAlign w:val="center"/>
          </w:tcPr>
          <w:p w14:paraId="14451C3A" w14:textId="3B29A015" w:rsidR="005C0A93" w:rsidRPr="00B97D3C" w:rsidRDefault="005C0A93" w:rsidP="005C0A93">
            <w:pPr>
              <w:spacing w:line="276" w:lineRule="auto"/>
              <w:jc w:val="center"/>
              <w:rPr>
                <w:rFonts w:cs="Arial"/>
                <w:sz w:val="18"/>
                <w:szCs w:val="18"/>
              </w:rPr>
            </w:pPr>
            <w:r w:rsidRPr="00B97D3C">
              <w:rPr>
                <w:rFonts w:cs="Arial"/>
                <w:sz w:val="18"/>
                <w:szCs w:val="18"/>
              </w:rPr>
              <w:t>Metale żelazne</w:t>
            </w:r>
          </w:p>
        </w:tc>
        <w:tc>
          <w:tcPr>
            <w:tcW w:w="1063" w:type="pct"/>
            <w:vAlign w:val="center"/>
          </w:tcPr>
          <w:p w14:paraId="768AF00A" w14:textId="7FDB64DD" w:rsidR="005C0A93" w:rsidRPr="00B97D3C" w:rsidRDefault="005C0A93" w:rsidP="005C0A93">
            <w:pPr>
              <w:spacing w:line="276" w:lineRule="auto"/>
              <w:jc w:val="center"/>
              <w:rPr>
                <w:rFonts w:cs="Arial"/>
                <w:sz w:val="18"/>
                <w:szCs w:val="18"/>
              </w:rPr>
            </w:pPr>
            <w:r w:rsidRPr="00B97D3C">
              <w:rPr>
                <w:rFonts w:cs="Arial"/>
                <w:sz w:val="18"/>
                <w:szCs w:val="18"/>
              </w:rPr>
              <w:t xml:space="preserve">Przetwarzanie metali -rozdrobnienie/ </w:t>
            </w:r>
            <w:r w:rsidRPr="00B97D3C">
              <w:rPr>
                <w:rFonts w:cs="Arial"/>
                <w:sz w:val="18"/>
                <w:szCs w:val="18"/>
              </w:rPr>
              <w:br/>
              <w:t xml:space="preserve">  doczyszczanie metali.</w:t>
            </w:r>
          </w:p>
        </w:tc>
        <w:tc>
          <w:tcPr>
            <w:tcW w:w="1358" w:type="pct"/>
            <w:vAlign w:val="center"/>
          </w:tcPr>
          <w:p w14:paraId="446EEBCD" w14:textId="25D728A2" w:rsidR="005C0A93" w:rsidRPr="00B97D3C" w:rsidRDefault="005C0A93" w:rsidP="005C0A93">
            <w:pPr>
              <w:spacing w:line="276" w:lineRule="auto"/>
              <w:jc w:val="center"/>
              <w:rPr>
                <w:rFonts w:cs="Arial"/>
                <w:sz w:val="18"/>
                <w:szCs w:val="18"/>
              </w:rPr>
            </w:pPr>
            <w:r w:rsidRPr="00B97D3C">
              <w:rPr>
                <w:rFonts w:cs="Arial"/>
                <w:sz w:val="18"/>
                <w:szCs w:val="18"/>
              </w:rPr>
              <w:t>Odpady zawierają w</w:t>
            </w:r>
            <w:r w:rsidR="00A46325">
              <w:rPr>
                <w:rFonts w:cs="Arial"/>
                <w:sz w:val="18"/>
                <w:szCs w:val="18"/>
              </w:rPr>
              <w:t xml:space="preserve">  </w:t>
            </w:r>
            <w:r w:rsidRPr="00B97D3C">
              <w:rPr>
                <w:rFonts w:cs="Arial"/>
                <w:sz w:val="18"/>
                <w:szCs w:val="18"/>
              </w:rPr>
              <w:t>swoim składzie: stopy żelaza. Odpad suchy, w</w:t>
            </w:r>
            <w:r w:rsidR="00A46325">
              <w:rPr>
                <w:rFonts w:cs="Arial"/>
                <w:sz w:val="18"/>
                <w:szCs w:val="18"/>
              </w:rPr>
              <w:t> </w:t>
            </w:r>
            <w:r w:rsidRPr="00B97D3C">
              <w:rPr>
                <w:rFonts w:cs="Arial"/>
                <w:sz w:val="18"/>
                <w:szCs w:val="18"/>
              </w:rPr>
              <w:t xml:space="preserve"> postaci puszek, skrzynek itp.</w:t>
            </w:r>
          </w:p>
        </w:tc>
        <w:tc>
          <w:tcPr>
            <w:tcW w:w="735" w:type="pct"/>
            <w:vAlign w:val="center"/>
          </w:tcPr>
          <w:p w14:paraId="63D56B40" w14:textId="410D7701" w:rsidR="005C0A93" w:rsidRPr="001E7E3E" w:rsidRDefault="005C0A93" w:rsidP="005C0A93">
            <w:pPr>
              <w:spacing w:line="276" w:lineRule="auto"/>
              <w:jc w:val="center"/>
              <w:rPr>
                <w:rFonts w:cs="Arial"/>
                <w:b/>
                <w:sz w:val="18"/>
                <w:szCs w:val="18"/>
              </w:rPr>
            </w:pPr>
            <w:r w:rsidRPr="00B97D3C">
              <w:rPr>
                <w:rFonts w:cs="Arial"/>
                <w:b/>
                <w:sz w:val="18"/>
                <w:szCs w:val="18"/>
              </w:rPr>
              <w:t>1000</w:t>
            </w:r>
          </w:p>
        </w:tc>
      </w:tr>
      <w:tr w:rsidR="00B97D3C" w:rsidRPr="001E7E3E" w14:paraId="61F85743" w14:textId="77777777" w:rsidTr="00BA4D8F">
        <w:trPr>
          <w:trHeight w:val="20"/>
        </w:trPr>
        <w:tc>
          <w:tcPr>
            <w:tcW w:w="516" w:type="pct"/>
            <w:vAlign w:val="center"/>
          </w:tcPr>
          <w:p w14:paraId="65B0048D"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2CAB810C" w14:textId="77777777" w:rsidR="00B97D3C" w:rsidRPr="001E7E3E" w:rsidRDefault="00B97D3C" w:rsidP="005C0A93">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19 12 03</w:t>
            </w:r>
          </w:p>
        </w:tc>
        <w:tc>
          <w:tcPr>
            <w:tcW w:w="772" w:type="pct"/>
            <w:vAlign w:val="center"/>
          </w:tcPr>
          <w:p w14:paraId="4A826B72" w14:textId="77777777" w:rsidR="00B97D3C" w:rsidRPr="001E7E3E" w:rsidRDefault="00B97D3C" w:rsidP="005C0A93">
            <w:pPr>
              <w:spacing w:line="276" w:lineRule="auto"/>
              <w:jc w:val="center"/>
              <w:rPr>
                <w:rFonts w:cs="Arial"/>
                <w:sz w:val="18"/>
                <w:szCs w:val="18"/>
              </w:rPr>
            </w:pPr>
            <w:r w:rsidRPr="001E7E3E">
              <w:rPr>
                <w:rFonts w:cs="Arial"/>
                <w:sz w:val="18"/>
                <w:szCs w:val="18"/>
              </w:rPr>
              <w:t>Metale nieżelazne</w:t>
            </w:r>
          </w:p>
        </w:tc>
        <w:tc>
          <w:tcPr>
            <w:tcW w:w="1063" w:type="pct"/>
            <w:vAlign w:val="center"/>
          </w:tcPr>
          <w:p w14:paraId="06061795" w14:textId="63FD2277" w:rsidR="00B97D3C" w:rsidRPr="001E7E3E" w:rsidRDefault="00B97D3C" w:rsidP="005C0A93">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 elektronicznego.</w:t>
            </w:r>
          </w:p>
        </w:tc>
        <w:tc>
          <w:tcPr>
            <w:tcW w:w="1358" w:type="pct"/>
            <w:vAlign w:val="center"/>
          </w:tcPr>
          <w:p w14:paraId="0A60405E" w14:textId="6200098B" w:rsidR="00B97D3C" w:rsidRPr="001E7E3E" w:rsidRDefault="00B97D3C" w:rsidP="00A46325">
            <w:pPr>
              <w:spacing w:line="276" w:lineRule="auto"/>
              <w:jc w:val="center"/>
              <w:rPr>
                <w:rFonts w:cs="Arial"/>
                <w:sz w:val="18"/>
                <w:szCs w:val="18"/>
              </w:rPr>
            </w:pPr>
            <w:r w:rsidRPr="001E7E3E">
              <w:rPr>
                <w:rFonts w:cs="Arial"/>
                <w:sz w:val="18"/>
                <w:szCs w:val="18"/>
              </w:rPr>
              <w:t>Odpady zawierają</w:t>
            </w:r>
            <w:r w:rsidR="00A46325">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swoim składzie: stopy aluminium, miedzi. Odpad suchy, w postaci puszek, skrzynek itp.</w:t>
            </w:r>
          </w:p>
        </w:tc>
        <w:tc>
          <w:tcPr>
            <w:tcW w:w="735" w:type="pct"/>
            <w:vAlign w:val="center"/>
          </w:tcPr>
          <w:p w14:paraId="299205E1" w14:textId="77777777" w:rsidR="00B97D3C" w:rsidRPr="001E7E3E" w:rsidRDefault="00B97D3C" w:rsidP="005C0A93">
            <w:pPr>
              <w:spacing w:line="276" w:lineRule="auto"/>
              <w:jc w:val="center"/>
              <w:rPr>
                <w:rFonts w:cs="Arial"/>
                <w:b/>
                <w:sz w:val="18"/>
                <w:szCs w:val="18"/>
              </w:rPr>
            </w:pPr>
            <w:r w:rsidRPr="001E7E3E">
              <w:rPr>
                <w:rFonts w:cs="Arial"/>
                <w:b/>
                <w:sz w:val="18"/>
                <w:szCs w:val="18"/>
              </w:rPr>
              <w:t>3500</w:t>
            </w:r>
          </w:p>
        </w:tc>
      </w:tr>
      <w:tr w:rsidR="00B97D3C" w:rsidRPr="001E7E3E" w14:paraId="417CF028" w14:textId="77777777" w:rsidTr="00B97D3C">
        <w:trPr>
          <w:trHeight w:val="20"/>
        </w:trPr>
        <w:tc>
          <w:tcPr>
            <w:tcW w:w="516" w:type="pct"/>
            <w:vAlign w:val="center"/>
          </w:tcPr>
          <w:p w14:paraId="0F388CF8"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0784C197" w14:textId="2EB9D9BA" w:rsidR="00B97D3C" w:rsidRPr="001E7E3E" w:rsidRDefault="00B97D3C" w:rsidP="00B97D3C">
            <w:pPr>
              <w:spacing w:line="276" w:lineRule="auto"/>
              <w:jc w:val="center"/>
              <w:rPr>
                <w:rStyle w:val="Domylnaczcionkaakapitu1"/>
                <w:rFonts w:cs="Arial"/>
                <w:b/>
                <w:bCs/>
                <w:color w:val="000000"/>
                <w:sz w:val="18"/>
                <w:szCs w:val="18"/>
              </w:rPr>
            </w:pPr>
            <w:r w:rsidRPr="00744B66">
              <w:rPr>
                <w:rStyle w:val="Domylnaczcionkaakapitu1"/>
                <w:rFonts w:cs="Arial"/>
                <w:b/>
                <w:bCs/>
                <w:color w:val="000000"/>
                <w:sz w:val="18"/>
                <w:szCs w:val="18"/>
              </w:rPr>
              <w:t>19 12 03</w:t>
            </w:r>
          </w:p>
        </w:tc>
        <w:tc>
          <w:tcPr>
            <w:tcW w:w="772" w:type="pct"/>
            <w:vAlign w:val="center"/>
          </w:tcPr>
          <w:p w14:paraId="0B0379E0" w14:textId="284C24A8" w:rsidR="00B97D3C" w:rsidRPr="001E7E3E" w:rsidRDefault="00B97D3C" w:rsidP="00B97D3C">
            <w:pPr>
              <w:spacing w:line="276" w:lineRule="auto"/>
              <w:jc w:val="center"/>
              <w:rPr>
                <w:rFonts w:cs="Arial"/>
                <w:sz w:val="18"/>
                <w:szCs w:val="18"/>
              </w:rPr>
            </w:pPr>
            <w:r w:rsidRPr="00755514">
              <w:rPr>
                <w:rFonts w:cs="Arial"/>
                <w:sz w:val="18"/>
                <w:szCs w:val="18"/>
              </w:rPr>
              <w:t>Metale nieżelazne</w:t>
            </w:r>
          </w:p>
        </w:tc>
        <w:tc>
          <w:tcPr>
            <w:tcW w:w="1063" w:type="pct"/>
            <w:vAlign w:val="center"/>
          </w:tcPr>
          <w:p w14:paraId="1F674CCF" w14:textId="0EA7DE47" w:rsidR="00B97D3C" w:rsidRPr="001E7E3E" w:rsidRDefault="00B97D3C" w:rsidP="00B97D3C">
            <w:pPr>
              <w:spacing w:line="276" w:lineRule="auto"/>
              <w:jc w:val="center"/>
              <w:rPr>
                <w:rFonts w:cs="Arial"/>
                <w:sz w:val="18"/>
                <w:szCs w:val="18"/>
              </w:rPr>
            </w:pPr>
            <w:r w:rsidRPr="001E7E3E">
              <w:rPr>
                <w:rFonts w:cs="Arial"/>
                <w:sz w:val="18"/>
                <w:szCs w:val="18"/>
              </w:rPr>
              <w:t>Przetwarzanie kabli elektrycznych</w:t>
            </w:r>
            <w:r>
              <w:rPr>
                <w:rFonts w:cs="Arial"/>
                <w:sz w:val="18"/>
                <w:szCs w:val="18"/>
              </w:rPr>
              <w:t xml:space="preserve"> </w:t>
            </w:r>
            <w:r w:rsidRPr="001E7E3E">
              <w:rPr>
                <w:rFonts w:cs="Arial"/>
                <w:sz w:val="18"/>
                <w:szCs w:val="18"/>
              </w:rPr>
              <w:t>i telekomunikacyjnych.</w:t>
            </w:r>
          </w:p>
        </w:tc>
        <w:tc>
          <w:tcPr>
            <w:tcW w:w="1358" w:type="pct"/>
            <w:vAlign w:val="center"/>
          </w:tcPr>
          <w:p w14:paraId="58FA7126" w14:textId="367AF2E3" w:rsidR="00B97D3C" w:rsidRPr="001E7E3E" w:rsidRDefault="00B97D3C" w:rsidP="00A46325">
            <w:pPr>
              <w:spacing w:line="276" w:lineRule="auto"/>
              <w:jc w:val="center"/>
              <w:rPr>
                <w:rFonts w:cs="Arial"/>
                <w:sz w:val="18"/>
                <w:szCs w:val="18"/>
              </w:rPr>
            </w:pPr>
            <w:r w:rsidRPr="001E7E3E">
              <w:rPr>
                <w:rFonts w:cs="Arial"/>
                <w:sz w:val="18"/>
                <w:szCs w:val="18"/>
              </w:rPr>
              <w:t>Odpady zawierają</w:t>
            </w:r>
            <w:r w:rsidR="00A46325">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 xml:space="preserve"> swoim składzie: stopy aluminium, miedzi. Odpad suchy, w postaci puszek, skrzynek itp.</w:t>
            </w:r>
          </w:p>
        </w:tc>
        <w:tc>
          <w:tcPr>
            <w:tcW w:w="735" w:type="pct"/>
            <w:vAlign w:val="center"/>
          </w:tcPr>
          <w:p w14:paraId="1AD39161" w14:textId="77777777" w:rsidR="00B97D3C" w:rsidRPr="001E7E3E" w:rsidRDefault="00B97D3C" w:rsidP="00B97D3C">
            <w:pPr>
              <w:spacing w:line="276" w:lineRule="auto"/>
              <w:jc w:val="center"/>
              <w:rPr>
                <w:rFonts w:cs="Arial"/>
                <w:b/>
                <w:sz w:val="18"/>
                <w:szCs w:val="18"/>
              </w:rPr>
            </w:pPr>
            <w:r w:rsidRPr="001E7E3E">
              <w:rPr>
                <w:rFonts w:cs="Arial"/>
                <w:b/>
                <w:sz w:val="18"/>
                <w:szCs w:val="18"/>
              </w:rPr>
              <w:t>5350</w:t>
            </w:r>
          </w:p>
        </w:tc>
      </w:tr>
      <w:tr w:rsidR="00B97D3C" w:rsidRPr="001E7E3E" w14:paraId="31001161" w14:textId="77777777" w:rsidTr="00B97D3C">
        <w:trPr>
          <w:trHeight w:val="20"/>
        </w:trPr>
        <w:tc>
          <w:tcPr>
            <w:tcW w:w="516" w:type="pct"/>
            <w:vAlign w:val="center"/>
          </w:tcPr>
          <w:p w14:paraId="71161807"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77A4BB27" w14:textId="2AE29215" w:rsidR="00B97D3C" w:rsidRPr="001E7E3E" w:rsidRDefault="00B97D3C" w:rsidP="00B97D3C">
            <w:pPr>
              <w:spacing w:line="276" w:lineRule="auto"/>
              <w:jc w:val="center"/>
              <w:rPr>
                <w:rStyle w:val="Domylnaczcionkaakapitu1"/>
                <w:rFonts w:cs="Arial"/>
                <w:b/>
                <w:bCs/>
                <w:color w:val="000000"/>
                <w:sz w:val="18"/>
                <w:szCs w:val="18"/>
              </w:rPr>
            </w:pPr>
            <w:r w:rsidRPr="00744B66">
              <w:rPr>
                <w:rStyle w:val="Domylnaczcionkaakapitu1"/>
                <w:rFonts w:cs="Arial"/>
                <w:b/>
                <w:bCs/>
                <w:color w:val="000000"/>
                <w:sz w:val="18"/>
                <w:szCs w:val="18"/>
              </w:rPr>
              <w:t>19 12 03</w:t>
            </w:r>
          </w:p>
        </w:tc>
        <w:tc>
          <w:tcPr>
            <w:tcW w:w="772" w:type="pct"/>
            <w:vAlign w:val="center"/>
          </w:tcPr>
          <w:p w14:paraId="05ACB5B1" w14:textId="0C270CDD" w:rsidR="00B97D3C" w:rsidRPr="001E7E3E" w:rsidRDefault="00B97D3C" w:rsidP="00B97D3C">
            <w:pPr>
              <w:spacing w:line="276" w:lineRule="auto"/>
              <w:jc w:val="center"/>
              <w:rPr>
                <w:rFonts w:cs="Arial"/>
                <w:sz w:val="18"/>
                <w:szCs w:val="18"/>
              </w:rPr>
            </w:pPr>
            <w:r w:rsidRPr="00755514">
              <w:rPr>
                <w:rFonts w:cs="Arial"/>
                <w:sz w:val="18"/>
                <w:szCs w:val="18"/>
              </w:rPr>
              <w:t>Metale nieżelazne</w:t>
            </w:r>
          </w:p>
        </w:tc>
        <w:tc>
          <w:tcPr>
            <w:tcW w:w="1063" w:type="pct"/>
            <w:vAlign w:val="center"/>
          </w:tcPr>
          <w:p w14:paraId="4DC2F7C7" w14:textId="75BBCB14" w:rsidR="00B97D3C" w:rsidRPr="001E7E3E" w:rsidRDefault="00B97D3C" w:rsidP="00B97D3C">
            <w:pPr>
              <w:spacing w:line="276" w:lineRule="auto"/>
              <w:jc w:val="center"/>
              <w:rPr>
                <w:rFonts w:cs="Arial"/>
                <w:sz w:val="18"/>
                <w:szCs w:val="18"/>
              </w:rPr>
            </w:pPr>
            <w:r w:rsidRPr="001E7E3E">
              <w:rPr>
                <w:rFonts w:cs="Arial"/>
                <w:sz w:val="18"/>
                <w:szCs w:val="18"/>
              </w:rPr>
              <w:t>Przetwarzanie metali -rozdrobnienie/ doczyszczanie metali.</w:t>
            </w:r>
          </w:p>
        </w:tc>
        <w:tc>
          <w:tcPr>
            <w:tcW w:w="1358" w:type="pct"/>
            <w:vAlign w:val="center"/>
          </w:tcPr>
          <w:p w14:paraId="4BA87B23" w14:textId="1FF0D243" w:rsidR="00B97D3C" w:rsidRPr="001E7E3E" w:rsidRDefault="00B97D3C" w:rsidP="00A46325">
            <w:pPr>
              <w:spacing w:line="276" w:lineRule="auto"/>
              <w:jc w:val="center"/>
              <w:rPr>
                <w:rFonts w:cs="Arial"/>
                <w:sz w:val="18"/>
                <w:szCs w:val="18"/>
              </w:rPr>
            </w:pPr>
            <w:r w:rsidRPr="001E7E3E">
              <w:rPr>
                <w:rFonts w:cs="Arial"/>
                <w:sz w:val="18"/>
                <w:szCs w:val="18"/>
              </w:rPr>
              <w:t>Odpady zawierają</w:t>
            </w:r>
            <w:r w:rsidR="00A46325">
              <w:rPr>
                <w:rFonts w:cs="Arial"/>
                <w:sz w:val="18"/>
                <w:szCs w:val="18"/>
              </w:rPr>
              <w:t xml:space="preserve"> </w:t>
            </w:r>
            <w:r w:rsidRPr="001E7E3E">
              <w:rPr>
                <w:rFonts w:cs="Arial"/>
                <w:sz w:val="18"/>
                <w:szCs w:val="18"/>
              </w:rPr>
              <w:t>w</w:t>
            </w:r>
            <w:r w:rsidR="00A46325">
              <w:rPr>
                <w:rFonts w:cs="Arial"/>
                <w:sz w:val="18"/>
                <w:szCs w:val="18"/>
              </w:rPr>
              <w:t> </w:t>
            </w:r>
            <w:r w:rsidRPr="001E7E3E">
              <w:rPr>
                <w:rFonts w:cs="Arial"/>
                <w:sz w:val="18"/>
                <w:szCs w:val="18"/>
              </w:rPr>
              <w:t xml:space="preserve"> swoim składzie: stopy aluminium, miedzi. Odpad suchy, w postaci puszek, skrzynek itp.</w:t>
            </w:r>
          </w:p>
        </w:tc>
        <w:tc>
          <w:tcPr>
            <w:tcW w:w="735" w:type="pct"/>
            <w:vAlign w:val="center"/>
          </w:tcPr>
          <w:p w14:paraId="1988D27F" w14:textId="77777777" w:rsidR="00B97D3C" w:rsidRPr="001E7E3E" w:rsidRDefault="00B97D3C" w:rsidP="00B97D3C">
            <w:pPr>
              <w:spacing w:line="276" w:lineRule="auto"/>
              <w:jc w:val="center"/>
              <w:rPr>
                <w:rFonts w:cs="Arial"/>
                <w:b/>
                <w:sz w:val="18"/>
                <w:szCs w:val="18"/>
              </w:rPr>
            </w:pPr>
            <w:r w:rsidRPr="001E7E3E">
              <w:rPr>
                <w:rFonts w:cs="Arial"/>
                <w:b/>
                <w:sz w:val="18"/>
                <w:szCs w:val="18"/>
              </w:rPr>
              <w:t>2700</w:t>
            </w:r>
          </w:p>
        </w:tc>
      </w:tr>
      <w:tr w:rsidR="00B97D3C" w:rsidRPr="001E7E3E" w14:paraId="75D1B3AB" w14:textId="77777777" w:rsidTr="00B97D3C">
        <w:trPr>
          <w:trHeight w:val="20"/>
        </w:trPr>
        <w:tc>
          <w:tcPr>
            <w:tcW w:w="516" w:type="pct"/>
            <w:vAlign w:val="center"/>
          </w:tcPr>
          <w:p w14:paraId="757007C1"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65E65CA4" w14:textId="17CB138D" w:rsidR="00B97D3C" w:rsidRPr="00744B66"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19 12 04</w:t>
            </w:r>
          </w:p>
        </w:tc>
        <w:tc>
          <w:tcPr>
            <w:tcW w:w="772" w:type="pct"/>
            <w:vAlign w:val="center"/>
          </w:tcPr>
          <w:p w14:paraId="517CDE36" w14:textId="5198783D" w:rsidR="00B97D3C" w:rsidRPr="00755514" w:rsidRDefault="00B97D3C" w:rsidP="00B97D3C">
            <w:pPr>
              <w:spacing w:line="276" w:lineRule="auto"/>
              <w:jc w:val="center"/>
              <w:rPr>
                <w:rFonts w:cs="Arial"/>
                <w:sz w:val="18"/>
                <w:szCs w:val="18"/>
              </w:rPr>
            </w:pPr>
            <w:r w:rsidRPr="001E7E3E">
              <w:rPr>
                <w:rFonts w:cs="Arial"/>
                <w:sz w:val="18"/>
                <w:szCs w:val="18"/>
              </w:rPr>
              <w:t>Tworzywa sztuczne</w:t>
            </w:r>
            <w:r>
              <w:rPr>
                <w:rFonts w:cs="Arial"/>
                <w:sz w:val="18"/>
                <w:szCs w:val="18"/>
              </w:rPr>
              <w:t xml:space="preserve"> </w:t>
            </w:r>
            <w:r w:rsidRPr="001E7E3E">
              <w:rPr>
                <w:rFonts w:cs="Arial"/>
                <w:sz w:val="18"/>
                <w:szCs w:val="18"/>
              </w:rPr>
              <w:t>i</w:t>
            </w:r>
            <w:r w:rsidR="00A46325">
              <w:rPr>
                <w:rFonts w:cs="Arial"/>
                <w:sz w:val="18"/>
                <w:szCs w:val="18"/>
              </w:rPr>
              <w:t> </w:t>
            </w:r>
            <w:r w:rsidRPr="001E7E3E">
              <w:rPr>
                <w:rFonts w:cs="Arial"/>
                <w:sz w:val="18"/>
                <w:szCs w:val="18"/>
              </w:rPr>
              <w:t xml:space="preserve"> guma</w:t>
            </w:r>
          </w:p>
        </w:tc>
        <w:tc>
          <w:tcPr>
            <w:tcW w:w="1063" w:type="pct"/>
            <w:vAlign w:val="center"/>
          </w:tcPr>
          <w:p w14:paraId="3E65A744" w14:textId="4DF910A1" w:rsidR="00B97D3C" w:rsidRPr="001E7E3E" w:rsidRDefault="00B97D3C" w:rsidP="00B97D3C">
            <w:pPr>
              <w:spacing w:line="276" w:lineRule="auto"/>
              <w:jc w:val="center"/>
              <w:rPr>
                <w:rFonts w:cs="Arial"/>
                <w:sz w:val="18"/>
                <w:szCs w:val="18"/>
              </w:rPr>
            </w:pPr>
            <w:r w:rsidRPr="001E7E3E">
              <w:rPr>
                <w:rFonts w:cs="Arial"/>
                <w:sz w:val="18"/>
                <w:szCs w:val="18"/>
              </w:rPr>
              <w:t xml:space="preserve">Demontaż odpadowego sprzętu </w:t>
            </w:r>
            <w:proofErr w:type="spellStart"/>
            <w:r w:rsidRPr="001E7E3E">
              <w:rPr>
                <w:rFonts w:cs="Arial"/>
                <w:sz w:val="18"/>
                <w:szCs w:val="18"/>
              </w:rPr>
              <w:t>elektrycznegoi</w:t>
            </w:r>
            <w:proofErr w:type="spellEnd"/>
            <w:r w:rsidRPr="001E7E3E">
              <w:rPr>
                <w:rFonts w:cs="Arial"/>
                <w:sz w:val="18"/>
                <w:szCs w:val="18"/>
              </w:rPr>
              <w:t xml:space="preserve"> elektronicznego.</w:t>
            </w:r>
          </w:p>
        </w:tc>
        <w:tc>
          <w:tcPr>
            <w:tcW w:w="1358" w:type="pct"/>
            <w:vAlign w:val="center"/>
          </w:tcPr>
          <w:p w14:paraId="5CCEB9E3" w14:textId="1351220F" w:rsidR="00B97D3C" w:rsidRPr="001E7E3E" w:rsidRDefault="00B97D3C" w:rsidP="00B97D3C">
            <w:pPr>
              <w:spacing w:line="276" w:lineRule="auto"/>
              <w:jc w:val="center"/>
              <w:rPr>
                <w:rFonts w:cs="Arial"/>
                <w:sz w:val="18"/>
                <w:szCs w:val="18"/>
              </w:rPr>
            </w:pPr>
            <w:r w:rsidRPr="00885FE9">
              <w:rPr>
                <w:rFonts w:cs="Arial"/>
                <w:sz w:val="18"/>
                <w:szCs w:val="18"/>
              </w:rPr>
              <w:t>Odpady zawierają w</w:t>
            </w:r>
            <w:r w:rsidR="00A46325">
              <w:rPr>
                <w:rFonts w:cs="Arial"/>
                <w:sz w:val="18"/>
                <w:szCs w:val="18"/>
              </w:rPr>
              <w:t> </w:t>
            </w:r>
            <w:r w:rsidRPr="00885FE9">
              <w:rPr>
                <w:rFonts w:cs="Arial"/>
                <w:sz w:val="18"/>
                <w:szCs w:val="18"/>
              </w:rPr>
              <w:t xml:space="preserve"> swoim składzie materiały składające się </w:t>
            </w:r>
            <w:hyperlink r:id="rId21" w:history="1">
              <w:r w:rsidRPr="00885FE9">
                <w:rPr>
                  <w:rStyle w:val="Hipercze"/>
                  <w:rFonts w:cs="Arial"/>
                  <w:color w:val="auto"/>
                  <w:sz w:val="18"/>
                  <w:szCs w:val="18"/>
                  <w:u w:val="none"/>
                </w:rPr>
                <w:t>polimerów syntetycznych</w:t>
              </w:r>
            </w:hyperlink>
            <w:r w:rsidRPr="00885FE9">
              <w:rPr>
                <w:rFonts w:cs="Arial"/>
                <w:sz w:val="18"/>
                <w:szCs w:val="18"/>
              </w:rPr>
              <w:t xml:space="preserve"> (wytworzonych sztucznie) lub zmodyfikowanych polimerów naturalnych oraz dodatków modyfikujących. Opakowania typu PET, PE-HD, PVC, PE-LD, PP i PS. Guma – </w:t>
            </w:r>
            <w:hyperlink r:id="rId22" w:tooltip="Elastomery" w:history="1">
              <w:r w:rsidRPr="00885FE9">
                <w:rPr>
                  <w:rStyle w:val="Hipercze"/>
                  <w:rFonts w:cs="Arial"/>
                  <w:color w:val="auto"/>
                  <w:sz w:val="18"/>
                  <w:szCs w:val="18"/>
                  <w:u w:val="none"/>
                </w:rPr>
                <w:t>elastomer</w:t>
              </w:r>
            </w:hyperlink>
            <w:r w:rsidRPr="00885FE9">
              <w:rPr>
                <w:rFonts w:cs="Arial"/>
                <w:sz w:val="18"/>
                <w:szCs w:val="18"/>
              </w:rPr>
              <w:t xml:space="preserve"> zbudowany z alifatycznych łańcuchów </w:t>
            </w:r>
            <w:hyperlink r:id="rId23" w:tooltip="Polimery" w:history="1">
              <w:r w:rsidRPr="00885FE9">
                <w:rPr>
                  <w:rStyle w:val="Hipercze"/>
                  <w:rFonts w:cs="Arial"/>
                  <w:color w:val="auto"/>
                  <w:sz w:val="18"/>
                  <w:szCs w:val="18"/>
                  <w:u w:val="none"/>
                </w:rPr>
                <w:t>polimerowych</w:t>
              </w:r>
            </w:hyperlink>
            <w:r w:rsidRPr="00885FE9">
              <w:rPr>
                <w:rFonts w:cs="Arial"/>
                <w:sz w:val="18"/>
                <w:szCs w:val="18"/>
              </w:rPr>
              <w:t xml:space="preserve"> (np. </w:t>
            </w:r>
            <w:hyperlink r:id="rId24" w:tooltip="Poliolefiny" w:history="1">
              <w:proofErr w:type="spellStart"/>
              <w:r w:rsidRPr="00885FE9">
                <w:rPr>
                  <w:rStyle w:val="Hipercze"/>
                  <w:rFonts w:cs="Arial"/>
                  <w:color w:val="auto"/>
                  <w:sz w:val="18"/>
                  <w:szCs w:val="18"/>
                  <w:u w:val="none"/>
                </w:rPr>
                <w:t>poliolefin</w:t>
              </w:r>
              <w:proofErr w:type="spellEnd"/>
            </w:hyperlink>
            <w:r w:rsidRPr="00885FE9">
              <w:rPr>
                <w:rFonts w:cs="Arial"/>
                <w:sz w:val="18"/>
                <w:szCs w:val="18"/>
              </w:rPr>
              <w:t>). Odpad suchy, w postaci gotowych wyrobów z tworzyw sztucznych (naczynia, zabawki, elementy narzędzi ręcznych, meble, itp.).</w:t>
            </w:r>
          </w:p>
        </w:tc>
        <w:tc>
          <w:tcPr>
            <w:tcW w:w="735" w:type="pct"/>
            <w:vAlign w:val="center"/>
          </w:tcPr>
          <w:p w14:paraId="01BE1FAC" w14:textId="64AC5F4E" w:rsidR="00B97D3C" w:rsidRPr="001E7E3E" w:rsidRDefault="00B97D3C" w:rsidP="00B97D3C">
            <w:pPr>
              <w:spacing w:line="276" w:lineRule="auto"/>
              <w:jc w:val="center"/>
              <w:rPr>
                <w:rFonts w:cs="Arial"/>
                <w:b/>
                <w:sz w:val="18"/>
                <w:szCs w:val="18"/>
              </w:rPr>
            </w:pPr>
            <w:r w:rsidRPr="001E7E3E">
              <w:rPr>
                <w:rFonts w:cs="Arial"/>
                <w:b/>
                <w:sz w:val="18"/>
                <w:szCs w:val="18"/>
              </w:rPr>
              <w:t>500</w:t>
            </w:r>
          </w:p>
        </w:tc>
      </w:tr>
      <w:tr w:rsidR="00B97D3C" w:rsidRPr="001E7E3E" w14:paraId="740B73E7" w14:textId="77777777" w:rsidTr="00B97D3C">
        <w:trPr>
          <w:trHeight w:val="20"/>
        </w:trPr>
        <w:tc>
          <w:tcPr>
            <w:tcW w:w="516" w:type="pct"/>
            <w:vAlign w:val="center"/>
          </w:tcPr>
          <w:p w14:paraId="343046DC"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3B1B32A6" w14:textId="6D6296D2"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19 12 04</w:t>
            </w:r>
          </w:p>
        </w:tc>
        <w:tc>
          <w:tcPr>
            <w:tcW w:w="772" w:type="pct"/>
            <w:vAlign w:val="center"/>
          </w:tcPr>
          <w:p w14:paraId="1D72E425" w14:textId="53DCB5BB" w:rsidR="00B97D3C" w:rsidRPr="001E7E3E" w:rsidRDefault="00B97D3C" w:rsidP="00B97D3C">
            <w:pPr>
              <w:spacing w:line="276" w:lineRule="auto"/>
              <w:jc w:val="center"/>
              <w:rPr>
                <w:rFonts w:cs="Arial"/>
                <w:sz w:val="18"/>
                <w:szCs w:val="18"/>
              </w:rPr>
            </w:pPr>
            <w:r w:rsidRPr="001E7E3E">
              <w:rPr>
                <w:rFonts w:cs="Arial"/>
                <w:sz w:val="18"/>
                <w:szCs w:val="18"/>
              </w:rPr>
              <w:t>Tworzywa sztuczne</w:t>
            </w:r>
            <w:r>
              <w:rPr>
                <w:rFonts w:cs="Arial"/>
                <w:sz w:val="18"/>
                <w:szCs w:val="18"/>
              </w:rPr>
              <w:t xml:space="preserve"> </w:t>
            </w:r>
            <w:r w:rsidRPr="001E7E3E">
              <w:rPr>
                <w:rFonts w:cs="Arial"/>
                <w:sz w:val="18"/>
                <w:szCs w:val="18"/>
              </w:rPr>
              <w:t>i guma</w:t>
            </w:r>
          </w:p>
        </w:tc>
        <w:tc>
          <w:tcPr>
            <w:tcW w:w="1063" w:type="pct"/>
            <w:vAlign w:val="center"/>
          </w:tcPr>
          <w:p w14:paraId="5BA7311D" w14:textId="116780F0" w:rsidR="00B97D3C" w:rsidRPr="001E7E3E" w:rsidRDefault="00B97D3C" w:rsidP="00B97D3C">
            <w:pPr>
              <w:spacing w:line="276" w:lineRule="auto"/>
              <w:jc w:val="center"/>
              <w:rPr>
                <w:rFonts w:cs="Arial"/>
                <w:sz w:val="18"/>
                <w:szCs w:val="18"/>
              </w:rPr>
            </w:pPr>
            <w:r w:rsidRPr="001E7E3E">
              <w:rPr>
                <w:rFonts w:cs="Arial"/>
                <w:sz w:val="18"/>
                <w:szCs w:val="18"/>
              </w:rPr>
              <w:t>Przetwarzanie kabli elektrycznych i telekomunikacyjnych</w:t>
            </w:r>
          </w:p>
        </w:tc>
        <w:tc>
          <w:tcPr>
            <w:tcW w:w="1358" w:type="pct"/>
            <w:vAlign w:val="center"/>
          </w:tcPr>
          <w:p w14:paraId="3813FEED" w14:textId="497E0D45" w:rsidR="00B97D3C" w:rsidRPr="00885FE9" w:rsidRDefault="00B97D3C" w:rsidP="00B97D3C">
            <w:pPr>
              <w:spacing w:line="276" w:lineRule="auto"/>
              <w:jc w:val="center"/>
              <w:rPr>
                <w:rFonts w:cs="Arial"/>
                <w:sz w:val="18"/>
                <w:szCs w:val="18"/>
              </w:rPr>
            </w:pPr>
            <w:r w:rsidRPr="00885FE9">
              <w:rPr>
                <w:rFonts w:cs="Arial"/>
                <w:sz w:val="18"/>
                <w:szCs w:val="18"/>
              </w:rPr>
              <w:t xml:space="preserve">Odpady zawierają w swoim składzie materiały składające się  </w:t>
            </w:r>
            <w:hyperlink r:id="rId25" w:history="1">
              <w:r w:rsidRPr="00885FE9">
                <w:rPr>
                  <w:rStyle w:val="Hipercze"/>
                  <w:rFonts w:cs="Arial"/>
                  <w:color w:val="auto"/>
                  <w:sz w:val="18"/>
                  <w:szCs w:val="18"/>
                  <w:u w:val="none"/>
                </w:rPr>
                <w:t>polimerów syntetycznych</w:t>
              </w:r>
            </w:hyperlink>
            <w:r w:rsidRPr="00885FE9">
              <w:rPr>
                <w:rFonts w:cs="Arial"/>
                <w:sz w:val="18"/>
                <w:szCs w:val="18"/>
              </w:rPr>
              <w:t xml:space="preserve"> (wytworzonych sztucznie) lub zmodyfikowanych polimerów naturalnych oraz dodatków modyfikujących.   Opakowania typu PET, PE-HD, PVC, PE-LD, PP i PS. Guma – </w:t>
            </w:r>
            <w:hyperlink r:id="rId26" w:tooltip="Elastomery" w:history="1">
              <w:r w:rsidRPr="00885FE9">
                <w:rPr>
                  <w:rStyle w:val="Hipercze"/>
                  <w:rFonts w:cs="Arial"/>
                  <w:color w:val="auto"/>
                  <w:sz w:val="18"/>
                  <w:szCs w:val="18"/>
                  <w:u w:val="none"/>
                </w:rPr>
                <w:t>elastomer</w:t>
              </w:r>
            </w:hyperlink>
            <w:r w:rsidRPr="00885FE9">
              <w:rPr>
                <w:rFonts w:cs="Arial"/>
                <w:sz w:val="18"/>
                <w:szCs w:val="18"/>
              </w:rPr>
              <w:t xml:space="preserve"> zbudowany z alifatycznych łańcuchów </w:t>
            </w:r>
            <w:hyperlink r:id="rId27" w:tooltip="Polimery" w:history="1">
              <w:r w:rsidRPr="00885FE9">
                <w:rPr>
                  <w:rStyle w:val="Hipercze"/>
                  <w:rFonts w:cs="Arial"/>
                  <w:color w:val="auto"/>
                  <w:sz w:val="18"/>
                  <w:szCs w:val="18"/>
                  <w:u w:val="none"/>
                </w:rPr>
                <w:t>polimerowych</w:t>
              </w:r>
            </w:hyperlink>
            <w:r w:rsidRPr="00885FE9">
              <w:rPr>
                <w:rFonts w:cs="Arial"/>
                <w:sz w:val="18"/>
                <w:szCs w:val="18"/>
              </w:rPr>
              <w:t xml:space="preserve"> (np. </w:t>
            </w:r>
            <w:hyperlink r:id="rId28" w:tooltip="Poliolefiny" w:history="1">
              <w:proofErr w:type="spellStart"/>
              <w:r w:rsidRPr="00885FE9">
                <w:rPr>
                  <w:rStyle w:val="Hipercze"/>
                  <w:rFonts w:cs="Arial"/>
                  <w:color w:val="auto"/>
                  <w:sz w:val="18"/>
                  <w:szCs w:val="18"/>
                  <w:u w:val="none"/>
                </w:rPr>
                <w:t>poliolefin</w:t>
              </w:r>
              <w:proofErr w:type="spellEnd"/>
            </w:hyperlink>
            <w:r w:rsidRPr="00885FE9">
              <w:rPr>
                <w:rFonts w:cs="Arial"/>
                <w:sz w:val="18"/>
                <w:szCs w:val="18"/>
              </w:rPr>
              <w:t>). Odpad suchy, w postaci gotowych wyrobów z tworzyw sztucznych (naczynia, zabawki, elementy narzędzi ręcznych, meble, itp.).</w:t>
            </w:r>
          </w:p>
        </w:tc>
        <w:tc>
          <w:tcPr>
            <w:tcW w:w="735" w:type="pct"/>
            <w:vAlign w:val="center"/>
          </w:tcPr>
          <w:p w14:paraId="72279852" w14:textId="0F0145A1" w:rsidR="00B97D3C" w:rsidRPr="001E7E3E" w:rsidRDefault="00B97D3C" w:rsidP="00B97D3C">
            <w:pPr>
              <w:spacing w:line="276" w:lineRule="auto"/>
              <w:jc w:val="center"/>
              <w:rPr>
                <w:rFonts w:cs="Arial"/>
                <w:b/>
                <w:sz w:val="18"/>
                <w:szCs w:val="18"/>
              </w:rPr>
            </w:pPr>
            <w:r w:rsidRPr="001E7E3E">
              <w:rPr>
                <w:rFonts w:cs="Arial"/>
                <w:b/>
                <w:sz w:val="18"/>
                <w:szCs w:val="18"/>
              </w:rPr>
              <w:t>5300</w:t>
            </w:r>
          </w:p>
        </w:tc>
      </w:tr>
      <w:tr w:rsidR="00B97D3C" w:rsidRPr="001E7E3E" w14:paraId="4E593981" w14:textId="77777777" w:rsidTr="00B97D3C">
        <w:trPr>
          <w:trHeight w:val="20"/>
        </w:trPr>
        <w:tc>
          <w:tcPr>
            <w:tcW w:w="516" w:type="pct"/>
            <w:vAlign w:val="center"/>
          </w:tcPr>
          <w:p w14:paraId="46019CA8"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46E3C60D" w14:textId="34825C80"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19 12 04</w:t>
            </w:r>
          </w:p>
        </w:tc>
        <w:tc>
          <w:tcPr>
            <w:tcW w:w="772" w:type="pct"/>
            <w:vAlign w:val="center"/>
          </w:tcPr>
          <w:p w14:paraId="2B31C594" w14:textId="5534B53A" w:rsidR="00B97D3C" w:rsidRPr="001E7E3E" w:rsidRDefault="00B97D3C" w:rsidP="00B97D3C">
            <w:pPr>
              <w:spacing w:line="276" w:lineRule="auto"/>
              <w:jc w:val="center"/>
              <w:rPr>
                <w:rFonts w:cs="Arial"/>
                <w:sz w:val="18"/>
                <w:szCs w:val="18"/>
              </w:rPr>
            </w:pPr>
            <w:r w:rsidRPr="001E7E3E">
              <w:rPr>
                <w:rFonts w:cs="Arial"/>
                <w:sz w:val="18"/>
                <w:szCs w:val="18"/>
              </w:rPr>
              <w:t>Tworzywa sztuczne</w:t>
            </w:r>
            <w:r>
              <w:rPr>
                <w:rFonts w:cs="Arial"/>
                <w:sz w:val="18"/>
                <w:szCs w:val="18"/>
              </w:rPr>
              <w:t xml:space="preserve"> </w:t>
            </w:r>
            <w:r w:rsidRPr="001E7E3E">
              <w:rPr>
                <w:rFonts w:cs="Arial"/>
                <w:sz w:val="18"/>
                <w:szCs w:val="18"/>
              </w:rPr>
              <w:t>i guma</w:t>
            </w:r>
          </w:p>
        </w:tc>
        <w:tc>
          <w:tcPr>
            <w:tcW w:w="1063" w:type="pct"/>
            <w:vAlign w:val="center"/>
          </w:tcPr>
          <w:p w14:paraId="2F7584FA" w14:textId="1EA6D89F" w:rsidR="00B97D3C" w:rsidRPr="001E7E3E" w:rsidRDefault="00B97D3C" w:rsidP="00B97D3C">
            <w:pPr>
              <w:spacing w:line="276" w:lineRule="auto"/>
              <w:jc w:val="center"/>
              <w:rPr>
                <w:rFonts w:cs="Arial"/>
                <w:sz w:val="18"/>
                <w:szCs w:val="18"/>
              </w:rPr>
            </w:pPr>
            <w:r w:rsidRPr="001E7E3E">
              <w:rPr>
                <w:rFonts w:cs="Arial"/>
                <w:sz w:val="18"/>
                <w:szCs w:val="18"/>
              </w:rPr>
              <w:t xml:space="preserve">Przetwarzanie metali -rozdrobnienie/ </w:t>
            </w:r>
            <w:r w:rsidRPr="001E7E3E">
              <w:rPr>
                <w:rFonts w:cs="Arial"/>
                <w:sz w:val="18"/>
                <w:szCs w:val="18"/>
              </w:rPr>
              <w:br/>
              <w:t xml:space="preserve">  doczyszczanie metali.</w:t>
            </w:r>
          </w:p>
        </w:tc>
        <w:tc>
          <w:tcPr>
            <w:tcW w:w="1358" w:type="pct"/>
            <w:vAlign w:val="center"/>
          </w:tcPr>
          <w:p w14:paraId="4A7B25DD" w14:textId="4FFFD7B7" w:rsidR="00B97D3C" w:rsidRPr="00885FE9" w:rsidRDefault="00B97D3C" w:rsidP="00B97D3C">
            <w:pPr>
              <w:spacing w:line="276" w:lineRule="auto"/>
              <w:jc w:val="center"/>
              <w:rPr>
                <w:rFonts w:cs="Arial"/>
                <w:sz w:val="18"/>
                <w:szCs w:val="18"/>
              </w:rPr>
            </w:pPr>
            <w:r w:rsidRPr="00885FE9">
              <w:rPr>
                <w:rFonts w:cs="Arial"/>
                <w:sz w:val="18"/>
                <w:szCs w:val="18"/>
              </w:rPr>
              <w:t xml:space="preserve">Odpady zawierają w swoim składzie materiały składające się  </w:t>
            </w:r>
            <w:hyperlink r:id="rId29" w:history="1">
              <w:r w:rsidRPr="00885FE9">
                <w:rPr>
                  <w:rStyle w:val="Hipercze"/>
                  <w:rFonts w:cs="Arial"/>
                  <w:color w:val="auto"/>
                  <w:sz w:val="18"/>
                  <w:szCs w:val="18"/>
                  <w:u w:val="none"/>
                </w:rPr>
                <w:t>polimerów syntetycznych</w:t>
              </w:r>
            </w:hyperlink>
            <w:r w:rsidRPr="00885FE9">
              <w:rPr>
                <w:rFonts w:cs="Arial"/>
                <w:sz w:val="18"/>
                <w:szCs w:val="18"/>
              </w:rPr>
              <w:t xml:space="preserve"> (wytworzonych sztucznie) lub zmodyfikowanych polimerów naturalnych oraz dodatków modyfikujących.   Opakowania typu PET, PE-HD, PVC, PE-LD, PP i PS. Guma – </w:t>
            </w:r>
            <w:hyperlink r:id="rId30" w:tooltip="Elastomery" w:history="1">
              <w:r w:rsidRPr="00885FE9">
                <w:rPr>
                  <w:rStyle w:val="Hipercze"/>
                  <w:rFonts w:cs="Arial"/>
                  <w:color w:val="auto"/>
                  <w:sz w:val="18"/>
                  <w:szCs w:val="18"/>
                  <w:u w:val="none"/>
                </w:rPr>
                <w:t>elastomer</w:t>
              </w:r>
            </w:hyperlink>
            <w:r w:rsidRPr="00885FE9">
              <w:rPr>
                <w:rFonts w:cs="Arial"/>
                <w:sz w:val="18"/>
                <w:szCs w:val="18"/>
              </w:rPr>
              <w:t xml:space="preserve"> zbudowany z alifatycznych łańcuchów </w:t>
            </w:r>
            <w:hyperlink r:id="rId31" w:tooltip="Polimery" w:history="1">
              <w:r w:rsidRPr="00885FE9">
                <w:rPr>
                  <w:rStyle w:val="Hipercze"/>
                  <w:rFonts w:cs="Arial"/>
                  <w:color w:val="auto"/>
                  <w:sz w:val="18"/>
                  <w:szCs w:val="18"/>
                  <w:u w:val="none"/>
                </w:rPr>
                <w:t>polimerowych</w:t>
              </w:r>
            </w:hyperlink>
            <w:r w:rsidRPr="00885FE9">
              <w:rPr>
                <w:rFonts w:cs="Arial"/>
                <w:sz w:val="18"/>
                <w:szCs w:val="18"/>
              </w:rPr>
              <w:t xml:space="preserve"> (np. </w:t>
            </w:r>
            <w:hyperlink r:id="rId32" w:tooltip="Poliolefiny" w:history="1">
              <w:proofErr w:type="spellStart"/>
              <w:r w:rsidRPr="00885FE9">
                <w:rPr>
                  <w:rStyle w:val="Hipercze"/>
                  <w:rFonts w:cs="Arial"/>
                  <w:color w:val="auto"/>
                  <w:sz w:val="18"/>
                  <w:szCs w:val="18"/>
                  <w:u w:val="none"/>
                </w:rPr>
                <w:t>poliolefin</w:t>
              </w:r>
              <w:proofErr w:type="spellEnd"/>
            </w:hyperlink>
            <w:r w:rsidRPr="00885FE9">
              <w:rPr>
                <w:rFonts w:cs="Arial"/>
                <w:sz w:val="18"/>
                <w:szCs w:val="18"/>
              </w:rPr>
              <w:t>). Odpad suchy, w postaci gotowych wyrobów z tworzyw sztucznych (naczynia, zabawki, elementy narzędzi ręcznych, meble, itp.).</w:t>
            </w:r>
          </w:p>
        </w:tc>
        <w:tc>
          <w:tcPr>
            <w:tcW w:w="735" w:type="pct"/>
            <w:vAlign w:val="center"/>
          </w:tcPr>
          <w:p w14:paraId="71686E37" w14:textId="0A4330BA" w:rsidR="00B97D3C" w:rsidRPr="001E7E3E" w:rsidRDefault="00B97D3C" w:rsidP="00B97D3C">
            <w:pPr>
              <w:spacing w:line="276" w:lineRule="auto"/>
              <w:jc w:val="center"/>
              <w:rPr>
                <w:rFonts w:cs="Arial"/>
                <w:b/>
                <w:sz w:val="18"/>
                <w:szCs w:val="18"/>
              </w:rPr>
            </w:pPr>
            <w:r w:rsidRPr="001E7E3E">
              <w:rPr>
                <w:rFonts w:cs="Arial"/>
                <w:b/>
                <w:sz w:val="18"/>
                <w:szCs w:val="18"/>
              </w:rPr>
              <w:t>400</w:t>
            </w:r>
          </w:p>
        </w:tc>
      </w:tr>
      <w:tr w:rsidR="00B97D3C" w:rsidRPr="001E7E3E" w14:paraId="2D9F32D4" w14:textId="77777777" w:rsidTr="00BA4D8F">
        <w:trPr>
          <w:trHeight w:val="20"/>
        </w:trPr>
        <w:tc>
          <w:tcPr>
            <w:tcW w:w="516" w:type="pct"/>
            <w:vAlign w:val="center"/>
          </w:tcPr>
          <w:p w14:paraId="4B9083EB"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0221A01F" w14:textId="77777777"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19 12 05</w:t>
            </w:r>
          </w:p>
        </w:tc>
        <w:tc>
          <w:tcPr>
            <w:tcW w:w="772" w:type="pct"/>
            <w:vAlign w:val="center"/>
          </w:tcPr>
          <w:p w14:paraId="5F087F41" w14:textId="77777777" w:rsidR="00B97D3C" w:rsidRPr="001E7E3E" w:rsidRDefault="00B97D3C" w:rsidP="00B97D3C">
            <w:pPr>
              <w:spacing w:line="276" w:lineRule="auto"/>
              <w:jc w:val="center"/>
              <w:rPr>
                <w:rFonts w:cs="Arial"/>
                <w:sz w:val="18"/>
                <w:szCs w:val="18"/>
              </w:rPr>
            </w:pPr>
            <w:r w:rsidRPr="001E7E3E">
              <w:rPr>
                <w:rFonts w:cs="Arial"/>
                <w:sz w:val="18"/>
                <w:szCs w:val="18"/>
              </w:rPr>
              <w:t>Szkło</w:t>
            </w:r>
          </w:p>
        </w:tc>
        <w:tc>
          <w:tcPr>
            <w:tcW w:w="1063" w:type="pct"/>
            <w:vAlign w:val="center"/>
          </w:tcPr>
          <w:p w14:paraId="748FF5C2" w14:textId="21D9A1B1" w:rsidR="00B97D3C" w:rsidRPr="001E7E3E" w:rsidRDefault="00B97D3C" w:rsidP="00B97D3C">
            <w:pPr>
              <w:spacing w:line="276" w:lineRule="auto"/>
              <w:jc w:val="center"/>
              <w:rPr>
                <w:rFonts w:cs="Arial"/>
                <w:sz w:val="18"/>
                <w:szCs w:val="18"/>
              </w:rPr>
            </w:pPr>
            <w:r w:rsidRPr="001E7E3E">
              <w:rPr>
                <w:rFonts w:cs="Arial"/>
                <w:sz w:val="18"/>
                <w:szCs w:val="18"/>
              </w:rPr>
              <w:t xml:space="preserve">Demontaż odpadowego sprzętu </w:t>
            </w:r>
            <w:proofErr w:type="spellStart"/>
            <w:r w:rsidRPr="001E7E3E">
              <w:rPr>
                <w:rFonts w:cs="Arial"/>
                <w:sz w:val="18"/>
                <w:szCs w:val="18"/>
              </w:rPr>
              <w:t>elektrycznegoi</w:t>
            </w:r>
            <w:proofErr w:type="spellEnd"/>
            <w:r w:rsidRPr="001E7E3E">
              <w:rPr>
                <w:rFonts w:cs="Arial"/>
                <w:sz w:val="18"/>
                <w:szCs w:val="18"/>
              </w:rPr>
              <w:t xml:space="preserve"> elektronicznego.</w:t>
            </w:r>
          </w:p>
        </w:tc>
        <w:tc>
          <w:tcPr>
            <w:tcW w:w="1358" w:type="pct"/>
            <w:vAlign w:val="center"/>
          </w:tcPr>
          <w:p w14:paraId="51D3F93A" w14:textId="77777777" w:rsidR="00B97D3C" w:rsidRPr="00885FE9" w:rsidRDefault="00B97D3C" w:rsidP="00B97D3C">
            <w:pPr>
              <w:spacing w:line="276" w:lineRule="auto"/>
              <w:jc w:val="center"/>
              <w:rPr>
                <w:rFonts w:cs="Arial"/>
                <w:sz w:val="18"/>
                <w:szCs w:val="18"/>
              </w:rPr>
            </w:pPr>
            <w:r w:rsidRPr="00885FE9">
              <w:rPr>
                <w:rFonts w:cs="Arial"/>
                <w:sz w:val="18"/>
                <w:szCs w:val="18"/>
              </w:rPr>
              <w:t xml:space="preserve">Odpady zawierają w swoim składzie piasek kwarcowy oraz dodatki tj. </w:t>
            </w:r>
            <w:hyperlink r:id="rId33" w:history="1">
              <w:r w:rsidRPr="00885FE9">
                <w:rPr>
                  <w:rStyle w:val="Hipercze"/>
                  <w:rFonts w:cs="Arial"/>
                  <w:color w:val="auto"/>
                  <w:sz w:val="18"/>
                  <w:szCs w:val="18"/>
                  <w:u w:val="none"/>
                </w:rPr>
                <w:t>węglan sodu</w:t>
              </w:r>
            </w:hyperlink>
            <w:r w:rsidRPr="00885FE9">
              <w:rPr>
                <w:rFonts w:cs="Arial"/>
                <w:sz w:val="18"/>
                <w:szCs w:val="18"/>
              </w:rPr>
              <w:t xml:space="preserve"> (Na</w:t>
            </w:r>
            <w:r w:rsidRPr="00885FE9">
              <w:rPr>
                <w:rFonts w:cs="Arial"/>
                <w:sz w:val="18"/>
                <w:szCs w:val="18"/>
                <w:vertAlign w:val="subscript"/>
              </w:rPr>
              <w:t>2</w:t>
            </w:r>
            <w:r w:rsidRPr="00885FE9">
              <w:rPr>
                <w:rFonts w:cs="Arial"/>
                <w:sz w:val="18"/>
                <w:szCs w:val="18"/>
              </w:rPr>
              <w:t>CO</w:t>
            </w:r>
            <w:r w:rsidRPr="00885FE9">
              <w:rPr>
                <w:rFonts w:cs="Arial"/>
                <w:sz w:val="18"/>
                <w:szCs w:val="18"/>
                <w:vertAlign w:val="subscript"/>
              </w:rPr>
              <w:t>3</w:t>
            </w:r>
            <w:r w:rsidRPr="00885FE9">
              <w:rPr>
                <w:rFonts w:cs="Arial"/>
                <w:sz w:val="18"/>
                <w:szCs w:val="18"/>
              </w:rPr>
              <w:t xml:space="preserve">) i </w:t>
            </w:r>
            <w:hyperlink r:id="rId34" w:history="1">
              <w:r w:rsidRPr="00885FE9">
                <w:rPr>
                  <w:rStyle w:val="Hipercze"/>
                  <w:rFonts w:cs="Arial"/>
                  <w:color w:val="auto"/>
                  <w:sz w:val="18"/>
                  <w:szCs w:val="18"/>
                  <w:u w:val="none"/>
                </w:rPr>
                <w:t>węglan wapnia</w:t>
              </w:r>
            </w:hyperlink>
            <w:r w:rsidRPr="00885FE9">
              <w:rPr>
                <w:rFonts w:cs="Arial"/>
                <w:sz w:val="18"/>
                <w:szCs w:val="18"/>
              </w:rPr>
              <w:t xml:space="preserve"> (CaCO</w:t>
            </w:r>
            <w:r w:rsidRPr="00885FE9">
              <w:rPr>
                <w:rFonts w:cs="Arial"/>
                <w:sz w:val="18"/>
                <w:szCs w:val="18"/>
                <w:vertAlign w:val="subscript"/>
              </w:rPr>
              <w:t>3</w:t>
            </w:r>
            <w:r w:rsidRPr="00885FE9">
              <w:rPr>
                <w:rFonts w:cs="Arial"/>
                <w:sz w:val="18"/>
                <w:szCs w:val="18"/>
              </w:rPr>
              <w:t xml:space="preserve">), topniki: </w:t>
            </w:r>
            <w:hyperlink r:id="rId35" w:history="1">
              <w:r w:rsidRPr="00885FE9">
                <w:rPr>
                  <w:rStyle w:val="Hipercze"/>
                  <w:rFonts w:cs="Arial"/>
                  <w:color w:val="auto"/>
                  <w:sz w:val="18"/>
                  <w:szCs w:val="18"/>
                  <w:u w:val="none"/>
                </w:rPr>
                <w:t>tlenek boru</w:t>
              </w:r>
            </w:hyperlink>
            <w:r w:rsidRPr="00885FE9">
              <w:rPr>
                <w:rFonts w:cs="Arial"/>
                <w:sz w:val="18"/>
                <w:szCs w:val="18"/>
              </w:rPr>
              <w:t xml:space="preserve">  (B</w:t>
            </w:r>
            <w:r w:rsidRPr="00885FE9">
              <w:rPr>
                <w:rFonts w:cs="Arial"/>
                <w:sz w:val="18"/>
                <w:szCs w:val="18"/>
                <w:vertAlign w:val="subscript"/>
              </w:rPr>
              <w:t>2</w:t>
            </w:r>
            <w:r w:rsidRPr="00885FE9">
              <w:rPr>
                <w:rFonts w:cs="Arial"/>
                <w:sz w:val="18"/>
                <w:szCs w:val="18"/>
              </w:rPr>
              <w:t>O</w:t>
            </w:r>
            <w:r w:rsidRPr="00885FE9">
              <w:rPr>
                <w:rFonts w:cs="Arial"/>
                <w:sz w:val="18"/>
                <w:szCs w:val="18"/>
                <w:vertAlign w:val="subscript"/>
              </w:rPr>
              <w:t>3</w:t>
            </w:r>
            <w:r w:rsidRPr="00885FE9">
              <w:rPr>
                <w:rFonts w:cs="Arial"/>
                <w:sz w:val="18"/>
                <w:szCs w:val="18"/>
              </w:rPr>
              <w:t xml:space="preserve">) i </w:t>
            </w:r>
            <w:hyperlink r:id="rId36" w:history="1">
              <w:r w:rsidRPr="00885FE9">
                <w:rPr>
                  <w:rStyle w:val="Hipercze"/>
                  <w:rFonts w:cs="Arial"/>
                  <w:color w:val="auto"/>
                  <w:sz w:val="18"/>
                  <w:szCs w:val="18"/>
                  <w:u w:val="none"/>
                </w:rPr>
                <w:t>tlenek ołowiu (II)</w:t>
              </w:r>
            </w:hyperlink>
            <w:r w:rsidRPr="00885FE9">
              <w:rPr>
                <w:rFonts w:cs="Arial"/>
                <w:sz w:val="18"/>
                <w:szCs w:val="18"/>
              </w:rPr>
              <w:t xml:space="preserve"> (</w:t>
            </w:r>
            <w:proofErr w:type="spellStart"/>
            <w:r w:rsidRPr="00885FE9">
              <w:rPr>
                <w:rFonts w:cs="Arial"/>
                <w:sz w:val="18"/>
                <w:szCs w:val="18"/>
              </w:rPr>
              <w:t>PbO</w:t>
            </w:r>
            <w:proofErr w:type="spellEnd"/>
            <w:r w:rsidRPr="00885FE9">
              <w:rPr>
                <w:rFonts w:cs="Arial"/>
                <w:sz w:val="18"/>
                <w:szCs w:val="18"/>
              </w:rPr>
              <w:t>), pigmenty. Odpad suchy w postaci butelek, słoików, itp.</w:t>
            </w:r>
          </w:p>
        </w:tc>
        <w:tc>
          <w:tcPr>
            <w:tcW w:w="735" w:type="pct"/>
            <w:vAlign w:val="center"/>
          </w:tcPr>
          <w:p w14:paraId="4C0D19AF" w14:textId="77777777" w:rsidR="00B97D3C" w:rsidRPr="001E7E3E" w:rsidRDefault="00B97D3C" w:rsidP="00B97D3C">
            <w:pPr>
              <w:spacing w:line="276" w:lineRule="auto"/>
              <w:jc w:val="center"/>
              <w:rPr>
                <w:rFonts w:cs="Arial"/>
                <w:b/>
                <w:sz w:val="18"/>
                <w:szCs w:val="18"/>
              </w:rPr>
            </w:pPr>
            <w:r w:rsidRPr="001E7E3E">
              <w:rPr>
                <w:rFonts w:cs="Arial"/>
                <w:b/>
                <w:sz w:val="18"/>
                <w:szCs w:val="18"/>
              </w:rPr>
              <w:t>20</w:t>
            </w:r>
          </w:p>
        </w:tc>
      </w:tr>
      <w:tr w:rsidR="00B97D3C" w:rsidRPr="001E7E3E" w14:paraId="133A0685" w14:textId="77777777" w:rsidTr="00BA4D8F">
        <w:trPr>
          <w:trHeight w:val="20"/>
        </w:trPr>
        <w:tc>
          <w:tcPr>
            <w:tcW w:w="516" w:type="pct"/>
            <w:vAlign w:val="center"/>
          </w:tcPr>
          <w:p w14:paraId="4F6DCA34"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41F308E7" w14:textId="77777777"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19 12 07</w:t>
            </w:r>
          </w:p>
        </w:tc>
        <w:tc>
          <w:tcPr>
            <w:tcW w:w="772" w:type="pct"/>
            <w:vAlign w:val="center"/>
          </w:tcPr>
          <w:p w14:paraId="23A961DB" w14:textId="77777777" w:rsidR="00B97D3C" w:rsidRPr="001E7E3E" w:rsidRDefault="00B97D3C" w:rsidP="00B97D3C">
            <w:pPr>
              <w:spacing w:line="276" w:lineRule="auto"/>
              <w:jc w:val="center"/>
              <w:rPr>
                <w:rFonts w:cs="Arial"/>
                <w:sz w:val="18"/>
                <w:szCs w:val="18"/>
              </w:rPr>
            </w:pPr>
            <w:r w:rsidRPr="001E7E3E">
              <w:rPr>
                <w:rFonts w:cs="Arial"/>
                <w:sz w:val="18"/>
                <w:szCs w:val="18"/>
              </w:rPr>
              <w:t xml:space="preserve">Drewno inne niż wymienione </w:t>
            </w:r>
            <w:r w:rsidRPr="001E7E3E">
              <w:rPr>
                <w:rFonts w:cs="Arial"/>
                <w:sz w:val="18"/>
                <w:szCs w:val="18"/>
              </w:rPr>
              <w:br/>
              <w:t>w 19 12 06</w:t>
            </w:r>
          </w:p>
        </w:tc>
        <w:tc>
          <w:tcPr>
            <w:tcW w:w="1063" w:type="pct"/>
            <w:vAlign w:val="center"/>
          </w:tcPr>
          <w:p w14:paraId="2CF48B22" w14:textId="15A8E9F8" w:rsidR="00B97D3C" w:rsidRPr="001E7E3E" w:rsidRDefault="00B97D3C" w:rsidP="00B97D3C">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 elektronicznego.</w:t>
            </w:r>
          </w:p>
        </w:tc>
        <w:tc>
          <w:tcPr>
            <w:tcW w:w="1358" w:type="pct"/>
            <w:vAlign w:val="center"/>
          </w:tcPr>
          <w:p w14:paraId="25FA186A" w14:textId="5158B49E" w:rsidR="00B97D3C" w:rsidRPr="001E7E3E" w:rsidRDefault="00B97D3C" w:rsidP="00B97D3C">
            <w:pPr>
              <w:spacing w:line="276" w:lineRule="auto"/>
              <w:jc w:val="center"/>
              <w:rPr>
                <w:rFonts w:cs="Arial"/>
                <w:b/>
                <w:noProof/>
                <w:sz w:val="18"/>
                <w:szCs w:val="18"/>
              </w:rPr>
            </w:pPr>
            <w:r w:rsidRPr="001E7E3E">
              <w:rPr>
                <w:rFonts w:cs="Arial"/>
                <w:sz w:val="18"/>
                <w:szCs w:val="18"/>
              </w:rPr>
              <w:t xml:space="preserve">Odpady zawierają w swoim składzie celulozę, ligninę i </w:t>
            </w:r>
            <w:proofErr w:type="spellStart"/>
            <w:r w:rsidRPr="001E7E3E">
              <w:rPr>
                <w:rFonts w:cs="Arial"/>
                <w:sz w:val="18"/>
                <w:szCs w:val="18"/>
              </w:rPr>
              <w:t>chemicelulozy</w:t>
            </w:r>
            <w:proofErr w:type="spellEnd"/>
            <w:r w:rsidRPr="001E7E3E">
              <w:rPr>
                <w:rFonts w:cs="Arial"/>
                <w:sz w:val="18"/>
                <w:szCs w:val="18"/>
              </w:rPr>
              <w:t xml:space="preserve">, stanowiące około 90 - 95 % masy drewna, żywice, gumy, garbniki, olejki </w:t>
            </w:r>
            <w:proofErr w:type="spellStart"/>
            <w:r w:rsidRPr="001E7E3E">
              <w:rPr>
                <w:rFonts w:cs="Arial"/>
                <w:sz w:val="18"/>
                <w:szCs w:val="18"/>
              </w:rPr>
              <w:t>eteryczne.Odpad</w:t>
            </w:r>
            <w:proofErr w:type="spellEnd"/>
            <w:r w:rsidRPr="001E7E3E">
              <w:rPr>
                <w:rFonts w:cs="Arial"/>
                <w:sz w:val="18"/>
                <w:szCs w:val="18"/>
              </w:rPr>
              <w:t xml:space="preserve"> suchy, w postaci w postaci desek, mebli, stolarki budowlanej oraz innych.</w:t>
            </w:r>
          </w:p>
        </w:tc>
        <w:tc>
          <w:tcPr>
            <w:tcW w:w="735" w:type="pct"/>
            <w:vAlign w:val="center"/>
          </w:tcPr>
          <w:p w14:paraId="068764FE" w14:textId="77777777" w:rsidR="00B97D3C" w:rsidRPr="001E7E3E" w:rsidRDefault="00B97D3C" w:rsidP="00B97D3C">
            <w:pPr>
              <w:spacing w:line="276" w:lineRule="auto"/>
              <w:jc w:val="center"/>
              <w:rPr>
                <w:rFonts w:cs="Arial"/>
                <w:b/>
                <w:sz w:val="18"/>
                <w:szCs w:val="18"/>
              </w:rPr>
            </w:pPr>
            <w:r w:rsidRPr="001E7E3E">
              <w:rPr>
                <w:rFonts w:cs="Arial"/>
                <w:b/>
                <w:sz w:val="18"/>
                <w:szCs w:val="18"/>
              </w:rPr>
              <w:t>10</w:t>
            </w:r>
          </w:p>
        </w:tc>
      </w:tr>
      <w:tr w:rsidR="00B97D3C" w:rsidRPr="001E7E3E" w14:paraId="27E73EAE" w14:textId="77777777" w:rsidTr="00BA4D8F">
        <w:trPr>
          <w:trHeight w:val="20"/>
        </w:trPr>
        <w:tc>
          <w:tcPr>
            <w:tcW w:w="516" w:type="pct"/>
            <w:vAlign w:val="center"/>
          </w:tcPr>
          <w:p w14:paraId="3418D02B"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36F6CFC6" w14:textId="77777777"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19 12 08</w:t>
            </w:r>
          </w:p>
        </w:tc>
        <w:tc>
          <w:tcPr>
            <w:tcW w:w="772" w:type="pct"/>
            <w:vAlign w:val="center"/>
          </w:tcPr>
          <w:p w14:paraId="358DA3B7" w14:textId="77777777" w:rsidR="00B97D3C" w:rsidRPr="001E7E3E" w:rsidRDefault="00B97D3C" w:rsidP="00B97D3C">
            <w:pPr>
              <w:spacing w:line="276" w:lineRule="auto"/>
              <w:jc w:val="center"/>
              <w:rPr>
                <w:rFonts w:cs="Arial"/>
                <w:sz w:val="18"/>
                <w:szCs w:val="18"/>
              </w:rPr>
            </w:pPr>
            <w:r w:rsidRPr="001E7E3E">
              <w:rPr>
                <w:rFonts w:cs="Arial"/>
                <w:sz w:val="18"/>
                <w:szCs w:val="18"/>
              </w:rPr>
              <w:t>Tekstylia</w:t>
            </w:r>
          </w:p>
        </w:tc>
        <w:tc>
          <w:tcPr>
            <w:tcW w:w="1063" w:type="pct"/>
            <w:vAlign w:val="center"/>
          </w:tcPr>
          <w:p w14:paraId="2C34D546" w14:textId="2ABF14E8" w:rsidR="00B97D3C" w:rsidRPr="001E7E3E" w:rsidRDefault="00B97D3C" w:rsidP="00B97D3C">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 elektronicznego.</w:t>
            </w:r>
          </w:p>
        </w:tc>
        <w:tc>
          <w:tcPr>
            <w:tcW w:w="1358" w:type="pct"/>
            <w:vAlign w:val="center"/>
          </w:tcPr>
          <w:p w14:paraId="01E6B679" w14:textId="5315E039" w:rsidR="00B97D3C" w:rsidRPr="00B97D3C" w:rsidRDefault="00B97D3C" w:rsidP="00B97D3C">
            <w:pPr>
              <w:spacing w:line="276" w:lineRule="auto"/>
              <w:jc w:val="center"/>
              <w:rPr>
                <w:rFonts w:cs="Arial"/>
                <w:sz w:val="18"/>
                <w:szCs w:val="18"/>
              </w:rPr>
            </w:pPr>
            <w:r w:rsidRPr="00B97D3C">
              <w:rPr>
                <w:rFonts w:cs="Arial"/>
                <w:sz w:val="18"/>
                <w:szCs w:val="18"/>
              </w:rPr>
              <w:t xml:space="preserve">Odpady zawierają w swoim składzie tekstylia naturalne - wyroby pochodzenia roślinnego i zwierzęcego i  sztuczne -  wykonane z materiałów takich jak </w:t>
            </w:r>
            <w:hyperlink r:id="rId37" w:history="1">
              <w:r w:rsidRPr="00B97D3C">
                <w:rPr>
                  <w:rStyle w:val="Hipercze"/>
                  <w:rFonts w:cs="Arial"/>
                  <w:color w:val="auto"/>
                  <w:sz w:val="18"/>
                  <w:szCs w:val="18"/>
                  <w:u w:val="none"/>
                </w:rPr>
                <w:t>polimery syntetyczn</w:t>
              </w:r>
            </w:hyperlink>
            <w:r w:rsidRPr="00B97D3C">
              <w:rPr>
                <w:rFonts w:cs="Arial"/>
                <w:sz w:val="18"/>
                <w:szCs w:val="18"/>
              </w:rPr>
              <w:t xml:space="preserve">e (wytworzone sztucznie) lub zmodyfikowane polimery naturalne oraz dodatki modyfikujące. Odpad suchy, w postaci płócien, obrusów, przykryć, </w:t>
            </w:r>
            <w:r w:rsidRPr="00B97D3C">
              <w:rPr>
                <w:rFonts w:cs="Arial"/>
                <w:sz w:val="18"/>
                <w:szCs w:val="18"/>
              </w:rPr>
              <w:br/>
              <w:t>myjek itp.</w:t>
            </w:r>
          </w:p>
        </w:tc>
        <w:tc>
          <w:tcPr>
            <w:tcW w:w="735" w:type="pct"/>
            <w:vAlign w:val="center"/>
          </w:tcPr>
          <w:p w14:paraId="0AF303D8" w14:textId="77777777" w:rsidR="00B97D3C" w:rsidRPr="001E7E3E" w:rsidRDefault="00B97D3C" w:rsidP="00B97D3C">
            <w:pPr>
              <w:spacing w:line="276" w:lineRule="auto"/>
              <w:jc w:val="center"/>
              <w:rPr>
                <w:rFonts w:cs="Arial"/>
                <w:b/>
                <w:sz w:val="18"/>
                <w:szCs w:val="18"/>
              </w:rPr>
            </w:pPr>
            <w:r w:rsidRPr="001E7E3E">
              <w:rPr>
                <w:rFonts w:cs="Arial"/>
                <w:b/>
                <w:sz w:val="18"/>
                <w:szCs w:val="18"/>
              </w:rPr>
              <w:t>10</w:t>
            </w:r>
          </w:p>
        </w:tc>
      </w:tr>
      <w:tr w:rsidR="00B97D3C" w:rsidRPr="001E7E3E" w14:paraId="5E24F881" w14:textId="77777777" w:rsidTr="00BA4D8F">
        <w:trPr>
          <w:trHeight w:val="20"/>
        </w:trPr>
        <w:tc>
          <w:tcPr>
            <w:tcW w:w="516" w:type="pct"/>
            <w:vAlign w:val="center"/>
          </w:tcPr>
          <w:p w14:paraId="6D5C4F13"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09526D80" w14:textId="77777777"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09 12 09</w:t>
            </w:r>
          </w:p>
        </w:tc>
        <w:tc>
          <w:tcPr>
            <w:tcW w:w="772" w:type="pct"/>
            <w:vAlign w:val="center"/>
          </w:tcPr>
          <w:p w14:paraId="3A3F7E6C" w14:textId="77777777" w:rsidR="00B97D3C" w:rsidRPr="001E7E3E" w:rsidRDefault="00B97D3C" w:rsidP="00B97D3C">
            <w:pPr>
              <w:spacing w:line="276" w:lineRule="auto"/>
              <w:jc w:val="center"/>
              <w:rPr>
                <w:rFonts w:cs="Arial"/>
                <w:sz w:val="18"/>
                <w:szCs w:val="18"/>
              </w:rPr>
            </w:pPr>
            <w:r w:rsidRPr="001E7E3E">
              <w:rPr>
                <w:rFonts w:cs="Arial"/>
                <w:sz w:val="18"/>
                <w:szCs w:val="18"/>
              </w:rPr>
              <w:t>Minerały (np. piasek, kamienie)</w:t>
            </w:r>
          </w:p>
        </w:tc>
        <w:tc>
          <w:tcPr>
            <w:tcW w:w="1063" w:type="pct"/>
            <w:vAlign w:val="center"/>
          </w:tcPr>
          <w:p w14:paraId="30E1D48B" w14:textId="5C266441" w:rsidR="00B97D3C" w:rsidRPr="001E7E3E" w:rsidRDefault="00B97D3C" w:rsidP="00B97D3C">
            <w:pPr>
              <w:spacing w:line="276" w:lineRule="auto"/>
              <w:jc w:val="center"/>
              <w:rPr>
                <w:rFonts w:cs="Arial"/>
                <w:sz w:val="18"/>
                <w:szCs w:val="18"/>
              </w:rPr>
            </w:pPr>
            <w:r w:rsidRPr="001E7E3E">
              <w:rPr>
                <w:rFonts w:cs="Arial"/>
                <w:sz w:val="18"/>
                <w:szCs w:val="18"/>
              </w:rPr>
              <w:t>Demontaż odpadowego sprzętu elektrycznego</w:t>
            </w:r>
          </w:p>
          <w:p w14:paraId="62A3B422" w14:textId="77777777" w:rsidR="00B97D3C" w:rsidRPr="001E7E3E" w:rsidRDefault="00B97D3C" w:rsidP="00B97D3C">
            <w:pPr>
              <w:spacing w:line="276" w:lineRule="auto"/>
              <w:jc w:val="center"/>
              <w:rPr>
                <w:rFonts w:cs="Arial"/>
                <w:sz w:val="18"/>
                <w:szCs w:val="18"/>
              </w:rPr>
            </w:pPr>
            <w:r w:rsidRPr="001E7E3E">
              <w:rPr>
                <w:rFonts w:cs="Arial"/>
                <w:sz w:val="18"/>
                <w:szCs w:val="18"/>
              </w:rPr>
              <w:t>i elektronicznego</w:t>
            </w:r>
          </w:p>
        </w:tc>
        <w:tc>
          <w:tcPr>
            <w:tcW w:w="1358" w:type="pct"/>
            <w:vAlign w:val="center"/>
          </w:tcPr>
          <w:p w14:paraId="3BE97C74" w14:textId="74AE1E3D" w:rsidR="00B97D3C" w:rsidRPr="001E7E3E" w:rsidRDefault="00B97D3C" w:rsidP="00B97D3C">
            <w:pPr>
              <w:spacing w:line="276" w:lineRule="auto"/>
              <w:jc w:val="center"/>
              <w:rPr>
                <w:rFonts w:cs="Arial"/>
                <w:sz w:val="18"/>
                <w:szCs w:val="18"/>
              </w:rPr>
            </w:pPr>
            <w:r w:rsidRPr="001E7E3E">
              <w:rPr>
                <w:rFonts w:cs="Arial"/>
                <w:sz w:val="18"/>
                <w:szCs w:val="18"/>
              </w:rPr>
              <w:t>Elementy betonowe zawierają w swoim składzie beton. Elementy wymontowane z sprzętu AGD (występuje głównie w pralkach) służące jako obciążenie urządzeń</w:t>
            </w:r>
          </w:p>
        </w:tc>
        <w:tc>
          <w:tcPr>
            <w:tcW w:w="735" w:type="pct"/>
            <w:vAlign w:val="center"/>
          </w:tcPr>
          <w:p w14:paraId="0758363A" w14:textId="77777777" w:rsidR="00B97D3C" w:rsidRPr="001E7E3E" w:rsidRDefault="00B97D3C" w:rsidP="00B97D3C">
            <w:pPr>
              <w:spacing w:line="276" w:lineRule="auto"/>
              <w:jc w:val="center"/>
              <w:rPr>
                <w:rFonts w:cs="Arial"/>
                <w:b/>
                <w:sz w:val="18"/>
                <w:szCs w:val="18"/>
              </w:rPr>
            </w:pPr>
            <w:r w:rsidRPr="001E7E3E">
              <w:rPr>
                <w:rFonts w:cs="Arial"/>
                <w:b/>
                <w:sz w:val="18"/>
                <w:szCs w:val="18"/>
              </w:rPr>
              <w:t>5</w:t>
            </w:r>
          </w:p>
        </w:tc>
      </w:tr>
      <w:tr w:rsidR="00B97D3C" w:rsidRPr="001E7E3E" w14:paraId="0A6A95EC" w14:textId="77777777" w:rsidTr="00BA4D8F">
        <w:trPr>
          <w:trHeight w:val="20"/>
        </w:trPr>
        <w:tc>
          <w:tcPr>
            <w:tcW w:w="516" w:type="pct"/>
            <w:vAlign w:val="center"/>
          </w:tcPr>
          <w:p w14:paraId="37D400B7" w14:textId="77777777"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5B2C3981" w14:textId="3348E57A"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19 12 12</w:t>
            </w:r>
          </w:p>
        </w:tc>
        <w:tc>
          <w:tcPr>
            <w:tcW w:w="772" w:type="pct"/>
            <w:vAlign w:val="center"/>
          </w:tcPr>
          <w:p w14:paraId="4AA6FF93" w14:textId="1D97CE36" w:rsidR="00B97D3C" w:rsidRPr="001E7E3E" w:rsidRDefault="00B97D3C" w:rsidP="00B97D3C">
            <w:pPr>
              <w:spacing w:line="276" w:lineRule="auto"/>
              <w:jc w:val="center"/>
              <w:rPr>
                <w:rFonts w:cs="Arial"/>
                <w:sz w:val="18"/>
                <w:szCs w:val="18"/>
              </w:rPr>
            </w:pPr>
            <w:r w:rsidRPr="001E7E3E">
              <w:rPr>
                <w:rFonts w:cs="Arial"/>
                <w:sz w:val="18"/>
                <w:szCs w:val="18"/>
              </w:rPr>
              <w:t>Inne odpady</w:t>
            </w:r>
            <w:r>
              <w:rPr>
                <w:rFonts w:cs="Arial"/>
                <w:sz w:val="18"/>
                <w:szCs w:val="18"/>
              </w:rPr>
              <w:t xml:space="preserve"> </w:t>
            </w:r>
            <w:r w:rsidRPr="001E7E3E">
              <w:rPr>
                <w:rFonts w:cs="Arial"/>
                <w:sz w:val="18"/>
                <w:szCs w:val="18"/>
              </w:rPr>
              <w:t>(w tym zmieszane substancje i przedmioty)</w:t>
            </w:r>
            <w:r>
              <w:rPr>
                <w:rFonts w:cs="Arial"/>
                <w:sz w:val="18"/>
                <w:szCs w:val="18"/>
              </w:rPr>
              <w:t xml:space="preserve"> </w:t>
            </w:r>
            <w:r w:rsidRPr="001E7E3E">
              <w:rPr>
                <w:rFonts w:cs="Arial"/>
                <w:sz w:val="18"/>
                <w:szCs w:val="18"/>
              </w:rPr>
              <w:t>z mechanicznej obróbki odpadów inne niż wymienione</w:t>
            </w:r>
            <w:r>
              <w:rPr>
                <w:rFonts w:cs="Arial"/>
                <w:sz w:val="18"/>
                <w:szCs w:val="18"/>
              </w:rPr>
              <w:t xml:space="preserve"> </w:t>
            </w:r>
            <w:r w:rsidRPr="001E7E3E">
              <w:rPr>
                <w:rFonts w:cs="Arial"/>
                <w:sz w:val="18"/>
                <w:szCs w:val="18"/>
              </w:rPr>
              <w:t>w 19 12 11</w:t>
            </w:r>
          </w:p>
        </w:tc>
        <w:tc>
          <w:tcPr>
            <w:tcW w:w="1063" w:type="pct"/>
            <w:vAlign w:val="center"/>
          </w:tcPr>
          <w:p w14:paraId="03A791F5" w14:textId="415D79D6" w:rsidR="00B97D3C" w:rsidRPr="001E7E3E" w:rsidRDefault="00B97D3C" w:rsidP="00B97D3C">
            <w:pPr>
              <w:spacing w:line="276" w:lineRule="auto"/>
              <w:jc w:val="center"/>
              <w:rPr>
                <w:rFonts w:cs="Arial"/>
                <w:sz w:val="18"/>
                <w:szCs w:val="18"/>
              </w:rPr>
            </w:pPr>
            <w:r w:rsidRPr="001E7E3E">
              <w:rPr>
                <w:rFonts w:cs="Arial"/>
                <w:sz w:val="18"/>
                <w:szCs w:val="18"/>
              </w:rPr>
              <w:t>Demontaż odpadowego sprzętu elektrycznego</w:t>
            </w:r>
            <w:r>
              <w:rPr>
                <w:rFonts w:cs="Arial"/>
                <w:sz w:val="18"/>
                <w:szCs w:val="18"/>
              </w:rPr>
              <w:t xml:space="preserve"> </w:t>
            </w:r>
            <w:r w:rsidRPr="001E7E3E">
              <w:rPr>
                <w:rFonts w:cs="Arial"/>
                <w:sz w:val="18"/>
                <w:szCs w:val="18"/>
              </w:rPr>
              <w:t>i elektronicznego</w:t>
            </w:r>
          </w:p>
        </w:tc>
        <w:tc>
          <w:tcPr>
            <w:tcW w:w="1358" w:type="pct"/>
            <w:vAlign w:val="center"/>
          </w:tcPr>
          <w:p w14:paraId="4E971887" w14:textId="72189F63" w:rsidR="00B97D3C" w:rsidRPr="001E7E3E" w:rsidRDefault="00B97D3C" w:rsidP="00B97D3C">
            <w:pPr>
              <w:spacing w:line="276" w:lineRule="auto"/>
              <w:jc w:val="center"/>
              <w:rPr>
                <w:rFonts w:cs="Arial"/>
                <w:sz w:val="18"/>
                <w:szCs w:val="18"/>
              </w:rPr>
            </w:pPr>
            <w:r w:rsidRPr="001E7E3E">
              <w:rPr>
                <w:rFonts w:cs="Arial"/>
                <w:sz w:val="18"/>
                <w:szCs w:val="18"/>
              </w:rPr>
              <w:t xml:space="preserve">Skład chemiczny </w:t>
            </w:r>
            <w:proofErr w:type="spellStart"/>
            <w:r w:rsidRPr="001E7E3E">
              <w:rPr>
                <w:rFonts w:cs="Arial"/>
                <w:sz w:val="18"/>
                <w:szCs w:val="18"/>
              </w:rPr>
              <w:t>różnorodny.Frakcja</w:t>
            </w:r>
            <w:proofErr w:type="spellEnd"/>
            <w:r w:rsidRPr="001E7E3E">
              <w:rPr>
                <w:rFonts w:cs="Arial"/>
                <w:sz w:val="18"/>
                <w:szCs w:val="18"/>
              </w:rPr>
              <w:t xml:space="preserve"> </w:t>
            </w:r>
            <w:proofErr w:type="spellStart"/>
            <w:r w:rsidRPr="001E7E3E">
              <w:rPr>
                <w:rFonts w:cs="Arial"/>
                <w:sz w:val="18"/>
                <w:szCs w:val="18"/>
              </w:rPr>
              <w:t>nadsitowa</w:t>
            </w:r>
            <w:proofErr w:type="spellEnd"/>
            <w:r w:rsidRPr="001E7E3E">
              <w:rPr>
                <w:rFonts w:cs="Arial"/>
                <w:sz w:val="18"/>
                <w:szCs w:val="18"/>
              </w:rPr>
              <w:t xml:space="preserve"> &gt; niż 80 mm, - różnego rodzaju tworzywa sztuczne, papier, tkaniny, szkło, zabrudzone folie, tworzywa, kompozyty itp. Odpad suchy - różnego rodzaju drobne odpady np. tworzywa sztuczne, folie, kompozyty, papiery, frakcja mineralna, popioły, ziemia, pozostałości żywności, szkła, itp. Odpad wilgotny, w znacznej części ulegający biodegradacji.</w:t>
            </w:r>
          </w:p>
        </w:tc>
        <w:tc>
          <w:tcPr>
            <w:tcW w:w="735" w:type="pct"/>
            <w:vAlign w:val="center"/>
          </w:tcPr>
          <w:p w14:paraId="1594D98C" w14:textId="5FF639B4" w:rsidR="00B97D3C" w:rsidRPr="001E7E3E" w:rsidRDefault="00B97D3C" w:rsidP="00B97D3C">
            <w:pPr>
              <w:spacing w:line="276" w:lineRule="auto"/>
              <w:jc w:val="center"/>
              <w:rPr>
                <w:rFonts w:cs="Arial"/>
                <w:b/>
                <w:sz w:val="18"/>
                <w:szCs w:val="18"/>
              </w:rPr>
            </w:pPr>
            <w:r w:rsidRPr="001E7E3E">
              <w:rPr>
                <w:rFonts w:cs="Arial"/>
                <w:b/>
                <w:sz w:val="18"/>
                <w:szCs w:val="18"/>
              </w:rPr>
              <w:t>50</w:t>
            </w:r>
          </w:p>
        </w:tc>
      </w:tr>
      <w:tr w:rsidR="00B97D3C" w:rsidRPr="001E7E3E" w14:paraId="0F0C054C" w14:textId="77777777" w:rsidTr="007B1212">
        <w:trPr>
          <w:trHeight w:val="3809"/>
        </w:trPr>
        <w:tc>
          <w:tcPr>
            <w:tcW w:w="516" w:type="pct"/>
            <w:vAlign w:val="center"/>
          </w:tcPr>
          <w:p w14:paraId="4B5E57DC" w14:textId="7D172721" w:rsidR="00B97D3C" w:rsidRPr="001E7E3E" w:rsidRDefault="00B97D3C">
            <w:pPr>
              <w:pStyle w:val="Akapitzlist"/>
              <w:numPr>
                <w:ilvl w:val="0"/>
                <w:numId w:val="31"/>
              </w:numPr>
              <w:spacing w:after="0"/>
              <w:jc w:val="center"/>
              <w:rPr>
                <w:rFonts w:cs="Arial"/>
                <w:sz w:val="18"/>
                <w:szCs w:val="18"/>
              </w:rPr>
            </w:pPr>
          </w:p>
        </w:tc>
        <w:tc>
          <w:tcPr>
            <w:tcW w:w="555" w:type="pct"/>
            <w:vAlign w:val="center"/>
          </w:tcPr>
          <w:p w14:paraId="7D5D7B72" w14:textId="77777777" w:rsidR="00B97D3C" w:rsidRPr="001E7E3E" w:rsidRDefault="00B97D3C" w:rsidP="00B97D3C">
            <w:pPr>
              <w:spacing w:line="276" w:lineRule="auto"/>
              <w:jc w:val="center"/>
              <w:rPr>
                <w:rStyle w:val="Domylnaczcionkaakapitu1"/>
                <w:rFonts w:cs="Arial"/>
                <w:b/>
                <w:bCs/>
                <w:color w:val="000000"/>
                <w:sz w:val="18"/>
                <w:szCs w:val="18"/>
              </w:rPr>
            </w:pPr>
            <w:r w:rsidRPr="001E7E3E">
              <w:rPr>
                <w:rStyle w:val="Domylnaczcionkaakapitu1"/>
                <w:rFonts w:cs="Arial"/>
                <w:b/>
                <w:bCs/>
                <w:color w:val="000000"/>
                <w:sz w:val="18"/>
                <w:szCs w:val="18"/>
              </w:rPr>
              <w:t>19 12 12</w:t>
            </w:r>
          </w:p>
        </w:tc>
        <w:tc>
          <w:tcPr>
            <w:tcW w:w="772" w:type="pct"/>
            <w:vAlign w:val="center"/>
          </w:tcPr>
          <w:p w14:paraId="41EE4700" w14:textId="0A8DD5CE" w:rsidR="00B97D3C" w:rsidRPr="001E7E3E" w:rsidRDefault="00B97D3C" w:rsidP="00B97D3C">
            <w:pPr>
              <w:spacing w:line="276" w:lineRule="auto"/>
              <w:jc w:val="center"/>
              <w:rPr>
                <w:rFonts w:cs="Arial"/>
                <w:noProof/>
                <w:sz w:val="18"/>
                <w:szCs w:val="18"/>
                <w:lang w:eastAsia="ar-SA"/>
              </w:rPr>
            </w:pPr>
            <w:r w:rsidRPr="001E7E3E">
              <w:rPr>
                <w:rFonts w:cs="Arial"/>
                <w:sz w:val="18"/>
                <w:szCs w:val="18"/>
              </w:rPr>
              <w:t>Inne odpady</w:t>
            </w:r>
            <w:r>
              <w:rPr>
                <w:rFonts w:cs="Arial"/>
                <w:sz w:val="18"/>
                <w:szCs w:val="18"/>
              </w:rPr>
              <w:t xml:space="preserve"> </w:t>
            </w:r>
            <w:r w:rsidRPr="001E7E3E">
              <w:rPr>
                <w:rFonts w:cs="Arial"/>
                <w:sz w:val="18"/>
                <w:szCs w:val="18"/>
              </w:rPr>
              <w:t>(w tym zmieszane substancje i przedmioty)</w:t>
            </w:r>
            <w:r>
              <w:rPr>
                <w:rFonts w:cs="Arial"/>
                <w:sz w:val="18"/>
                <w:szCs w:val="18"/>
              </w:rPr>
              <w:t xml:space="preserve"> </w:t>
            </w:r>
            <w:r w:rsidRPr="001E7E3E">
              <w:rPr>
                <w:rFonts w:cs="Arial"/>
                <w:sz w:val="18"/>
                <w:szCs w:val="18"/>
              </w:rPr>
              <w:t>z mechanicznej obróbki odpadów inne niż wymienione</w:t>
            </w:r>
            <w:r>
              <w:rPr>
                <w:rFonts w:cs="Arial"/>
                <w:sz w:val="18"/>
                <w:szCs w:val="18"/>
              </w:rPr>
              <w:t xml:space="preserve"> </w:t>
            </w:r>
            <w:r w:rsidRPr="001E7E3E">
              <w:rPr>
                <w:rFonts w:cs="Arial"/>
                <w:sz w:val="18"/>
                <w:szCs w:val="18"/>
              </w:rPr>
              <w:t>w 19 12 11</w:t>
            </w:r>
          </w:p>
        </w:tc>
        <w:tc>
          <w:tcPr>
            <w:tcW w:w="1063" w:type="pct"/>
            <w:vAlign w:val="center"/>
          </w:tcPr>
          <w:p w14:paraId="7F119366" w14:textId="77777777" w:rsidR="00B97D3C" w:rsidRPr="001E7E3E" w:rsidRDefault="00B97D3C" w:rsidP="00B97D3C">
            <w:pPr>
              <w:spacing w:line="276" w:lineRule="auto"/>
              <w:jc w:val="center"/>
              <w:rPr>
                <w:rFonts w:cs="Arial"/>
                <w:sz w:val="18"/>
                <w:szCs w:val="18"/>
              </w:rPr>
            </w:pPr>
            <w:r w:rsidRPr="001E7E3E">
              <w:rPr>
                <w:rFonts w:cs="Arial"/>
                <w:sz w:val="18"/>
                <w:szCs w:val="18"/>
              </w:rPr>
              <w:t>.</w:t>
            </w:r>
          </w:p>
          <w:p w14:paraId="1C773138" w14:textId="6050A817" w:rsidR="00B97D3C" w:rsidRPr="001E7E3E" w:rsidRDefault="00B97D3C" w:rsidP="00B97D3C">
            <w:pPr>
              <w:spacing w:line="276" w:lineRule="auto"/>
              <w:jc w:val="center"/>
              <w:rPr>
                <w:rFonts w:cs="Arial"/>
                <w:sz w:val="18"/>
                <w:szCs w:val="18"/>
              </w:rPr>
            </w:pPr>
            <w:r w:rsidRPr="001E7E3E">
              <w:rPr>
                <w:rFonts w:cs="Arial"/>
                <w:sz w:val="18"/>
                <w:szCs w:val="18"/>
              </w:rPr>
              <w:t>Przetwarzanie kabli elektrycznych i telekomunikacyjnych.</w:t>
            </w:r>
          </w:p>
        </w:tc>
        <w:tc>
          <w:tcPr>
            <w:tcW w:w="1358" w:type="pct"/>
            <w:vAlign w:val="center"/>
          </w:tcPr>
          <w:p w14:paraId="7F9F944E" w14:textId="2B524385" w:rsidR="00B97D3C" w:rsidRPr="001E7E3E" w:rsidRDefault="00B97D3C" w:rsidP="00B97D3C">
            <w:pPr>
              <w:spacing w:line="276" w:lineRule="auto"/>
              <w:jc w:val="center"/>
              <w:rPr>
                <w:rFonts w:cs="Arial"/>
                <w:sz w:val="18"/>
                <w:szCs w:val="18"/>
              </w:rPr>
            </w:pPr>
            <w:r w:rsidRPr="001E7E3E">
              <w:rPr>
                <w:rFonts w:cs="Arial"/>
                <w:sz w:val="18"/>
                <w:szCs w:val="18"/>
              </w:rPr>
              <w:t xml:space="preserve">Skład chemiczny </w:t>
            </w:r>
            <w:proofErr w:type="spellStart"/>
            <w:r w:rsidRPr="001E7E3E">
              <w:rPr>
                <w:rFonts w:cs="Arial"/>
                <w:sz w:val="18"/>
                <w:szCs w:val="18"/>
              </w:rPr>
              <w:t>różnorodny.Frakcja</w:t>
            </w:r>
            <w:proofErr w:type="spellEnd"/>
            <w:r w:rsidRPr="001E7E3E">
              <w:rPr>
                <w:rFonts w:cs="Arial"/>
                <w:sz w:val="18"/>
                <w:szCs w:val="18"/>
              </w:rPr>
              <w:t xml:space="preserve"> </w:t>
            </w:r>
            <w:proofErr w:type="spellStart"/>
            <w:r w:rsidRPr="001E7E3E">
              <w:rPr>
                <w:rFonts w:cs="Arial"/>
                <w:sz w:val="18"/>
                <w:szCs w:val="18"/>
              </w:rPr>
              <w:t>nadsitowa</w:t>
            </w:r>
            <w:proofErr w:type="spellEnd"/>
            <w:r w:rsidRPr="001E7E3E">
              <w:rPr>
                <w:rFonts w:cs="Arial"/>
                <w:sz w:val="18"/>
                <w:szCs w:val="18"/>
              </w:rPr>
              <w:t xml:space="preserve"> &gt; niż 80 mm, - różnego rodzaju tworzywa sztuczne, papier, tkaniny, szkło, zabrudzone folie, tworzywa, kompozyty itp. Odpad suchy - różnego rodzaju drobne odpady np. tworzywa sztuczne, folie, kompozyty, papiery, frakcja mineralna, popioły, ziemia, pozostałości żywności, szkła, itp. Odpad wilgotny, w znacznej części ulegający biodegradacji.</w:t>
            </w:r>
          </w:p>
        </w:tc>
        <w:tc>
          <w:tcPr>
            <w:tcW w:w="735" w:type="pct"/>
            <w:vAlign w:val="center"/>
          </w:tcPr>
          <w:p w14:paraId="28097CF8" w14:textId="1104CFE5" w:rsidR="00B97D3C" w:rsidRPr="001E7E3E" w:rsidRDefault="00B97D3C" w:rsidP="00B97D3C">
            <w:pPr>
              <w:spacing w:line="276" w:lineRule="auto"/>
              <w:jc w:val="center"/>
              <w:rPr>
                <w:rFonts w:cs="Arial"/>
                <w:b/>
                <w:sz w:val="18"/>
                <w:szCs w:val="18"/>
              </w:rPr>
            </w:pPr>
            <w:r w:rsidRPr="001E7E3E">
              <w:rPr>
                <w:rFonts w:cs="Arial"/>
                <w:b/>
                <w:sz w:val="18"/>
                <w:szCs w:val="18"/>
              </w:rPr>
              <w:t>100</w:t>
            </w:r>
          </w:p>
        </w:tc>
      </w:tr>
    </w:tbl>
    <w:p w14:paraId="737093F6" w14:textId="4F5B5914" w:rsidR="00A937F0" w:rsidRPr="00637F25" w:rsidRDefault="00A937F0">
      <w:pPr>
        <w:pStyle w:val="Akapitzlist"/>
        <w:numPr>
          <w:ilvl w:val="0"/>
          <w:numId w:val="28"/>
        </w:numPr>
        <w:spacing w:after="240"/>
        <w:ind w:left="714" w:hanging="357"/>
        <w:jc w:val="both"/>
        <w:rPr>
          <w:rFonts w:cs="Arial"/>
          <w:sz w:val="20"/>
          <w:szCs w:val="20"/>
        </w:rPr>
      </w:pPr>
      <w:r w:rsidRPr="00637F25">
        <w:rPr>
          <w:rFonts w:cs="Arial"/>
          <w:sz w:val="20"/>
          <w:szCs w:val="20"/>
        </w:rPr>
        <w:t>Łączna masa odpadów wytworzonych w wyniku przetwarzania zużytego sprzętu elektrycznego i elektronicznego nie może przekroczyć 7 260 Mg/rok.</w:t>
      </w:r>
    </w:p>
    <w:p w14:paraId="40E93762" w14:textId="77777777" w:rsidR="00A937F0" w:rsidRPr="00637F25" w:rsidRDefault="00A937F0">
      <w:pPr>
        <w:pStyle w:val="Akapitzlist"/>
        <w:numPr>
          <w:ilvl w:val="0"/>
          <w:numId w:val="28"/>
        </w:numPr>
        <w:spacing w:after="240"/>
        <w:jc w:val="both"/>
        <w:rPr>
          <w:rFonts w:cs="Arial"/>
          <w:sz w:val="20"/>
          <w:szCs w:val="20"/>
        </w:rPr>
      </w:pPr>
      <w:r w:rsidRPr="00637F25">
        <w:rPr>
          <w:rFonts w:cs="Arial"/>
          <w:sz w:val="20"/>
          <w:szCs w:val="20"/>
        </w:rPr>
        <w:t xml:space="preserve">Łączna masa odpadów wytworzonych w wyniku przetwarzania kabli i metali nie może przekroczyć 13 600 Mg/rok. </w:t>
      </w:r>
    </w:p>
    <w:p w14:paraId="4DFE7D8C" w14:textId="77777777" w:rsidR="00A937F0" w:rsidRPr="00637F25" w:rsidRDefault="00A937F0">
      <w:pPr>
        <w:pStyle w:val="Akapitzlist"/>
        <w:numPr>
          <w:ilvl w:val="0"/>
          <w:numId w:val="28"/>
        </w:numPr>
        <w:spacing w:after="240"/>
        <w:jc w:val="both"/>
        <w:rPr>
          <w:rFonts w:cs="Arial"/>
          <w:sz w:val="20"/>
          <w:szCs w:val="20"/>
        </w:rPr>
      </w:pPr>
      <w:r w:rsidRPr="00637F25">
        <w:rPr>
          <w:rFonts w:cs="Arial"/>
          <w:sz w:val="20"/>
          <w:szCs w:val="20"/>
        </w:rPr>
        <w:t>Łączna masa odpadów wytworzonych w wyniku przetwarzania płytek PCB nie może przekroczyć 350 Mg/rok.”</w:t>
      </w:r>
    </w:p>
    <w:p w14:paraId="5E72E8A7" w14:textId="5D2E9174" w:rsidR="00A937F0" w:rsidRPr="00D1112C" w:rsidRDefault="00A937F0" w:rsidP="00E17809">
      <w:pPr>
        <w:spacing w:after="240" w:line="276" w:lineRule="auto"/>
        <w:jc w:val="both"/>
        <w:rPr>
          <w:rFonts w:cs="Arial"/>
          <w:b/>
        </w:rPr>
      </w:pPr>
      <w:r w:rsidRPr="00D1112C">
        <w:rPr>
          <w:rFonts w:cs="Arial"/>
          <w:b/>
        </w:rPr>
        <w:t xml:space="preserve">I.18. W punkcie II.2. decyzji, w podpunkcie II.2.2. tabela 3 otrzymuje nowe brzmienie: </w:t>
      </w:r>
    </w:p>
    <w:p w14:paraId="313A8001" w14:textId="59E19300" w:rsidR="00A937F0" w:rsidRDefault="00A937F0" w:rsidP="00E17809">
      <w:pPr>
        <w:spacing w:after="240" w:line="276" w:lineRule="auto"/>
        <w:jc w:val="both"/>
        <w:rPr>
          <w:sz w:val="20"/>
        </w:rPr>
      </w:pPr>
      <w:r w:rsidRPr="00D1112C">
        <w:rPr>
          <w:sz w:val="20"/>
        </w:rPr>
        <w:t xml:space="preserve">„Tabela 3 </w:t>
      </w:r>
    </w:p>
    <w:tbl>
      <w:tblPr>
        <w:tblStyle w:val="Tabela-Siatka1"/>
        <w:tblW w:w="9214" w:type="dxa"/>
        <w:tblLayout w:type="fixed"/>
        <w:tblLook w:val="0020" w:firstRow="1" w:lastRow="0" w:firstColumn="0" w:lastColumn="0" w:noHBand="0" w:noVBand="0"/>
        <w:tblDescription w:val="Zródło powstania odpadów oraz podstawowy skład i własciwości odpadów."/>
      </w:tblPr>
      <w:tblGrid>
        <w:gridCol w:w="846"/>
        <w:gridCol w:w="997"/>
        <w:gridCol w:w="1701"/>
        <w:gridCol w:w="2127"/>
        <w:gridCol w:w="2693"/>
        <w:gridCol w:w="850"/>
      </w:tblGrid>
      <w:tr w:rsidR="00A937F0" w:rsidRPr="00D1112C" w14:paraId="37316778" w14:textId="77777777" w:rsidTr="00A46325">
        <w:trPr>
          <w:trHeight w:hRule="exact" w:val="731"/>
          <w:tblHeader/>
        </w:trPr>
        <w:tc>
          <w:tcPr>
            <w:tcW w:w="846" w:type="dxa"/>
            <w:vAlign w:val="center"/>
          </w:tcPr>
          <w:p w14:paraId="2C4D824D" w14:textId="77777777" w:rsidR="00A937F0" w:rsidRPr="00D1112C" w:rsidRDefault="00A937F0" w:rsidP="00242631">
            <w:pPr>
              <w:spacing w:line="276" w:lineRule="auto"/>
              <w:jc w:val="center"/>
              <w:rPr>
                <w:rFonts w:cs="Arial"/>
                <w:b/>
                <w:sz w:val="18"/>
                <w:szCs w:val="18"/>
              </w:rPr>
            </w:pPr>
            <w:r w:rsidRPr="00D1112C">
              <w:rPr>
                <w:rFonts w:cs="Arial"/>
                <w:b/>
                <w:sz w:val="18"/>
                <w:szCs w:val="18"/>
              </w:rPr>
              <w:t>Lp.</w:t>
            </w:r>
          </w:p>
        </w:tc>
        <w:tc>
          <w:tcPr>
            <w:tcW w:w="997" w:type="dxa"/>
            <w:vAlign w:val="center"/>
          </w:tcPr>
          <w:p w14:paraId="348C98F1" w14:textId="77777777" w:rsidR="00A937F0" w:rsidRPr="00D1112C" w:rsidRDefault="00A937F0" w:rsidP="00242631">
            <w:pPr>
              <w:spacing w:line="276" w:lineRule="auto"/>
              <w:jc w:val="center"/>
              <w:rPr>
                <w:rFonts w:cs="Arial"/>
                <w:b/>
                <w:sz w:val="18"/>
                <w:szCs w:val="18"/>
              </w:rPr>
            </w:pPr>
            <w:r w:rsidRPr="00D1112C">
              <w:rPr>
                <w:rFonts w:cs="Arial"/>
                <w:b/>
                <w:sz w:val="18"/>
                <w:szCs w:val="18"/>
              </w:rPr>
              <w:t>Kod odpadów</w:t>
            </w:r>
          </w:p>
        </w:tc>
        <w:tc>
          <w:tcPr>
            <w:tcW w:w="1701" w:type="dxa"/>
            <w:vAlign w:val="center"/>
          </w:tcPr>
          <w:p w14:paraId="10D42EA5" w14:textId="77777777" w:rsidR="00A937F0" w:rsidRPr="00D1112C" w:rsidRDefault="00A937F0" w:rsidP="00242631">
            <w:pPr>
              <w:spacing w:line="276" w:lineRule="auto"/>
              <w:jc w:val="center"/>
              <w:rPr>
                <w:rFonts w:cs="Arial"/>
                <w:b/>
                <w:sz w:val="18"/>
                <w:szCs w:val="18"/>
              </w:rPr>
            </w:pPr>
            <w:r w:rsidRPr="00D1112C">
              <w:rPr>
                <w:rFonts w:cs="Arial"/>
                <w:b/>
                <w:sz w:val="18"/>
                <w:szCs w:val="18"/>
              </w:rPr>
              <w:t>Rodzaj odpadu</w:t>
            </w:r>
          </w:p>
        </w:tc>
        <w:tc>
          <w:tcPr>
            <w:tcW w:w="2127" w:type="dxa"/>
            <w:vAlign w:val="center"/>
          </w:tcPr>
          <w:p w14:paraId="370E224B" w14:textId="77777777" w:rsidR="00A937F0" w:rsidRPr="00D1112C" w:rsidRDefault="00A937F0" w:rsidP="00242631">
            <w:pPr>
              <w:spacing w:line="276" w:lineRule="auto"/>
              <w:jc w:val="center"/>
              <w:rPr>
                <w:rFonts w:cs="Arial"/>
                <w:b/>
                <w:sz w:val="18"/>
                <w:szCs w:val="18"/>
              </w:rPr>
            </w:pPr>
            <w:r w:rsidRPr="00D1112C">
              <w:rPr>
                <w:rFonts w:cs="Arial"/>
                <w:b/>
                <w:sz w:val="18"/>
                <w:szCs w:val="18"/>
              </w:rPr>
              <w:t>Źródło powstawania odpadów</w:t>
            </w:r>
          </w:p>
        </w:tc>
        <w:tc>
          <w:tcPr>
            <w:tcW w:w="2693" w:type="dxa"/>
            <w:vAlign w:val="center"/>
          </w:tcPr>
          <w:p w14:paraId="0DC92687" w14:textId="08DCBB71" w:rsidR="00A937F0" w:rsidRPr="00D1112C" w:rsidRDefault="00A937F0" w:rsidP="00242631">
            <w:pPr>
              <w:spacing w:line="276" w:lineRule="auto"/>
              <w:jc w:val="center"/>
              <w:rPr>
                <w:rFonts w:cs="Arial"/>
                <w:b/>
                <w:sz w:val="18"/>
                <w:szCs w:val="18"/>
              </w:rPr>
            </w:pPr>
            <w:r w:rsidRPr="00D1112C">
              <w:rPr>
                <w:rFonts w:cs="Arial"/>
                <w:b/>
                <w:sz w:val="18"/>
                <w:szCs w:val="18"/>
              </w:rPr>
              <w:t>Podstawowy skład chemiczny</w:t>
            </w:r>
            <w:r w:rsidR="00066667">
              <w:rPr>
                <w:rFonts w:cs="Arial"/>
                <w:b/>
                <w:sz w:val="18"/>
                <w:szCs w:val="18"/>
              </w:rPr>
              <w:t xml:space="preserve"> </w:t>
            </w:r>
            <w:r w:rsidRPr="00D1112C">
              <w:rPr>
                <w:rFonts w:cs="Arial"/>
                <w:b/>
                <w:sz w:val="18"/>
                <w:szCs w:val="18"/>
              </w:rPr>
              <w:t>i właściwości odpadu</w:t>
            </w:r>
          </w:p>
        </w:tc>
        <w:tc>
          <w:tcPr>
            <w:tcW w:w="850" w:type="dxa"/>
            <w:vAlign w:val="center"/>
          </w:tcPr>
          <w:p w14:paraId="0A92A786" w14:textId="4C852BBF" w:rsidR="00A937F0" w:rsidRPr="00066667" w:rsidRDefault="00A937F0" w:rsidP="00242631">
            <w:pPr>
              <w:spacing w:line="276" w:lineRule="auto"/>
              <w:jc w:val="center"/>
              <w:rPr>
                <w:rFonts w:cs="Arial"/>
                <w:b/>
                <w:bCs/>
                <w:sz w:val="18"/>
                <w:szCs w:val="18"/>
              </w:rPr>
            </w:pPr>
            <w:r w:rsidRPr="00066667">
              <w:rPr>
                <w:rStyle w:val="Domylnaczcionkaakapitu1"/>
                <w:rFonts w:cs="Arial"/>
                <w:b/>
                <w:bCs/>
                <w:sz w:val="18"/>
                <w:szCs w:val="18"/>
              </w:rPr>
              <w:t>Ilość</w:t>
            </w:r>
            <w:r w:rsidR="00066667" w:rsidRPr="00066667">
              <w:rPr>
                <w:rStyle w:val="Domylnaczcionkaakapitu1"/>
                <w:rFonts w:cs="Arial"/>
                <w:b/>
                <w:bCs/>
                <w:sz w:val="18"/>
                <w:szCs w:val="18"/>
              </w:rPr>
              <w:t xml:space="preserve"> </w:t>
            </w:r>
            <w:r w:rsidRPr="00066667">
              <w:rPr>
                <w:rStyle w:val="Domylnaczcionkaakapitu1"/>
                <w:rFonts w:cs="Arial"/>
                <w:b/>
                <w:bCs/>
                <w:sz w:val="18"/>
                <w:szCs w:val="18"/>
              </w:rPr>
              <w:t>Mg/rok</w:t>
            </w:r>
          </w:p>
        </w:tc>
      </w:tr>
      <w:tr w:rsidR="00A937F0" w:rsidRPr="00D1112C" w14:paraId="3E065819" w14:textId="77777777" w:rsidTr="00A46325">
        <w:tc>
          <w:tcPr>
            <w:tcW w:w="846" w:type="dxa"/>
            <w:vAlign w:val="center"/>
          </w:tcPr>
          <w:p w14:paraId="7D5B2B60"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2D9BF857"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02 05*</w:t>
            </w:r>
          </w:p>
        </w:tc>
        <w:tc>
          <w:tcPr>
            <w:tcW w:w="1701" w:type="dxa"/>
            <w:vAlign w:val="center"/>
          </w:tcPr>
          <w:p w14:paraId="44080CA9" w14:textId="31E9FB9C" w:rsidR="00A937F0" w:rsidRPr="00D1112C" w:rsidRDefault="00A937F0" w:rsidP="00242631">
            <w:pPr>
              <w:spacing w:line="276" w:lineRule="auto"/>
              <w:jc w:val="center"/>
              <w:rPr>
                <w:rFonts w:cs="Arial"/>
                <w:sz w:val="18"/>
                <w:szCs w:val="18"/>
              </w:rPr>
            </w:pPr>
            <w:r w:rsidRPr="00D1112C">
              <w:rPr>
                <w:sz w:val="18"/>
                <w:szCs w:val="18"/>
              </w:rPr>
              <w:t xml:space="preserve">Mineralne  oleje  silnikowe,  przekładniowe i smarowe  niezawierające związków </w:t>
            </w:r>
            <w:proofErr w:type="spellStart"/>
            <w:r w:rsidRPr="00D1112C">
              <w:rPr>
                <w:sz w:val="18"/>
                <w:szCs w:val="18"/>
              </w:rPr>
              <w:t>chlorowcoorganicznych</w:t>
            </w:r>
            <w:proofErr w:type="spellEnd"/>
          </w:p>
        </w:tc>
        <w:tc>
          <w:tcPr>
            <w:tcW w:w="2127" w:type="dxa"/>
            <w:vAlign w:val="center"/>
          </w:tcPr>
          <w:p w14:paraId="03DA9587" w14:textId="77777777" w:rsidR="00A937F0" w:rsidRPr="00D1112C" w:rsidRDefault="00A937F0" w:rsidP="00242631">
            <w:pPr>
              <w:spacing w:line="276" w:lineRule="auto"/>
              <w:jc w:val="center"/>
              <w:rPr>
                <w:sz w:val="18"/>
                <w:szCs w:val="18"/>
              </w:rPr>
            </w:pPr>
            <w:r w:rsidRPr="00D1112C">
              <w:rPr>
                <w:sz w:val="18"/>
                <w:szCs w:val="18"/>
              </w:rPr>
              <w:t>Praca linii technologicznych</w:t>
            </w:r>
          </w:p>
        </w:tc>
        <w:tc>
          <w:tcPr>
            <w:tcW w:w="2693" w:type="dxa"/>
            <w:vAlign w:val="center"/>
          </w:tcPr>
          <w:p w14:paraId="2E002B1A" w14:textId="5D0C0420"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 xml:space="preserve">Mieszanina węglowodorów aromatycznych </w:t>
            </w:r>
            <w:r w:rsidRPr="00D1112C">
              <w:rPr>
                <w:rFonts w:cs="Arial"/>
                <w:color w:val="000000"/>
                <w:sz w:val="18"/>
                <w:szCs w:val="18"/>
              </w:rPr>
              <w:br/>
              <w:t>i nienasyconych oraz substancji uszlachetniających.</w:t>
            </w:r>
            <w:r w:rsidRPr="00D1112C">
              <w:rPr>
                <w:rFonts w:cs="Arial"/>
                <w:sz w:val="18"/>
                <w:szCs w:val="18"/>
              </w:rPr>
              <w:t xml:space="preserve"> </w:t>
            </w:r>
            <w:r w:rsidRPr="00D1112C">
              <w:rPr>
                <w:rFonts w:cs="Arial"/>
                <w:color w:val="000000"/>
                <w:sz w:val="18"/>
                <w:szCs w:val="18"/>
                <w:u w:val="single"/>
              </w:rPr>
              <w:t>Właściwości powodujące że odpady są odpadami niebezpiecznymi:</w:t>
            </w:r>
            <w:r w:rsidR="00066667">
              <w:rPr>
                <w:rFonts w:cs="Arial"/>
                <w:color w:val="000000"/>
                <w:sz w:val="18"/>
                <w:szCs w:val="18"/>
                <w:u w:val="single"/>
              </w:rPr>
              <w:t xml:space="preserve"> </w:t>
            </w:r>
            <w:r w:rsidRPr="00D1112C">
              <w:rPr>
                <w:rFonts w:cs="Arial"/>
                <w:color w:val="000000"/>
                <w:sz w:val="18"/>
                <w:szCs w:val="18"/>
              </w:rPr>
              <w:t>H-4 – „drażniące”,H14 – „</w:t>
            </w:r>
            <w:proofErr w:type="spellStart"/>
            <w:r w:rsidRPr="00D1112C">
              <w:rPr>
                <w:rFonts w:cs="Arial"/>
                <w:color w:val="000000"/>
                <w:sz w:val="18"/>
                <w:szCs w:val="18"/>
              </w:rPr>
              <w:t>ekotoksyczne</w:t>
            </w:r>
            <w:proofErr w:type="spellEnd"/>
            <w:r w:rsidRPr="00D1112C">
              <w:rPr>
                <w:rFonts w:cs="Arial"/>
                <w:color w:val="000000"/>
                <w:sz w:val="18"/>
                <w:szCs w:val="18"/>
              </w:rPr>
              <w:t>.</w:t>
            </w:r>
          </w:p>
        </w:tc>
        <w:tc>
          <w:tcPr>
            <w:tcW w:w="850" w:type="dxa"/>
            <w:vAlign w:val="center"/>
          </w:tcPr>
          <w:p w14:paraId="57825511" w14:textId="77777777" w:rsidR="00A937F0" w:rsidRPr="00D1112C" w:rsidRDefault="00A937F0" w:rsidP="00242631">
            <w:pPr>
              <w:spacing w:line="276" w:lineRule="auto"/>
              <w:jc w:val="center"/>
              <w:rPr>
                <w:rFonts w:cs="Arial"/>
                <w:b/>
                <w:sz w:val="18"/>
                <w:szCs w:val="18"/>
              </w:rPr>
            </w:pPr>
            <w:r w:rsidRPr="00D1112C">
              <w:rPr>
                <w:rFonts w:cs="Arial"/>
                <w:b/>
                <w:sz w:val="18"/>
                <w:szCs w:val="18"/>
              </w:rPr>
              <w:t>2</w:t>
            </w:r>
          </w:p>
        </w:tc>
      </w:tr>
      <w:tr w:rsidR="00A937F0" w:rsidRPr="00D1112C" w14:paraId="3FFC2B9E" w14:textId="77777777" w:rsidTr="00A46325">
        <w:tc>
          <w:tcPr>
            <w:tcW w:w="846" w:type="dxa"/>
            <w:vAlign w:val="center"/>
          </w:tcPr>
          <w:p w14:paraId="146E98A4"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71E29215"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02 08*</w:t>
            </w:r>
          </w:p>
        </w:tc>
        <w:tc>
          <w:tcPr>
            <w:tcW w:w="1701" w:type="dxa"/>
            <w:vAlign w:val="center"/>
          </w:tcPr>
          <w:p w14:paraId="1C0B2CE9" w14:textId="7FB1E966" w:rsidR="00A937F0" w:rsidRPr="00D1112C" w:rsidRDefault="00A937F0" w:rsidP="00242631">
            <w:pPr>
              <w:spacing w:line="276" w:lineRule="auto"/>
              <w:jc w:val="center"/>
              <w:rPr>
                <w:sz w:val="18"/>
                <w:szCs w:val="18"/>
              </w:rPr>
            </w:pPr>
            <w:r w:rsidRPr="00D1112C">
              <w:rPr>
                <w:sz w:val="18"/>
                <w:szCs w:val="18"/>
              </w:rPr>
              <w:t>Inne oleje silnikowe, przekładniowe i smarowe</w:t>
            </w:r>
          </w:p>
        </w:tc>
        <w:tc>
          <w:tcPr>
            <w:tcW w:w="2127" w:type="dxa"/>
            <w:vAlign w:val="center"/>
          </w:tcPr>
          <w:p w14:paraId="73C6B517" w14:textId="77777777" w:rsidR="00A937F0" w:rsidRPr="00D1112C" w:rsidRDefault="00A937F0" w:rsidP="00242631">
            <w:pPr>
              <w:spacing w:line="276" w:lineRule="auto"/>
              <w:jc w:val="center"/>
              <w:rPr>
                <w:sz w:val="18"/>
                <w:szCs w:val="18"/>
              </w:rPr>
            </w:pPr>
            <w:r w:rsidRPr="00D1112C">
              <w:rPr>
                <w:sz w:val="18"/>
                <w:szCs w:val="18"/>
              </w:rPr>
              <w:t>Praca linii technologicznych</w:t>
            </w:r>
          </w:p>
        </w:tc>
        <w:tc>
          <w:tcPr>
            <w:tcW w:w="2693" w:type="dxa"/>
            <w:vAlign w:val="center"/>
          </w:tcPr>
          <w:p w14:paraId="77964BA0" w14:textId="4E924489"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 xml:space="preserve">Stan skupienia </w:t>
            </w:r>
            <w:proofErr w:type="spellStart"/>
            <w:r w:rsidRPr="00D1112C">
              <w:rPr>
                <w:rFonts w:cs="Arial"/>
                <w:color w:val="000000"/>
                <w:sz w:val="18"/>
                <w:szCs w:val="18"/>
              </w:rPr>
              <w:t>ciekły.Podstawowy</w:t>
            </w:r>
            <w:proofErr w:type="spellEnd"/>
            <w:r w:rsidRPr="00D1112C">
              <w:rPr>
                <w:rFonts w:cs="Arial"/>
                <w:color w:val="000000"/>
                <w:sz w:val="18"/>
                <w:szCs w:val="18"/>
              </w:rPr>
              <w:t xml:space="preserve"> skład chemiczny: mieszanina węglowodorów.</w:t>
            </w:r>
            <w:r w:rsidRPr="00D1112C">
              <w:rPr>
                <w:rFonts w:cs="Arial"/>
                <w:sz w:val="18"/>
                <w:szCs w:val="18"/>
              </w:rPr>
              <w:t xml:space="preserve"> </w:t>
            </w:r>
            <w:r w:rsidRPr="00D1112C">
              <w:rPr>
                <w:rFonts w:cs="Arial"/>
                <w:color w:val="000000"/>
                <w:sz w:val="18"/>
                <w:szCs w:val="18"/>
                <w:u w:val="single"/>
              </w:rPr>
              <w:t>Właściwości powodujące że odpady są odpadami niebezpiecznymi:</w:t>
            </w:r>
            <w:r w:rsidR="00066667">
              <w:rPr>
                <w:rFonts w:cs="Arial"/>
                <w:color w:val="000000"/>
                <w:sz w:val="18"/>
                <w:szCs w:val="18"/>
                <w:u w:val="single"/>
              </w:rPr>
              <w:t xml:space="preserve"> </w:t>
            </w:r>
            <w:r w:rsidRPr="00D1112C">
              <w:rPr>
                <w:rFonts w:cs="Arial"/>
                <w:color w:val="000000"/>
                <w:sz w:val="18"/>
                <w:szCs w:val="18"/>
              </w:rPr>
              <w:t>H-4 – „drażniące”,H14 – „</w:t>
            </w:r>
            <w:proofErr w:type="spellStart"/>
            <w:r w:rsidRPr="00D1112C">
              <w:rPr>
                <w:rFonts w:cs="Arial"/>
                <w:color w:val="000000"/>
                <w:sz w:val="18"/>
                <w:szCs w:val="18"/>
              </w:rPr>
              <w:t>ekotoksyczne</w:t>
            </w:r>
            <w:proofErr w:type="spellEnd"/>
          </w:p>
        </w:tc>
        <w:tc>
          <w:tcPr>
            <w:tcW w:w="850" w:type="dxa"/>
            <w:vAlign w:val="center"/>
          </w:tcPr>
          <w:p w14:paraId="5BE01E6D" w14:textId="77777777" w:rsidR="00A937F0" w:rsidRPr="00D1112C" w:rsidRDefault="00A937F0" w:rsidP="00242631">
            <w:pPr>
              <w:spacing w:line="276" w:lineRule="auto"/>
              <w:jc w:val="center"/>
              <w:rPr>
                <w:rFonts w:cs="Arial"/>
                <w:b/>
                <w:sz w:val="18"/>
                <w:szCs w:val="18"/>
              </w:rPr>
            </w:pPr>
            <w:r w:rsidRPr="00D1112C">
              <w:rPr>
                <w:rFonts w:cs="Arial"/>
                <w:b/>
                <w:sz w:val="18"/>
                <w:szCs w:val="18"/>
              </w:rPr>
              <w:t>2</w:t>
            </w:r>
          </w:p>
        </w:tc>
      </w:tr>
      <w:tr w:rsidR="00A937F0" w:rsidRPr="00D1112C" w14:paraId="565B70E8" w14:textId="77777777" w:rsidTr="00A46325">
        <w:tc>
          <w:tcPr>
            <w:tcW w:w="846" w:type="dxa"/>
            <w:vAlign w:val="center"/>
          </w:tcPr>
          <w:p w14:paraId="48221514"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5E8F8172" w14:textId="6D2E3876"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05 02*</w:t>
            </w:r>
          </w:p>
        </w:tc>
        <w:tc>
          <w:tcPr>
            <w:tcW w:w="1701" w:type="dxa"/>
            <w:vAlign w:val="center"/>
          </w:tcPr>
          <w:p w14:paraId="4265E2CF" w14:textId="52938068" w:rsidR="00A937F0" w:rsidRPr="00D1112C" w:rsidRDefault="00A937F0" w:rsidP="00242631">
            <w:pPr>
              <w:spacing w:line="276" w:lineRule="auto"/>
              <w:jc w:val="center"/>
              <w:rPr>
                <w:sz w:val="18"/>
                <w:szCs w:val="18"/>
              </w:rPr>
            </w:pPr>
            <w:r w:rsidRPr="00D1112C">
              <w:rPr>
                <w:rStyle w:val="Domylnaczcionkaakapitu1"/>
                <w:color w:val="000000"/>
                <w:sz w:val="18"/>
                <w:szCs w:val="18"/>
              </w:rPr>
              <w:t xml:space="preserve">Szlamy z odwadniania </w:t>
            </w:r>
            <w:r w:rsidRPr="00D1112C">
              <w:rPr>
                <w:rStyle w:val="Domylnaczcionkaakapitu1"/>
                <w:color w:val="000000"/>
                <w:sz w:val="18"/>
                <w:szCs w:val="18"/>
              </w:rPr>
              <w:lastRenderedPageBreak/>
              <w:t>olejów w separatorach</w:t>
            </w:r>
          </w:p>
        </w:tc>
        <w:tc>
          <w:tcPr>
            <w:tcW w:w="2127" w:type="dxa"/>
            <w:vAlign w:val="center"/>
          </w:tcPr>
          <w:p w14:paraId="59BAE45B" w14:textId="77777777" w:rsidR="00A937F0" w:rsidRPr="00D1112C" w:rsidRDefault="00A937F0" w:rsidP="00242631">
            <w:pPr>
              <w:spacing w:line="276" w:lineRule="auto"/>
              <w:jc w:val="center"/>
              <w:rPr>
                <w:sz w:val="18"/>
                <w:szCs w:val="18"/>
              </w:rPr>
            </w:pPr>
            <w:r w:rsidRPr="00D1112C">
              <w:rPr>
                <w:sz w:val="18"/>
                <w:szCs w:val="18"/>
              </w:rPr>
              <w:lastRenderedPageBreak/>
              <w:t>Czyszczenie studzienek</w:t>
            </w:r>
          </w:p>
        </w:tc>
        <w:tc>
          <w:tcPr>
            <w:tcW w:w="2693" w:type="dxa"/>
            <w:vAlign w:val="center"/>
          </w:tcPr>
          <w:p w14:paraId="71D769FF"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 xml:space="preserve">Podstawowy skład chemiczny: mieszanina węglowodorów, </w:t>
            </w:r>
            <w:r w:rsidRPr="00D1112C">
              <w:rPr>
                <w:rFonts w:cs="Arial"/>
                <w:color w:val="000000"/>
                <w:sz w:val="18"/>
                <w:szCs w:val="18"/>
              </w:rPr>
              <w:lastRenderedPageBreak/>
              <w:t>związków różnych metali, dodatków uszlachetniających, postać szlamu</w:t>
            </w:r>
          </w:p>
        </w:tc>
        <w:tc>
          <w:tcPr>
            <w:tcW w:w="850" w:type="dxa"/>
            <w:vAlign w:val="center"/>
          </w:tcPr>
          <w:p w14:paraId="700A4DE6" w14:textId="77777777" w:rsidR="00A937F0" w:rsidRPr="00D1112C" w:rsidRDefault="00A937F0" w:rsidP="00242631">
            <w:pPr>
              <w:spacing w:line="276" w:lineRule="auto"/>
              <w:jc w:val="center"/>
              <w:rPr>
                <w:rFonts w:cs="Arial"/>
                <w:b/>
                <w:sz w:val="18"/>
                <w:szCs w:val="18"/>
              </w:rPr>
            </w:pPr>
            <w:r w:rsidRPr="00D1112C">
              <w:rPr>
                <w:rFonts w:cs="Arial"/>
                <w:b/>
                <w:sz w:val="18"/>
                <w:szCs w:val="18"/>
              </w:rPr>
              <w:lastRenderedPageBreak/>
              <w:t>0,3</w:t>
            </w:r>
          </w:p>
        </w:tc>
      </w:tr>
      <w:tr w:rsidR="00A937F0" w:rsidRPr="00D1112C" w14:paraId="1BDEBE44" w14:textId="77777777" w:rsidTr="00A46325">
        <w:tc>
          <w:tcPr>
            <w:tcW w:w="846" w:type="dxa"/>
            <w:vAlign w:val="center"/>
          </w:tcPr>
          <w:p w14:paraId="0D0753F8"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6D2D02D8" w14:textId="2139020D"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05 06*</w:t>
            </w:r>
          </w:p>
          <w:p w14:paraId="72D309AF" w14:textId="77777777" w:rsidR="00A937F0" w:rsidRPr="00D1112C" w:rsidRDefault="00A937F0" w:rsidP="00242631">
            <w:pPr>
              <w:spacing w:line="276" w:lineRule="auto"/>
              <w:jc w:val="center"/>
              <w:rPr>
                <w:rStyle w:val="Domylnaczcionkaakapitu1"/>
                <w:rFonts w:cs="Arial"/>
                <w:b/>
                <w:bCs/>
                <w:color w:val="000000"/>
                <w:sz w:val="18"/>
                <w:szCs w:val="18"/>
              </w:rPr>
            </w:pPr>
          </w:p>
        </w:tc>
        <w:tc>
          <w:tcPr>
            <w:tcW w:w="1701" w:type="dxa"/>
            <w:vAlign w:val="center"/>
          </w:tcPr>
          <w:p w14:paraId="25276A19" w14:textId="183EBEDE" w:rsidR="00A937F0" w:rsidRPr="00D1112C" w:rsidRDefault="00A937F0" w:rsidP="00242631">
            <w:pPr>
              <w:spacing w:line="276" w:lineRule="auto"/>
              <w:jc w:val="center"/>
              <w:rPr>
                <w:rStyle w:val="Domylnaczcionkaakapitu1"/>
                <w:color w:val="000000"/>
                <w:sz w:val="18"/>
                <w:szCs w:val="18"/>
              </w:rPr>
            </w:pPr>
            <w:r w:rsidRPr="00D1112C">
              <w:rPr>
                <w:rStyle w:val="Domylnaczcionkaakapitu1"/>
                <w:color w:val="000000"/>
                <w:sz w:val="18"/>
                <w:szCs w:val="18"/>
              </w:rPr>
              <w:t>Olej z odwadniania olejów w separatorach</w:t>
            </w:r>
          </w:p>
        </w:tc>
        <w:tc>
          <w:tcPr>
            <w:tcW w:w="2127" w:type="dxa"/>
            <w:vAlign w:val="center"/>
          </w:tcPr>
          <w:p w14:paraId="741E0DBB" w14:textId="77777777" w:rsidR="00A937F0" w:rsidRPr="00D1112C" w:rsidRDefault="00A937F0" w:rsidP="00242631">
            <w:pPr>
              <w:spacing w:line="276" w:lineRule="auto"/>
              <w:jc w:val="center"/>
              <w:rPr>
                <w:sz w:val="18"/>
                <w:szCs w:val="18"/>
              </w:rPr>
            </w:pPr>
            <w:r w:rsidRPr="00D1112C">
              <w:rPr>
                <w:sz w:val="18"/>
                <w:szCs w:val="18"/>
              </w:rPr>
              <w:t>Czyszczenie studzienek</w:t>
            </w:r>
          </w:p>
        </w:tc>
        <w:tc>
          <w:tcPr>
            <w:tcW w:w="2693" w:type="dxa"/>
            <w:vAlign w:val="center"/>
          </w:tcPr>
          <w:p w14:paraId="4001B82B"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Podstawowy skład chemiczny: mieszanina węglowodorów, związków różnych metali, dodatków uszlachetniających, postać szlamu</w:t>
            </w:r>
          </w:p>
        </w:tc>
        <w:tc>
          <w:tcPr>
            <w:tcW w:w="850" w:type="dxa"/>
            <w:vAlign w:val="center"/>
          </w:tcPr>
          <w:p w14:paraId="1D031F91" w14:textId="77777777" w:rsidR="00A937F0" w:rsidRPr="00D1112C" w:rsidRDefault="00A937F0" w:rsidP="00242631">
            <w:pPr>
              <w:spacing w:line="276" w:lineRule="auto"/>
              <w:jc w:val="center"/>
              <w:rPr>
                <w:rFonts w:cs="Arial"/>
                <w:b/>
                <w:sz w:val="18"/>
                <w:szCs w:val="18"/>
              </w:rPr>
            </w:pPr>
            <w:r w:rsidRPr="00D1112C">
              <w:rPr>
                <w:rFonts w:cs="Arial"/>
                <w:b/>
                <w:sz w:val="18"/>
                <w:szCs w:val="18"/>
              </w:rPr>
              <w:t>0,05</w:t>
            </w:r>
          </w:p>
        </w:tc>
      </w:tr>
      <w:tr w:rsidR="00A937F0" w:rsidRPr="00D1112C" w14:paraId="015F45DE" w14:textId="77777777" w:rsidTr="00A46325">
        <w:tc>
          <w:tcPr>
            <w:tcW w:w="846" w:type="dxa"/>
            <w:vAlign w:val="center"/>
          </w:tcPr>
          <w:p w14:paraId="4B360035"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71B2D25C"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15 02 02*</w:t>
            </w:r>
          </w:p>
        </w:tc>
        <w:tc>
          <w:tcPr>
            <w:tcW w:w="1701" w:type="dxa"/>
            <w:vAlign w:val="center"/>
          </w:tcPr>
          <w:p w14:paraId="743CFCD8" w14:textId="07662953" w:rsidR="00A937F0" w:rsidRPr="00D1112C" w:rsidRDefault="00A937F0" w:rsidP="00242631">
            <w:pPr>
              <w:spacing w:line="276" w:lineRule="auto"/>
              <w:jc w:val="center"/>
              <w:rPr>
                <w:sz w:val="18"/>
                <w:szCs w:val="18"/>
              </w:rPr>
            </w:pPr>
            <w:r w:rsidRPr="00D1112C">
              <w:rPr>
                <w:sz w:val="18"/>
                <w:szCs w:val="18"/>
              </w:rPr>
              <w:t>Sorbenty, materiały filtracyjne (w tym filtry olejowe nieujęte w innych grupach), tkaniny  do  wycierania  (np.  szmaty,  ścierki) i  ubrania  ochronne  zanieczyszczone substancjami niebezpiecznymi (np. PCB)</w:t>
            </w:r>
          </w:p>
        </w:tc>
        <w:tc>
          <w:tcPr>
            <w:tcW w:w="2127" w:type="dxa"/>
            <w:vAlign w:val="center"/>
          </w:tcPr>
          <w:p w14:paraId="020B36B0" w14:textId="45E45F67" w:rsidR="00A937F0" w:rsidRPr="00D1112C" w:rsidRDefault="00A937F0" w:rsidP="00242631">
            <w:pPr>
              <w:spacing w:line="276" w:lineRule="auto"/>
              <w:jc w:val="center"/>
              <w:rPr>
                <w:sz w:val="18"/>
                <w:szCs w:val="18"/>
              </w:rPr>
            </w:pPr>
            <w:r w:rsidRPr="00D1112C">
              <w:rPr>
                <w:sz w:val="18"/>
                <w:szCs w:val="18"/>
              </w:rPr>
              <w:t xml:space="preserve">Odpady te powstają na wszystkich stanowiskach technicznych związanych z obsługą maszyn i urządzeń. Służą do zbierania </w:t>
            </w:r>
            <w:proofErr w:type="spellStart"/>
            <w:r w:rsidRPr="00D1112C">
              <w:rPr>
                <w:sz w:val="18"/>
                <w:szCs w:val="18"/>
              </w:rPr>
              <w:t>wychlapek</w:t>
            </w:r>
            <w:proofErr w:type="spellEnd"/>
            <w:r w:rsidRPr="00D1112C">
              <w:rPr>
                <w:sz w:val="18"/>
                <w:szCs w:val="18"/>
              </w:rPr>
              <w:t xml:space="preserve"> oleju</w:t>
            </w:r>
            <w:r w:rsidR="00066667">
              <w:rPr>
                <w:sz w:val="18"/>
                <w:szCs w:val="18"/>
              </w:rPr>
              <w:t xml:space="preserve"> </w:t>
            </w:r>
            <w:r w:rsidRPr="00D1112C">
              <w:rPr>
                <w:sz w:val="18"/>
                <w:szCs w:val="18"/>
              </w:rPr>
              <w:t>i emulsji olejowej, substancji niebezpiecznych, czyszczenia zabrudzonych i zaolejonych powierzchni, wycierania zabrudzonych rąk</w:t>
            </w:r>
          </w:p>
        </w:tc>
        <w:tc>
          <w:tcPr>
            <w:tcW w:w="2693" w:type="dxa"/>
            <w:vAlign w:val="center"/>
          </w:tcPr>
          <w:p w14:paraId="01B12890" w14:textId="3C9EB1FF"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w postaci stałej, zużyte czyściwa, tkaniny filtracyjne, rękawice. Podstawowy skład chemiczny: tkaniny syntetyczne, bawełna wypełniona smarami</w:t>
            </w:r>
            <w:r w:rsidR="00066667">
              <w:rPr>
                <w:rFonts w:cs="Arial"/>
                <w:color w:val="000000"/>
                <w:sz w:val="18"/>
                <w:szCs w:val="18"/>
              </w:rPr>
              <w:t xml:space="preserve"> o</w:t>
            </w:r>
            <w:r w:rsidRPr="00D1112C">
              <w:rPr>
                <w:rFonts w:cs="Arial"/>
                <w:color w:val="000000"/>
                <w:sz w:val="18"/>
                <w:szCs w:val="18"/>
              </w:rPr>
              <w:t>lejami i innymi zanieczyszczeniami</w:t>
            </w:r>
            <w:r w:rsidRPr="00D1112C">
              <w:rPr>
                <w:rFonts w:cs="Arial"/>
                <w:sz w:val="18"/>
                <w:szCs w:val="18"/>
              </w:rPr>
              <w:t xml:space="preserve"> </w:t>
            </w:r>
            <w:r w:rsidRPr="00D1112C">
              <w:rPr>
                <w:rFonts w:cs="Arial"/>
                <w:color w:val="000000"/>
                <w:sz w:val="18"/>
                <w:szCs w:val="18"/>
                <w:u w:val="single"/>
              </w:rPr>
              <w:t>Właściwości powodujące</w:t>
            </w:r>
            <w:r w:rsidR="00066667">
              <w:rPr>
                <w:rFonts w:cs="Arial"/>
                <w:color w:val="000000"/>
                <w:sz w:val="18"/>
                <w:szCs w:val="18"/>
                <w:u w:val="single"/>
              </w:rPr>
              <w:t xml:space="preserve"> </w:t>
            </w:r>
            <w:r w:rsidRPr="00D1112C">
              <w:rPr>
                <w:rFonts w:cs="Arial"/>
                <w:color w:val="000000"/>
                <w:sz w:val="18"/>
                <w:szCs w:val="18"/>
                <w:u w:val="single"/>
              </w:rPr>
              <w:t>że odpady są odpadami</w:t>
            </w:r>
            <w:r w:rsidRPr="00D1112C">
              <w:rPr>
                <w:rFonts w:cs="Arial"/>
                <w:color w:val="000000"/>
                <w:sz w:val="18"/>
                <w:szCs w:val="18"/>
              </w:rPr>
              <w:t xml:space="preserve"> </w:t>
            </w:r>
            <w:r w:rsidRPr="00D1112C">
              <w:rPr>
                <w:rFonts w:cs="Arial"/>
                <w:color w:val="000000"/>
                <w:sz w:val="18"/>
                <w:szCs w:val="18"/>
                <w:u w:val="single"/>
              </w:rPr>
              <w:t>niebezpiecznymi:</w:t>
            </w:r>
            <w:r w:rsidR="00066667">
              <w:rPr>
                <w:rFonts w:cs="Arial"/>
                <w:color w:val="000000"/>
                <w:sz w:val="18"/>
                <w:szCs w:val="18"/>
                <w:u w:val="single"/>
              </w:rPr>
              <w:t xml:space="preserve"> </w:t>
            </w:r>
            <w:r w:rsidRPr="00D1112C">
              <w:rPr>
                <w:rFonts w:cs="Arial"/>
                <w:color w:val="000000"/>
                <w:sz w:val="18"/>
                <w:szCs w:val="18"/>
              </w:rPr>
              <w:t>H3- „łatwopalne”, H-4 – „drażniące”, H5- „szkodliwe” H14 – „</w:t>
            </w:r>
            <w:proofErr w:type="spellStart"/>
            <w:r w:rsidRPr="00D1112C">
              <w:rPr>
                <w:rFonts w:cs="Arial"/>
                <w:color w:val="000000"/>
                <w:sz w:val="18"/>
                <w:szCs w:val="18"/>
              </w:rPr>
              <w:t>ekotoksyczne</w:t>
            </w:r>
            <w:proofErr w:type="spellEnd"/>
            <w:r w:rsidRPr="00D1112C">
              <w:rPr>
                <w:rFonts w:cs="Arial"/>
                <w:color w:val="000000"/>
                <w:sz w:val="18"/>
                <w:szCs w:val="18"/>
              </w:rPr>
              <w:t>”</w:t>
            </w:r>
          </w:p>
        </w:tc>
        <w:tc>
          <w:tcPr>
            <w:tcW w:w="850" w:type="dxa"/>
            <w:vAlign w:val="center"/>
          </w:tcPr>
          <w:p w14:paraId="046DBFAF" w14:textId="77777777" w:rsidR="00A937F0" w:rsidRPr="00D1112C" w:rsidRDefault="00A937F0" w:rsidP="00242631">
            <w:pPr>
              <w:spacing w:line="276" w:lineRule="auto"/>
              <w:jc w:val="center"/>
              <w:rPr>
                <w:rFonts w:cs="Arial"/>
                <w:b/>
                <w:sz w:val="18"/>
                <w:szCs w:val="18"/>
              </w:rPr>
            </w:pPr>
            <w:r w:rsidRPr="00D1112C">
              <w:rPr>
                <w:rFonts w:cs="Arial"/>
                <w:b/>
                <w:sz w:val="18"/>
                <w:szCs w:val="18"/>
              </w:rPr>
              <w:t>2</w:t>
            </w:r>
          </w:p>
        </w:tc>
      </w:tr>
      <w:tr w:rsidR="00A937F0" w:rsidRPr="00D1112C" w14:paraId="3A2C396E" w14:textId="77777777" w:rsidTr="00A46325">
        <w:tc>
          <w:tcPr>
            <w:tcW w:w="846" w:type="dxa"/>
            <w:vAlign w:val="center"/>
          </w:tcPr>
          <w:p w14:paraId="3F07FCFA"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3080DB44"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13*</w:t>
            </w:r>
          </w:p>
        </w:tc>
        <w:tc>
          <w:tcPr>
            <w:tcW w:w="1701" w:type="dxa"/>
            <w:vAlign w:val="center"/>
          </w:tcPr>
          <w:p w14:paraId="5A6892F2" w14:textId="77777777" w:rsidR="00A937F0" w:rsidRPr="00D1112C" w:rsidRDefault="00A937F0" w:rsidP="00242631">
            <w:pPr>
              <w:spacing w:line="276" w:lineRule="auto"/>
              <w:jc w:val="center"/>
              <w:rPr>
                <w:sz w:val="18"/>
                <w:szCs w:val="18"/>
              </w:rPr>
            </w:pPr>
            <w:r w:rsidRPr="00D1112C">
              <w:rPr>
                <w:sz w:val="18"/>
                <w:szCs w:val="18"/>
              </w:rPr>
              <w:t>Zużyte urządzenia zawierające niebezpieczne elementy inne niż wymienione w 16 02 09 do 16 02 12</w:t>
            </w:r>
          </w:p>
        </w:tc>
        <w:tc>
          <w:tcPr>
            <w:tcW w:w="2127" w:type="dxa"/>
            <w:vAlign w:val="center"/>
          </w:tcPr>
          <w:p w14:paraId="68D153A1" w14:textId="614C7C2E" w:rsidR="00A937F0" w:rsidRPr="00D1112C" w:rsidRDefault="00A937F0" w:rsidP="00242631">
            <w:pPr>
              <w:spacing w:line="276" w:lineRule="auto"/>
              <w:jc w:val="center"/>
              <w:rPr>
                <w:sz w:val="18"/>
                <w:szCs w:val="18"/>
              </w:rPr>
            </w:pPr>
            <w:r w:rsidRPr="00D1112C">
              <w:rPr>
                <w:sz w:val="18"/>
                <w:szCs w:val="18"/>
              </w:rPr>
              <w:t>Demontaż odpadowego sprzętu elektrycznego</w:t>
            </w:r>
            <w:r w:rsidR="00066667">
              <w:rPr>
                <w:sz w:val="18"/>
                <w:szCs w:val="18"/>
              </w:rPr>
              <w:t xml:space="preserve"> </w:t>
            </w:r>
            <w:r w:rsidRPr="00D1112C">
              <w:rPr>
                <w:sz w:val="18"/>
                <w:szCs w:val="18"/>
              </w:rPr>
              <w:t>i elektronicznego</w:t>
            </w:r>
          </w:p>
        </w:tc>
        <w:tc>
          <w:tcPr>
            <w:tcW w:w="2693" w:type="dxa"/>
            <w:vAlign w:val="center"/>
          </w:tcPr>
          <w:p w14:paraId="3D196D94" w14:textId="035DDE5C"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w postaci lamp, świetlówek, terminale komputerowe, maszyn sterujących, monitory komputerowe</w:t>
            </w:r>
            <w:r w:rsidR="00066667">
              <w:rPr>
                <w:rFonts w:cs="Arial"/>
                <w:color w:val="000000"/>
                <w:sz w:val="18"/>
                <w:szCs w:val="18"/>
              </w:rPr>
              <w:t xml:space="preserve"> </w:t>
            </w:r>
            <w:r w:rsidRPr="00D1112C">
              <w:rPr>
                <w:rFonts w:cs="Arial"/>
                <w:color w:val="000000"/>
                <w:sz w:val="18"/>
                <w:szCs w:val="18"/>
              </w:rPr>
              <w:t>wymontowane z zużytego sprzętu- mieszanina metali, tworzyw sztucznych, szkła</w:t>
            </w:r>
          </w:p>
        </w:tc>
        <w:tc>
          <w:tcPr>
            <w:tcW w:w="850" w:type="dxa"/>
            <w:vAlign w:val="center"/>
          </w:tcPr>
          <w:p w14:paraId="138D98D1" w14:textId="77777777" w:rsidR="00A937F0" w:rsidRPr="00D1112C" w:rsidRDefault="00A937F0" w:rsidP="00242631">
            <w:pPr>
              <w:spacing w:line="276" w:lineRule="auto"/>
              <w:jc w:val="center"/>
              <w:rPr>
                <w:rFonts w:cs="Arial"/>
                <w:b/>
                <w:sz w:val="18"/>
                <w:szCs w:val="18"/>
              </w:rPr>
            </w:pPr>
            <w:r w:rsidRPr="00D1112C">
              <w:rPr>
                <w:rFonts w:cs="Arial"/>
                <w:b/>
                <w:sz w:val="18"/>
                <w:szCs w:val="18"/>
              </w:rPr>
              <w:t>1</w:t>
            </w:r>
          </w:p>
        </w:tc>
      </w:tr>
      <w:tr w:rsidR="00A937F0" w:rsidRPr="00D1112C" w14:paraId="1E3FB6EB" w14:textId="77777777" w:rsidTr="00A46325">
        <w:tc>
          <w:tcPr>
            <w:tcW w:w="846" w:type="dxa"/>
            <w:vAlign w:val="center"/>
          </w:tcPr>
          <w:p w14:paraId="4DA410F2"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2A2AE18B"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15*</w:t>
            </w:r>
          </w:p>
        </w:tc>
        <w:tc>
          <w:tcPr>
            <w:tcW w:w="1701" w:type="dxa"/>
            <w:vAlign w:val="center"/>
          </w:tcPr>
          <w:p w14:paraId="4A1B4BDD" w14:textId="77777777" w:rsidR="00A937F0" w:rsidRPr="00D1112C" w:rsidRDefault="00A937F0" w:rsidP="00242631">
            <w:pPr>
              <w:spacing w:line="276" w:lineRule="auto"/>
              <w:jc w:val="center"/>
              <w:rPr>
                <w:sz w:val="18"/>
                <w:szCs w:val="18"/>
              </w:rPr>
            </w:pPr>
            <w:r w:rsidRPr="00D1112C">
              <w:rPr>
                <w:sz w:val="18"/>
                <w:szCs w:val="18"/>
              </w:rPr>
              <w:t>Niebezpieczne elementy lub części składowe usunięte ze zużytych urządzeń</w:t>
            </w:r>
          </w:p>
        </w:tc>
        <w:tc>
          <w:tcPr>
            <w:tcW w:w="2127" w:type="dxa"/>
            <w:vAlign w:val="center"/>
          </w:tcPr>
          <w:p w14:paraId="1B3E9752" w14:textId="62EFD05E" w:rsidR="00A937F0" w:rsidRPr="00D1112C" w:rsidRDefault="00A937F0" w:rsidP="00242631">
            <w:pPr>
              <w:spacing w:line="276" w:lineRule="auto"/>
              <w:jc w:val="center"/>
              <w:rPr>
                <w:sz w:val="18"/>
                <w:szCs w:val="18"/>
              </w:rPr>
            </w:pPr>
            <w:r w:rsidRPr="00D1112C">
              <w:rPr>
                <w:sz w:val="18"/>
                <w:szCs w:val="18"/>
              </w:rPr>
              <w:t>Demontaż odpadowego sprzętu elektrycznego</w:t>
            </w:r>
            <w:r w:rsidR="00066667">
              <w:rPr>
                <w:sz w:val="18"/>
                <w:szCs w:val="18"/>
              </w:rPr>
              <w:t xml:space="preserve"> </w:t>
            </w:r>
            <w:r w:rsidRPr="00D1112C">
              <w:rPr>
                <w:sz w:val="18"/>
                <w:szCs w:val="18"/>
              </w:rPr>
              <w:t>i elektronicznego</w:t>
            </w:r>
          </w:p>
        </w:tc>
        <w:tc>
          <w:tcPr>
            <w:tcW w:w="2693" w:type="dxa"/>
            <w:vAlign w:val="center"/>
          </w:tcPr>
          <w:p w14:paraId="4B3FEF1E"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w postaci lamp rtęciowych, świetlówek</w:t>
            </w:r>
          </w:p>
        </w:tc>
        <w:tc>
          <w:tcPr>
            <w:tcW w:w="850" w:type="dxa"/>
            <w:vAlign w:val="center"/>
          </w:tcPr>
          <w:p w14:paraId="6EC532EE" w14:textId="77777777" w:rsidR="00A937F0" w:rsidRPr="00D1112C" w:rsidRDefault="00A937F0" w:rsidP="00242631">
            <w:pPr>
              <w:spacing w:line="276" w:lineRule="auto"/>
              <w:jc w:val="center"/>
              <w:rPr>
                <w:rFonts w:cs="Arial"/>
                <w:b/>
                <w:sz w:val="18"/>
                <w:szCs w:val="18"/>
              </w:rPr>
            </w:pPr>
            <w:r w:rsidRPr="00D1112C">
              <w:rPr>
                <w:rFonts w:cs="Arial"/>
                <w:b/>
                <w:sz w:val="18"/>
                <w:szCs w:val="18"/>
              </w:rPr>
              <w:t>1</w:t>
            </w:r>
          </w:p>
        </w:tc>
      </w:tr>
      <w:tr w:rsidR="00A937F0" w:rsidRPr="00D1112C" w14:paraId="6B39CE8A" w14:textId="77777777" w:rsidTr="00A46325">
        <w:tc>
          <w:tcPr>
            <w:tcW w:w="846" w:type="dxa"/>
            <w:vAlign w:val="center"/>
          </w:tcPr>
          <w:p w14:paraId="0D5922ED"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2F9D9180"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01*</w:t>
            </w:r>
          </w:p>
        </w:tc>
        <w:tc>
          <w:tcPr>
            <w:tcW w:w="1701" w:type="dxa"/>
            <w:vAlign w:val="center"/>
          </w:tcPr>
          <w:p w14:paraId="4AE3A634" w14:textId="77777777" w:rsidR="00A937F0" w:rsidRPr="00D1112C" w:rsidRDefault="00A937F0" w:rsidP="00242631">
            <w:pPr>
              <w:spacing w:line="276" w:lineRule="auto"/>
              <w:jc w:val="center"/>
              <w:rPr>
                <w:sz w:val="18"/>
                <w:szCs w:val="18"/>
              </w:rPr>
            </w:pPr>
            <w:r w:rsidRPr="00D1112C">
              <w:rPr>
                <w:sz w:val="18"/>
                <w:szCs w:val="18"/>
              </w:rPr>
              <w:t>Baterie</w:t>
            </w:r>
            <w:r w:rsidRPr="00D1112C">
              <w:rPr>
                <w:sz w:val="18"/>
                <w:szCs w:val="18"/>
              </w:rPr>
              <w:br/>
              <w:t xml:space="preserve"> i akumulatory</w:t>
            </w:r>
          </w:p>
          <w:p w14:paraId="1A6BF667" w14:textId="77777777" w:rsidR="00A937F0" w:rsidRPr="00D1112C" w:rsidRDefault="00A937F0" w:rsidP="00242631">
            <w:pPr>
              <w:spacing w:line="276" w:lineRule="auto"/>
              <w:jc w:val="center"/>
              <w:rPr>
                <w:sz w:val="18"/>
                <w:szCs w:val="18"/>
              </w:rPr>
            </w:pPr>
            <w:r w:rsidRPr="00D1112C">
              <w:rPr>
                <w:sz w:val="18"/>
                <w:szCs w:val="18"/>
              </w:rPr>
              <w:t>ołowiowe</w:t>
            </w:r>
          </w:p>
        </w:tc>
        <w:tc>
          <w:tcPr>
            <w:tcW w:w="2127" w:type="dxa"/>
            <w:vAlign w:val="center"/>
          </w:tcPr>
          <w:p w14:paraId="3AD89B45" w14:textId="33D70208" w:rsidR="00A937F0" w:rsidRPr="00D1112C" w:rsidRDefault="00A937F0" w:rsidP="00242631">
            <w:pPr>
              <w:spacing w:line="276" w:lineRule="auto"/>
              <w:jc w:val="center"/>
              <w:rPr>
                <w:sz w:val="18"/>
                <w:szCs w:val="18"/>
              </w:rPr>
            </w:pPr>
            <w:r w:rsidRPr="00D1112C">
              <w:rPr>
                <w:sz w:val="18"/>
                <w:szCs w:val="18"/>
              </w:rPr>
              <w:t>Demontaż odpadowego sprzętu elektrycznego</w:t>
            </w:r>
          </w:p>
          <w:p w14:paraId="22C97558" w14:textId="77777777" w:rsidR="00A937F0" w:rsidRPr="00D1112C" w:rsidRDefault="00A937F0" w:rsidP="00242631">
            <w:pPr>
              <w:spacing w:line="276" w:lineRule="auto"/>
              <w:jc w:val="center"/>
              <w:rPr>
                <w:sz w:val="18"/>
                <w:szCs w:val="18"/>
              </w:rPr>
            </w:pPr>
            <w:r w:rsidRPr="00D1112C">
              <w:rPr>
                <w:sz w:val="18"/>
                <w:szCs w:val="18"/>
              </w:rPr>
              <w:t>i elektronicznego</w:t>
            </w:r>
          </w:p>
        </w:tc>
        <w:tc>
          <w:tcPr>
            <w:tcW w:w="2693" w:type="dxa"/>
            <w:vAlign w:val="center"/>
          </w:tcPr>
          <w:p w14:paraId="25A76B31"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Kwas siarkowy, ołów, tworzywo sztuczne</w:t>
            </w:r>
          </w:p>
        </w:tc>
        <w:tc>
          <w:tcPr>
            <w:tcW w:w="850" w:type="dxa"/>
            <w:vAlign w:val="center"/>
          </w:tcPr>
          <w:p w14:paraId="22C7EF73" w14:textId="77777777" w:rsidR="00A937F0" w:rsidRPr="00D1112C" w:rsidRDefault="00A937F0" w:rsidP="00242631">
            <w:pPr>
              <w:spacing w:line="276" w:lineRule="auto"/>
              <w:jc w:val="center"/>
              <w:rPr>
                <w:rFonts w:cs="Arial"/>
                <w:b/>
                <w:sz w:val="18"/>
                <w:szCs w:val="18"/>
              </w:rPr>
            </w:pPr>
            <w:r w:rsidRPr="00D1112C">
              <w:rPr>
                <w:rFonts w:cs="Arial"/>
                <w:b/>
                <w:sz w:val="18"/>
                <w:szCs w:val="18"/>
              </w:rPr>
              <w:t>5</w:t>
            </w:r>
          </w:p>
        </w:tc>
      </w:tr>
      <w:tr w:rsidR="00A937F0" w:rsidRPr="00D1112C" w14:paraId="101978E3" w14:textId="77777777" w:rsidTr="00A46325">
        <w:tc>
          <w:tcPr>
            <w:tcW w:w="846" w:type="dxa"/>
            <w:vAlign w:val="center"/>
          </w:tcPr>
          <w:p w14:paraId="23B57414"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0332E522" w14:textId="77777777" w:rsidR="00A937F0" w:rsidRPr="00D1112C" w:rsidRDefault="00A937F0" w:rsidP="00242631">
            <w:pPr>
              <w:spacing w:line="276" w:lineRule="auto"/>
              <w:jc w:val="center"/>
              <w:rPr>
                <w:rStyle w:val="Domylnaczcionkaakapitu1"/>
                <w:rFonts w:cs="Arial"/>
                <w:b/>
                <w:bCs/>
                <w:sz w:val="18"/>
                <w:szCs w:val="18"/>
              </w:rPr>
            </w:pPr>
            <w:r w:rsidRPr="00D1112C">
              <w:rPr>
                <w:rStyle w:val="Domylnaczcionkaakapitu1"/>
                <w:rFonts w:cs="Arial"/>
                <w:b/>
                <w:bCs/>
                <w:sz w:val="18"/>
                <w:szCs w:val="18"/>
              </w:rPr>
              <w:t>16 06 02*</w:t>
            </w:r>
          </w:p>
        </w:tc>
        <w:tc>
          <w:tcPr>
            <w:tcW w:w="1701" w:type="dxa"/>
            <w:vAlign w:val="center"/>
          </w:tcPr>
          <w:p w14:paraId="528CEFDD" w14:textId="77777777" w:rsidR="00A937F0" w:rsidRPr="00D1112C" w:rsidRDefault="00A937F0" w:rsidP="00242631">
            <w:pPr>
              <w:spacing w:line="276" w:lineRule="auto"/>
              <w:jc w:val="center"/>
              <w:rPr>
                <w:sz w:val="18"/>
                <w:szCs w:val="18"/>
              </w:rPr>
            </w:pPr>
            <w:r w:rsidRPr="00D1112C">
              <w:rPr>
                <w:sz w:val="18"/>
                <w:szCs w:val="18"/>
              </w:rPr>
              <w:t>Baterie</w:t>
            </w:r>
            <w:r w:rsidRPr="00D1112C">
              <w:rPr>
                <w:sz w:val="18"/>
                <w:szCs w:val="18"/>
              </w:rPr>
              <w:br/>
              <w:t xml:space="preserve"> i akumulatory niklowo-kadmowe</w:t>
            </w:r>
          </w:p>
        </w:tc>
        <w:tc>
          <w:tcPr>
            <w:tcW w:w="2127" w:type="dxa"/>
            <w:vAlign w:val="center"/>
          </w:tcPr>
          <w:p w14:paraId="03DAD911" w14:textId="5A75C88B" w:rsidR="00A937F0" w:rsidRPr="00D1112C" w:rsidRDefault="00A937F0" w:rsidP="00242631">
            <w:pPr>
              <w:spacing w:line="276" w:lineRule="auto"/>
              <w:jc w:val="center"/>
              <w:rPr>
                <w:sz w:val="18"/>
                <w:szCs w:val="18"/>
              </w:rPr>
            </w:pPr>
            <w:r w:rsidRPr="00D1112C">
              <w:rPr>
                <w:sz w:val="18"/>
                <w:szCs w:val="18"/>
              </w:rPr>
              <w:t>Demontaż odpadowego sprzętu elektrycznego</w:t>
            </w:r>
          </w:p>
          <w:p w14:paraId="7DC61B3E" w14:textId="77777777" w:rsidR="00A937F0" w:rsidRPr="00D1112C" w:rsidRDefault="00A937F0" w:rsidP="00242631">
            <w:pPr>
              <w:spacing w:line="276" w:lineRule="auto"/>
              <w:jc w:val="center"/>
              <w:rPr>
                <w:sz w:val="18"/>
                <w:szCs w:val="18"/>
              </w:rPr>
            </w:pPr>
            <w:r w:rsidRPr="00D1112C">
              <w:rPr>
                <w:sz w:val="18"/>
                <w:szCs w:val="18"/>
              </w:rPr>
              <w:t>i elektronicznego</w:t>
            </w:r>
          </w:p>
        </w:tc>
        <w:tc>
          <w:tcPr>
            <w:tcW w:w="2693" w:type="dxa"/>
            <w:vAlign w:val="center"/>
          </w:tcPr>
          <w:p w14:paraId="341010F6"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Tlenek niklu, metaliczny kadm, wodorotlenek potasu, tworzywa sztuczne.</w:t>
            </w:r>
          </w:p>
          <w:p w14:paraId="67677585"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Właściwości powodujące</w:t>
            </w:r>
          </w:p>
          <w:p w14:paraId="07146C73"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że odpady są odpadami niebezpiecznymi:</w:t>
            </w:r>
          </w:p>
          <w:p w14:paraId="3591384B"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H1 - „wybuchowe”,</w:t>
            </w:r>
            <w:r w:rsidRPr="00D1112C">
              <w:rPr>
                <w:rFonts w:cs="Arial"/>
                <w:color w:val="000000"/>
                <w:sz w:val="18"/>
                <w:szCs w:val="18"/>
              </w:rPr>
              <w:br/>
              <w:t>H8 – „żrące”,</w:t>
            </w:r>
          </w:p>
        </w:tc>
        <w:tc>
          <w:tcPr>
            <w:tcW w:w="850" w:type="dxa"/>
            <w:vAlign w:val="center"/>
          </w:tcPr>
          <w:p w14:paraId="1F2957C9" w14:textId="77777777" w:rsidR="00A937F0" w:rsidRPr="00D1112C" w:rsidRDefault="00A937F0" w:rsidP="00242631">
            <w:pPr>
              <w:spacing w:line="276" w:lineRule="auto"/>
              <w:jc w:val="center"/>
              <w:rPr>
                <w:rFonts w:cs="Arial"/>
                <w:b/>
                <w:sz w:val="18"/>
                <w:szCs w:val="18"/>
              </w:rPr>
            </w:pPr>
            <w:r w:rsidRPr="00D1112C">
              <w:rPr>
                <w:rFonts w:cs="Arial"/>
                <w:b/>
                <w:sz w:val="18"/>
                <w:szCs w:val="18"/>
              </w:rPr>
              <w:t>5</w:t>
            </w:r>
          </w:p>
        </w:tc>
      </w:tr>
      <w:tr w:rsidR="00A937F0" w:rsidRPr="00D1112C" w14:paraId="08C29BF4" w14:textId="77777777" w:rsidTr="00A46325">
        <w:tc>
          <w:tcPr>
            <w:tcW w:w="846" w:type="dxa"/>
            <w:vAlign w:val="center"/>
          </w:tcPr>
          <w:p w14:paraId="3C3F5F27" w14:textId="77777777" w:rsidR="00A937F0" w:rsidRPr="00066667" w:rsidRDefault="00A937F0">
            <w:pPr>
              <w:pStyle w:val="Akapitzlist"/>
              <w:numPr>
                <w:ilvl w:val="0"/>
                <w:numId w:val="32"/>
              </w:numPr>
              <w:spacing w:after="0"/>
              <w:jc w:val="center"/>
              <w:rPr>
                <w:rFonts w:cs="Arial"/>
                <w:sz w:val="18"/>
                <w:szCs w:val="18"/>
              </w:rPr>
            </w:pPr>
          </w:p>
        </w:tc>
        <w:tc>
          <w:tcPr>
            <w:tcW w:w="997" w:type="dxa"/>
            <w:vAlign w:val="center"/>
          </w:tcPr>
          <w:p w14:paraId="663227F8"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10 05*</w:t>
            </w:r>
          </w:p>
        </w:tc>
        <w:tc>
          <w:tcPr>
            <w:tcW w:w="1701" w:type="dxa"/>
            <w:vAlign w:val="center"/>
          </w:tcPr>
          <w:p w14:paraId="2D3435E7" w14:textId="77777777" w:rsidR="00A937F0" w:rsidRPr="00D1112C" w:rsidRDefault="00A937F0" w:rsidP="00242631">
            <w:pPr>
              <w:spacing w:line="276" w:lineRule="auto"/>
              <w:jc w:val="center"/>
              <w:rPr>
                <w:sz w:val="18"/>
                <w:szCs w:val="18"/>
              </w:rPr>
            </w:pPr>
          </w:p>
          <w:p w14:paraId="4704AC78" w14:textId="77777777" w:rsidR="00A937F0" w:rsidRPr="00D1112C" w:rsidRDefault="00A937F0" w:rsidP="00242631">
            <w:pPr>
              <w:spacing w:line="276" w:lineRule="auto"/>
              <w:jc w:val="center"/>
              <w:rPr>
                <w:sz w:val="18"/>
                <w:szCs w:val="18"/>
              </w:rPr>
            </w:pPr>
            <w:r w:rsidRPr="00D1112C">
              <w:rPr>
                <w:sz w:val="18"/>
                <w:szCs w:val="18"/>
              </w:rPr>
              <w:t>Inne frakcje zawierające substancje niebezpieczne</w:t>
            </w:r>
          </w:p>
          <w:p w14:paraId="1959515C" w14:textId="77777777" w:rsidR="00A937F0" w:rsidRPr="00D1112C" w:rsidRDefault="00A937F0" w:rsidP="00242631">
            <w:pPr>
              <w:spacing w:line="276" w:lineRule="auto"/>
              <w:jc w:val="center"/>
              <w:rPr>
                <w:sz w:val="18"/>
                <w:szCs w:val="18"/>
              </w:rPr>
            </w:pPr>
            <w:r w:rsidRPr="00D1112C">
              <w:rPr>
                <w:sz w:val="18"/>
                <w:szCs w:val="18"/>
              </w:rPr>
              <w:lastRenderedPageBreak/>
              <w:t>(lepik odpadowy, żel parafinowy)</w:t>
            </w:r>
          </w:p>
        </w:tc>
        <w:tc>
          <w:tcPr>
            <w:tcW w:w="2127" w:type="dxa"/>
            <w:vAlign w:val="center"/>
          </w:tcPr>
          <w:p w14:paraId="12930121" w14:textId="77777777" w:rsidR="00A937F0" w:rsidRPr="00D1112C" w:rsidRDefault="00A937F0" w:rsidP="00242631">
            <w:pPr>
              <w:spacing w:line="276" w:lineRule="auto"/>
              <w:jc w:val="center"/>
              <w:rPr>
                <w:sz w:val="18"/>
                <w:szCs w:val="18"/>
              </w:rPr>
            </w:pPr>
            <w:r w:rsidRPr="00D1112C">
              <w:rPr>
                <w:sz w:val="18"/>
                <w:szCs w:val="18"/>
              </w:rPr>
              <w:lastRenderedPageBreak/>
              <w:t>Przetwarzanie kabli elektrycznych</w:t>
            </w:r>
            <w:r w:rsidRPr="00D1112C">
              <w:rPr>
                <w:sz w:val="18"/>
                <w:szCs w:val="18"/>
              </w:rPr>
              <w:br/>
              <w:t xml:space="preserve"> i telekomunikacyjnych</w:t>
            </w:r>
          </w:p>
        </w:tc>
        <w:tc>
          <w:tcPr>
            <w:tcW w:w="2693" w:type="dxa"/>
            <w:vAlign w:val="center"/>
          </w:tcPr>
          <w:p w14:paraId="2C9F0623" w14:textId="7777777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Frakcje węglowodorów ropopochodnych zawierające mieszaninę węglowodorów alifatycznych</w:t>
            </w:r>
            <w:r w:rsidRPr="00D1112C">
              <w:rPr>
                <w:rFonts w:cs="Arial"/>
                <w:color w:val="000000"/>
                <w:sz w:val="18"/>
                <w:szCs w:val="18"/>
              </w:rPr>
              <w:br/>
              <w:t xml:space="preserve"> i aromatycznych. </w:t>
            </w:r>
            <w:r w:rsidRPr="00D1112C">
              <w:rPr>
                <w:rFonts w:cs="Arial"/>
                <w:color w:val="000000"/>
                <w:sz w:val="18"/>
                <w:szCs w:val="18"/>
              </w:rPr>
              <w:br/>
            </w:r>
            <w:r w:rsidRPr="00D1112C">
              <w:rPr>
                <w:rFonts w:cs="Arial"/>
                <w:color w:val="000000"/>
                <w:sz w:val="18"/>
                <w:szCs w:val="18"/>
              </w:rPr>
              <w:lastRenderedPageBreak/>
              <w:t>W temperaturze składowania nie palne, ciało stale</w:t>
            </w:r>
          </w:p>
        </w:tc>
        <w:tc>
          <w:tcPr>
            <w:tcW w:w="850" w:type="dxa"/>
            <w:vAlign w:val="center"/>
          </w:tcPr>
          <w:p w14:paraId="6BBB3A90" w14:textId="77777777" w:rsidR="00A937F0" w:rsidRPr="00D1112C" w:rsidRDefault="00A937F0" w:rsidP="00242631">
            <w:pPr>
              <w:spacing w:line="276" w:lineRule="auto"/>
              <w:jc w:val="center"/>
              <w:rPr>
                <w:rFonts w:cs="Arial"/>
                <w:b/>
                <w:sz w:val="18"/>
                <w:szCs w:val="18"/>
              </w:rPr>
            </w:pPr>
            <w:r w:rsidRPr="00D1112C">
              <w:rPr>
                <w:rFonts w:cs="Arial"/>
                <w:b/>
                <w:sz w:val="18"/>
                <w:szCs w:val="18"/>
              </w:rPr>
              <w:lastRenderedPageBreak/>
              <w:t>50</w:t>
            </w:r>
          </w:p>
        </w:tc>
      </w:tr>
    </w:tbl>
    <w:p w14:paraId="75C145C9" w14:textId="77777777" w:rsidR="00D26FA2" w:rsidRPr="00D26FA2" w:rsidRDefault="00A937F0">
      <w:pPr>
        <w:pStyle w:val="Akapitzlist"/>
        <w:numPr>
          <w:ilvl w:val="0"/>
          <w:numId w:val="29"/>
        </w:numPr>
        <w:spacing w:after="240"/>
        <w:jc w:val="both"/>
        <w:rPr>
          <w:rFonts w:cs="Arial"/>
          <w:b/>
          <w:sz w:val="8"/>
          <w:szCs w:val="8"/>
        </w:rPr>
      </w:pPr>
      <w:r w:rsidRPr="00D26FA2">
        <w:rPr>
          <w:rFonts w:cs="Arial"/>
          <w:sz w:val="20"/>
          <w:szCs w:val="20"/>
        </w:rPr>
        <w:t>Łączna masa odpadów wytworzonych w wyniku przetwarzania zużytego sprzętu elektrycznego i elektronicznego nie może przekroczyć 7 260 Mg/rok.</w:t>
      </w:r>
    </w:p>
    <w:p w14:paraId="0E62435F" w14:textId="48B57E76" w:rsidR="00A937F0" w:rsidRPr="00D26FA2" w:rsidRDefault="00A937F0">
      <w:pPr>
        <w:pStyle w:val="Akapitzlist"/>
        <w:numPr>
          <w:ilvl w:val="0"/>
          <w:numId w:val="29"/>
        </w:numPr>
        <w:spacing w:after="240"/>
        <w:jc w:val="both"/>
        <w:rPr>
          <w:rFonts w:cs="Arial"/>
          <w:b/>
          <w:sz w:val="8"/>
          <w:szCs w:val="8"/>
        </w:rPr>
      </w:pPr>
      <w:r w:rsidRPr="00D26FA2">
        <w:rPr>
          <w:rFonts w:cs="Arial"/>
          <w:sz w:val="20"/>
          <w:szCs w:val="20"/>
        </w:rPr>
        <w:t xml:space="preserve">Łączna masa odpadów wytworzonych w wyniku przetwarzania kabli i metali nie może przekroczyć 13 600 Mg/rok.” </w:t>
      </w:r>
    </w:p>
    <w:p w14:paraId="6ABF5DEA" w14:textId="77777777" w:rsidR="00A937F0" w:rsidRPr="00D1112C" w:rsidRDefault="00A937F0" w:rsidP="00E17809">
      <w:pPr>
        <w:spacing w:after="240" w:line="276" w:lineRule="auto"/>
        <w:jc w:val="both"/>
        <w:rPr>
          <w:rFonts w:cs="Arial"/>
          <w:b/>
        </w:rPr>
      </w:pPr>
      <w:r w:rsidRPr="00D1112C">
        <w:rPr>
          <w:rFonts w:cs="Arial"/>
          <w:b/>
        </w:rPr>
        <w:t>I.19. W punkcie IV.1. decyzji, podpunkt IV.1.1. otrzymuje brzmienie:</w:t>
      </w:r>
    </w:p>
    <w:p w14:paraId="1559A510" w14:textId="77777777" w:rsidR="00A937F0" w:rsidRPr="00D1112C" w:rsidRDefault="00A937F0" w:rsidP="00637F25">
      <w:pPr>
        <w:pStyle w:val="Nagwek3"/>
        <w:spacing w:before="0" w:after="240"/>
      </w:pPr>
      <w:r w:rsidRPr="00D1112C">
        <w:rPr>
          <w:bCs/>
        </w:rPr>
        <w:t>„</w:t>
      </w:r>
      <w:r w:rsidRPr="00D1112C">
        <w:t>IV.1.1. Parametry źródeł emisji do powietrza</w:t>
      </w:r>
    </w:p>
    <w:p w14:paraId="3E6E7D29" w14:textId="77777777" w:rsidR="00A937F0" w:rsidRPr="00D1112C" w:rsidRDefault="00A937F0" w:rsidP="00637F25">
      <w:pPr>
        <w:spacing w:after="240" w:line="276" w:lineRule="auto"/>
        <w:jc w:val="both"/>
        <w:rPr>
          <w:rFonts w:cs="Arial"/>
          <w:sz w:val="20"/>
          <w:szCs w:val="20"/>
        </w:rPr>
      </w:pPr>
      <w:r w:rsidRPr="00D1112C">
        <w:rPr>
          <w:rFonts w:cs="Arial"/>
          <w:sz w:val="20"/>
          <w:szCs w:val="20"/>
        </w:rPr>
        <w:t>Tabela 4</w:t>
      </w:r>
    </w:p>
    <w:tbl>
      <w:tblPr>
        <w:tblStyle w:val="Tabela-Siatka1"/>
        <w:tblW w:w="9378" w:type="dxa"/>
        <w:tblLayout w:type="fixed"/>
        <w:tblLook w:val="04A0" w:firstRow="1" w:lastRow="0" w:firstColumn="1" w:lastColumn="0" w:noHBand="0" w:noVBand="1"/>
        <w:tblDescription w:val="Parametry źródeł emisji do powietrza"/>
      </w:tblPr>
      <w:tblGrid>
        <w:gridCol w:w="846"/>
        <w:gridCol w:w="993"/>
        <w:gridCol w:w="1559"/>
        <w:gridCol w:w="1276"/>
        <w:gridCol w:w="1417"/>
        <w:gridCol w:w="1787"/>
        <w:gridCol w:w="1500"/>
      </w:tblGrid>
      <w:tr w:rsidR="00A937F0" w:rsidRPr="00D1112C" w14:paraId="63164DC5" w14:textId="77777777" w:rsidTr="00114F3E">
        <w:trPr>
          <w:trHeight w:val="623"/>
        </w:trPr>
        <w:tc>
          <w:tcPr>
            <w:tcW w:w="846" w:type="dxa"/>
          </w:tcPr>
          <w:p w14:paraId="2FC47299" w14:textId="77777777" w:rsidR="00A937F0" w:rsidRPr="00D1112C" w:rsidRDefault="00A937F0" w:rsidP="00D26FA2">
            <w:pPr>
              <w:jc w:val="center"/>
              <w:rPr>
                <w:rFonts w:cs="Arial"/>
                <w:sz w:val="20"/>
              </w:rPr>
            </w:pPr>
            <w:r w:rsidRPr="00D1112C">
              <w:rPr>
                <w:rFonts w:cs="Arial"/>
                <w:b/>
                <w:bCs/>
                <w:sz w:val="20"/>
              </w:rPr>
              <w:t>Lp.</w:t>
            </w:r>
          </w:p>
        </w:tc>
        <w:tc>
          <w:tcPr>
            <w:tcW w:w="993" w:type="dxa"/>
          </w:tcPr>
          <w:p w14:paraId="1E6D3638" w14:textId="77777777" w:rsidR="00A937F0" w:rsidRPr="00D1112C" w:rsidRDefault="00A937F0" w:rsidP="00D26FA2">
            <w:pPr>
              <w:jc w:val="center"/>
              <w:rPr>
                <w:rFonts w:cs="Arial"/>
                <w:sz w:val="20"/>
              </w:rPr>
            </w:pPr>
            <w:r w:rsidRPr="00D1112C">
              <w:rPr>
                <w:rFonts w:cs="Arial"/>
                <w:b/>
                <w:bCs/>
                <w:sz w:val="20"/>
              </w:rPr>
              <w:t>Emitor</w:t>
            </w:r>
          </w:p>
        </w:tc>
        <w:tc>
          <w:tcPr>
            <w:tcW w:w="1559" w:type="dxa"/>
          </w:tcPr>
          <w:p w14:paraId="5EC5C5A1" w14:textId="77777777" w:rsidR="00A937F0" w:rsidRPr="00D1112C" w:rsidRDefault="00A937F0" w:rsidP="00D26FA2">
            <w:pPr>
              <w:jc w:val="center"/>
              <w:rPr>
                <w:rFonts w:cs="Arial"/>
                <w:sz w:val="20"/>
              </w:rPr>
            </w:pPr>
            <w:r w:rsidRPr="00D1112C">
              <w:rPr>
                <w:rFonts w:cs="Arial"/>
                <w:b/>
                <w:bCs/>
                <w:sz w:val="20"/>
              </w:rPr>
              <w:t>Wysokość emitora</w:t>
            </w:r>
          </w:p>
          <w:p w14:paraId="643B8FAC" w14:textId="77777777" w:rsidR="00A937F0" w:rsidRPr="00D1112C" w:rsidRDefault="00A937F0" w:rsidP="00D26FA2">
            <w:pPr>
              <w:jc w:val="center"/>
              <w:rPr>
                <w:rFonts w:cs="Arial"/>
                <w:sz w:val="20"/>
              </w:rPr>
            </w:pPr>
            <w:r w:rsidRPr="00D1112C">
              <w:rPr>
                <w:rFonts w:cs="Arial"/>
                <w:b/>
                <w:bCs/>
                <w:sz w:val="20"/>
              </w:rPr>
              <w:t>[m]</w:t>
            </w:r>
          </w:p>
        </w:tc>
        <w:tc>
          <w:tcPr>
            <w:tcW w:w="1276" w:type="dxa"/>
          </w:tcPr>
          <w:p w14:paraId="5C039FAF" w14:textId="77777777" w:rsidR="00A937F0" w:rsidRPr="00D1112C" w:rsidRDefault="00A937F0" w:rsidP="00D26FA2">
            <w:pPr>
              <w:jc w:val="center"/>
              <w:rPr>
                <w:rFonts w:cs="Arial"/>
                <w:sz w:val="20"/>
              </w:rPr>
            </w:pPr>
            <w:r w:rsidRPr="00D1112C">
              <w:rPr>
                <w:rFonts w:cs="Arial"/>
                <w:b/>
                <w:bCs/>
                <w:sz w:val="20"/>
              </w:rPr>
              <w:t>Średnica emitora</w:t>
            </w:r>
          </w:p>
          <w:p w14:paraId="1211F37D" w14:textId="77777777" w:rsidR="00A937F0" w:rsidRPr="00D1112C" w:rsidRDefault="00A937F0" w:rsidP="00D26FA2">
            <w:pPr>
              <w:jc w:val="center"/>
              <w:rPr>
                <w:rFonts w:cs="Arial"/>
                <w:sz w:val="20"/>
              </w:rPr>
            </w:pPr>
            <w:r w:rsidRPr="00D1112C">
              <w:rPr>
                <w:rFonts w:cs="Arial"/>
                <w:b/>
                <w:bCs/>
                <w:sz w:val="20"/>
              </w:rPr>
              <w:t>u wylotu</w:t>
            </w:r>
          </w:p>
          <w:p w14:paraId="55B6C000" w14:textId="77777777" w:rsidR="00A937F0" w:rsidRPr="00D1112C" w:rsidRDefault="00A937F0" w:rsidP="00D26FA2">
            <w:pPr>
              <w:jc w:val="center"/>
              <w:rPr>
                <w:rFonts w:cs="Arial"/>
                <w:sz w:val="20"/>
              </w:rPr>
            </w:pPr>
            <w:r w:rsidRPr="00D1112C">
              <w:rPr>
                <w:rFonts w:cs="Arial"/>
                <w:b/>
                <w:bCs/>
                <w:sz w:val="20"/>
              </w:rPr>
              <w:t>[m]</w:t>
            </w:r>
          </w:p>
        </w:tc>
        <w:tc>
          <w:tcPr>
            <w:tcW w:w="1417" w:type="dxa"/>
          </w:tcPr>
          <w:p w14:paraId="5EF0A5AD" w14:textId="77777777" w:rsidR="00A937F0" w:rsidRPr="00D1112C" w:rsidRDefault="00A937F0" w:rsidP="00D26FA2">
            <w:pPr>
              <w:jc w:val="center"/>
              <w:rPr>
                <w:rFonts w:cs="Arial"/>
                <w:b/>
                <w:bCs/>
                <w:sz w:val="20"/>
              </w:rPr>
            </w:pPr>
            <w:r w:rsidRPr="00D1112C">
              <w:rPr>
                <w:rFonts w:cs="Arial"/>
                <w:b/>
                <w:bCs/>
                <w:sz w:val="20"/>
              </w:rPr>
              <w:t>Prędkość*</w:t>
            </w:r>
          </w:p>
          <w:p w14:paraId="5110CA58" w14:textId="77777777" w:rsidR="00A937F0" w:rsidRPr="00D1112C" w:rsidRDefault="00A937F0" w:rsidP="00D26FA2">
            <w:pPr>
              <w:jc w:val="center"/>
              <w:rPr>
                <w:rFonts w:cs="Arial"/>
                <w:sz w:val="20"/>
              </w:rPr>
            </w:pPr>
            <w:r w:rsidRPr="00D1112C">
              <w:rPr>
                <w:rFonts w:cs="Arial"/>
                <w:b/>
                <w:bCs/>
                <w:sz w:val="20"/>
              </w:rPr>
              <w:t>gazów na wylocie</w:t>
            </w:r>
          </w:p>
          <w:p w14:paraId="0C2F6C69" w14:textId="77777777" w:rsidR="00A937F0" w:rsidRPr="00D1112C" w:rsidRDefault="00A937F0" w:rsidP="00D26FA2">
            <w:pPr>
              <w:jc w:val="center"/>
              <w:rPr>
                <w:rFonts w:cs="Arial"/>
                <w:sz w:val="20"/>
              </w:rPr>
            </w:pPr>
            <w:r w:rsidRPr="00D1112C">
              <w:rPr>
                <w:rFonts w:cs="Arial"/>
                <w:b/>
                <w:bCs/>
                <w:sz w:val="20"/>
              </w:rPr>
              <w:t>z emitora</w:t>
            </w:r>
          </w:p>
          <w:p w14:paraId="125EB4D7" w14:textId="77777777" w:rsidR="00A937F0" w:rsidRPr="00D1112C" w:rsidRDefault="00A937F0" w:rsidP="00D26FA2">
            <w:pPr>
              <w:jc w:val="center"/>
              <w:rPr>
                <w:rFonts w:cs="Arial"/>
                <w:sz w:val="20"/>
              </w:rPr>
            </w:pPr>
            <w:r w:rsidRPr="00D1112C">
              <w:rPr>
                <w:rFonts w:cs="Arial"/>
                <w:b/>
                <w:bCs/>
                <w:sz w:val="20"/>
              </w:rPr>
              <w:t>[m/s]</w:t>
            </w:r>
          </w:p>
        </w:tc>
        <w:tc>
          <w:tcPr>
            <w:tcW w:w="1787" w:type="dxa"/>
          </w:tcPr>
          <w:p w14:paraId="564C5487" w14:textId="77777777" w:rsidR="00A937F0" w:rsidRPr="00D1112C" w:rsidRDefault="00A937F0" w:rsidP="00D26FA2">
            <w:pPr>
              <w:jc w:val="center"/>
              <w:rPr>
                <w:rFonts w:cs="Arial"/>
                <w:b/>
                <w:bCs/>
                <w:sz w:val="20"/>
              </w:rPr>
            </w:pPr>
            <w:r w:rsidRPr="00D1112C">
              <w:rPr>
                <w:rFonts w:cs="Arial"/>
                <w:b/>
                <w:bCs/>
                <w:sz w:val="20"/>
              </w:rPr>
              <w:t>Temperatura*</w:t>
            </w:r>
          </w:p>
          <w:p w14:paraId="49539044" w14:textId="77777777" w:rsidR="00A937F0" w:rsidRPr="00D1112C" w:rsidRDefault="00A937F0" w:rsidP="00D26FA2">
            <w:pPr>
              <w:jc w:val="center"/>
              <w:rPr>
                <w:rFonts w:cs="Arial"/>
                <w:sz w:val="20"/>
              </w:rPr>
            </w:pPr>
            <w:r w:rsidRPr="00D1112C">
              <w:rPr>
                <w:rFonts w:cs="Arial"/>
                <w:b/>
                <w:bCs/>
                <w:sz w:val="20"/>
              </w:rPr>
              <w:t>gazów odlotowych na wylocie emitora</w:t>
            </w:r>
          </w:p>
          <w:p w14:paraId="25D256A6" w14:textId="77777777" w:rsidR="00A937F0" w:rsidRPr="00D1112C" w:rsidRDefault="00A937F0" w:rsidP="00D26FA2">
            <w:pPr>
              <w:jc w:val="center"/>
              <w:rPr>
                <w:rFonts w:cs="Arial"/>
                <w:sz w:val="20"/>
              </w:rPr>
            </w:pPr>
            <w:r w:rsidRPr="00D1112C">
              <w:rPr>
                <w:rFonts w:cs="Arial"/>
                <w:b/>
                <w:bCs/>
                <w:sz w:val="20"/>
              </w:rPr>
              <w:t>[K]</w:t>
            </w:r>
          </w:p>
        </w:tc>
        <w:tc>
          <w:tcPr>
            <w:tcW w:w="1500" w:type="dxa"/>
          </w:tcPr>
          <w:p w14:paraId="1152DEE5" w14:textId="77777777" w:rsidR="00A937F0" w:rsidRPr="00D1112C" w:rsidRDefault="00A937F0" w:rsidP="00D26FA2">
            <w:pPr>
              <w:jc w:val="center"/>
              <w:rPr>
                <w:rFonts w:cs="Arial"/>
                <w:sz w:val="20"/>
              </w:rPr>
            </w:pPr>
            <w:r w:rsidRPr="00D1112C">
              <w:rPr>
                <w:rFonts w:cs="Arial"/>
                <w:b/>
                <w:bCs/>
                <w:sz w:val="20"/>
              </w:rPr>
              <w:t>Czas pracy emitora</w:t>
            </w:r>
          </w:p>
          <w:p w14:paraId="333DC0B2" w14:textId="77777777" w:rsidR="00A937F0" w:rsidRPr="00D1112C" w:rsidRDefault="00A937F0" w:rsidP="00D26FA2">
            <w:pPr>
              <w:jc w:val="center"/>
              <w:rPr>
                <w:rFonts w:cs="Arial"/>
                <w:sz w:val="20"/>
              </w:rPr>
            </w:pPr>
            <w:r w:rsidRPr="00D1112C">
              <w:rPr>
                <w:rFonts w:cs="Arial"/>
                <w:b/>
                <w:bCs/>
                <w:sz w:val="20"/>
              </w:rPr>
              <w:t>[h/rok]</w:t>
            </w:r>
          </w:p>
        </w:tc>
      </w:tr>
      <w:tr w:rsidR="00A937F0" w:rsidRPr="00D1112C" w14:paraId="49DAD66D" w14:textId="77777777" w:rsidTr="00114F3E">
        <w:tc>
          <w:tcPr>
            <w:tcW w:w="846" w:type="dxa"/>
          </w:tcPr>
          <w:p w14:paraId="69B267FD" w14:textId="18A1CF5F" w:rsidR="00A937F0" w:rsidRPr="00114F3E" w:rsidRDefault="00114F3E" w:rsidP="00114F3E">
            <w:pPr>
              <w:jc w:val="center"/>
              <w:rPr>
                <w:rFonts w:cs="Arial"/>
                <w:sz w:val="20"/>
              </w:rPr>
            </w:pPr>
            <w:r>
              <w:rPr>
                <w:rFonts w:cs="Arial"/>
                <w:sz w:val="20"/>
              </w:rPr>
              <w:t>1.</w:t>
            </w:r>
          </w:p>
        </w:tc>
        <w:tc>
          <w:tcPr>
            <w:tcW w:w="993" w:type="dxa"/>
          </w:tcPr>
          <w:p w14:paraId="7C4C448D" w14:textId="77777777" w:rsidR="00A937F0" w:rsidRPr="00D1112C" w:rsidRDefault="00A937F0" w:rsidP="00D26FA2">
            <w:pPr>
              <w:spacing w:line="276" w:lineRule="auto"/>
              <w:jc w:val="center"/>
              <w:rPr>
                <w:rFonts w:cs="Arial"/>
                <w:sz w:val="20"/>
              </w:rPr>
            </w:pPr>
            <w:r w:rsidRPr="00D1112C">
              <w:rPr>
                <w:rFonts w:cs="Arial"/>
                <w:sz w:val="20"/>
              </w:rPr>
              <w:t>E1</w:t>
            </w:r>
          </w:p>
        </w:tc>
        <w:tc>
          <w:tcPr>
            <w:tcW w:w="1559" w:type="dxa"/>
          </w:tcPr>
          <w:p w14:paraId="14EEC7CA" w14:textId="77777777" w:rsidR="00A937F0" w:rsidRPr="00D1112C" w:rsidRDefault="00A937F0" w:rsidP="00D26FA2">
            <w:pPr>
              <w:spacing w:line="276" w:lineRule="auto"/>
              <w:jc w:val="center"/>
              <w:rPr>
                <w:rFonts w:cs="Arial"/>
                <w:sz w:val="20"/>
              </w:rPr>
            </w:pPr>
            <w:r w:rsidRPr="00D1112C">
              <w:rPr>
                <w:rFonts w:cs="Arial"/>
                <w:sz w:val="20"/>
              </w:rPr>
              <w:t>9,5</w:t>
            </w:r>
          </w:p>
        </w:tc>
        <w:tc>
          <w:tcPr>
            <w:tcW w:w="1276" w:type="dxa"/>
          </w:tcPr>
          <w:p w14:paraId="27735FE2" w14:textId="77777777" w:rsidR="00A937F0" w:rsidRPr="00D1112C" w:rsidRDefault="00A937F0" w:rsidP="00D26FA2">
            <w:pPr>
              <w:spacing w:line="276" w:lineRule="auto"/>
              <w:jc w:val="center"/>
              <w:rPr>
                <w:rFonts w:cs="Arial"/>
                <w:sz w:val="20"/>
              </w:rPr>
            </w:pPr>
            <w:r w:rsidRPr="00D1112C">
              <w:rPr>
                <w:rFonts w:cs="Arial"/>
                <w:sz w:val="20"/>
              </w:rPr>
              <w:t>1,0</w:t>
            </w:r>
          </w:p>
        </w:tc>
        <w:tc>
          <w:tcPr>
            <w:tcW w:w="1417" w:type="dxa"/>
          </w:tcPr>
          <w:p w14:paraId="1032303B" w14:textId="77777777" w:rsidR="00A937F0" w:rsidRPr="00D1112C" w:rsidRDefault="00A937F0" w:rsidP="00D26FA2">
            <w:pPr>
              <w:spacing w:line="276" w:lineRule="auto"/>
              <w:jc w:val="center"/>
              <w:rPr>
                <w:rFonts w:cs="Arial"/>
                <w:sz w:val="20"/>
              </w:rPr>
            </w:pPr>
            <w:r w:rsidRPr="00D1112C">
              <w:rPr>
                <w:rFonts w:cs="Arial"/>
                <w:sz w:val="20"/>
              </w:rPr>
              <w:t>14,7</w:t>
            </w:r>
          </w:p>
          <w:p w14:paraId="7070F3B7" w14:textId="77777777" w:rsidR="00A937F0" w:rsidRPr="00D1112C" w:rsidRDefault="00A937F0" w:rsidP="00D26FA2">
            <w:pPr>
              <w:spacing w:line="276" w:lineRule="auto"/>
              <w:jc w:val="center"/>
              <w:rPr>
                <w:rFonts w:cs="Arial"/>
                <w:sz w:val="20"/>
              </w:rPr>
            </w:pPr>
            <w:r w:rsidRPr="00D1112C">
              <w:rPr>
                <w:rFonts w:cs="Arial"/>
                <w:sz w:val="20"/>
              </w:rPr>
              <w:t>(otwarty)</w:t>
            </w:r>
          </w:p>
        </w:tc>
        <w:tc>
          <w:tcPr>
            <w:tcW w:w="1787" w:type="dxa"/>
          </w:tcPr>
          <w:p w14:paraId="38429ABC" w14:textId="77777777" w:rsidR="00A937F0" w:rsidRPr="00D1112C" w:rsidRDefault="00A937F0" w:rsidP="00D26FA2">
            <w:pPr>
              <w:spacing w:line="276" w:lineRule="auto"/>
              <w:jc w:val="center"/>
              <w:rPr>
                <w:rFonts w:cs="Arial"/>
                <w:sz w:val="20"/>
              </w:rPr>
            </w:pPr>
            <w:r w:rsidRPr="00D1112C">
              <w:rPr>
                <w:rFonts w:cs="Arial"/>
                <w:sz w:val="20"/>
              </w:rPr>
              <w:t>316</w:t>
            </w:r>
          </w:p>
        </w:tc>
        <w:tc>
          <w:tcPr>
            <w:tcW w:w="1500" w:type="dxa"/>
          </w:tcPr>
          <w:p w14:paraId="6E36DD75" w14:textId="77777777" w:rsidR="00A937F0" w:rsidRPr="00D1112C" w:rsidRDefault="00A937F0" w:rsidP="00D26FA2">
            <w:pPr>
              <w:spacing w:line="276" w:lineRule="auto"/>
              <w:jc w:val="center"/>
              <w:rPr>
                <w:rFonts w:cs="Arial"/>
                <w:sz w:val="20"/>
              </w:rPr>
            </w:pPr>
            <w:r w:rsidRPr="00D1112C">
              <w:rPr>
                <w:rFonts w:cs="Arial"/>
                <w:sz w:val="20"/>
              </w:rPr>
              <w:t>6800</w:t>
            </w:r>
          </w:p>
        </w:tc>
      </w:tr>
    </w:tbl>
    <w:p w14:paraId="6B60F66D" w14:textId="77777777" w:rsidR="00A937F0" w:rsidRPr="00D1112C" w:rsidRDefault="00A937F0" w:rsidP="00E17809">
      <w:pPr>
        <w:spacing w:after="240" w:line="276" w:lineRule="auto"/>
        <w:jc w:val="both"/>
        <w:rPr>
          <w:rFonts w:cs="Arial"/>
          <w:sz w:val="16"/>
        </w:rPr>
      </w:pPr>
      <w:r w:rsidRPr="00D1112C">
        <w:rPr>
          <w:rFonts w:cs="Arial"/>
          <w:sz w:val="16"/>
        </w:rPr>
        <w:t>* wartości parametru uwzględnione w modelowaniu rozprzestrzeniania się zanieczyszczeń w powietrzu atmosferycznym”</w:t>
      </w:r>
    </w:p>
    <w:p w14:paraId="3BCC4CD7" w14:textId="77777777" w:rsidR="00A937F0" w:rsidRPr="00D1112C" w:rsidRDefault="00A937F0" w:rsidP="00E17809">
      <w:pPr>
        <w:spacing w:after="240" w:line="276" w:lineRule="auto"/>
        <w:jc w:val="both"/>
        <w:rPr>
          <w:rFonts w:cs="Arial"/>
          <w:b/>
        </w:rPr>
      </w:pPr>
      <w:r w:rsidRPr="00D1112C">
        <w:rPr>
          <w:rFonts w:cs="Arial"/>
          <w:b/>
        </w:rPr>
        <w:t>I.20. W punkcie IV.2. decyzji, w podpunkcie IV.2.1.1. tabela 6 otrzymuje brzmienie:</w:t>
      </w:r>
    </w:p>
    <w:p w14:paraId="27ACB6DD" w14:textId="77777777" w:rsidR="00A937F0" w:rsidRPr="00D1112C" w:rsidRDefault="00A937F0" w:rsidP="00E17809">
      <w:pPr>
        <w:spacing w:after="240" w:line="276" w:lineRule="auto"/>
        <w:jc w:val="both"/>
        <w:rPr>
          <w:rFonts w:cs="Arial"/>
          <w:color w:val="000000"/>
          <w:sz w:val="18"/>
          <w:szCs w:val="18"/>
        </w:rPr>
      </w:pPr>
      <w:r w:rsidRPr="00D1112C">
        <w:rPr>
          <w:rFonts w:cs="Arial"/>
          <w:sz w:val="20"/>
          <w:szCs w:val="20"/>
        </w:rPr>
        <w:t xml:space="preserve">„Tabela 6 </w:t>
      </w:r>
    </w:p>
    <w:tbl>
      <w:tblPr>
        <w:tblStyle w:val="Tabela-Siatka1"/>
        <w:tblW w:w="9214" w:type="dxa"/>
        <w:tblLayout w:type="fixed"/>
        <w:tblLook w:val="0020" w:firstRow="1" w:lastRow="0" w:firstColumn="0" w:lastColumn="0" w:noHBand="0" w:noVBand="0"/>
        <w:tblDescription w:val="Miejsce i sposób magazynowania odpadów oraz sposób ich dalszego zagospodarowania."/>
      </w:tblPr>
      <w:tblGrid>
        <w:gridCol w:w="704"/>
        <w:gridCol w:w="997"/>
        <w:gridCol w:w="1701"/>
        <w:gridCol w:w="2835"/>
        <w:gridCol w:w="2977"/>
      </w:tblGrid>
      <w:tr w:rsidR="00A937F0" w:rsidRPr="00D1112C" w14:paraId="216949B2" w14:textId="77777777" w:rsidTr="00114F3E">
        <w:trPr>
          <w:trHeight w:hRule="exact" w:val="731"/>
          <w:tblHeader/>
        </w:trPr>
        <w:tc>
          <w:tcPr>
            <w:tcW w:w="704" w:type="dxa"/>
            <w:vAlign w:val="center"/>
          </w:tcPr>
          <w:p w14:paraId="40907B2B" w14:textId="77777777" w:rsidR="00A937F0" w:rsidRPr="00D1112C" w:rsidRDefault="00A937F0" w:rsidP="00242631">
            <w:pPr>
              <w:spacing w:line="276" w:lineRule="auto"/>
              <w:jc w:val="center"/>
              <w:rPr>
                <w:rFonts w:cs="Arial"/>
                <w:b/>
                <w:sz w:val="18"/>
                <w:szCs w:val="18"/>
              </w:rPr>
            </w:pPr>
            <w:r w:rsidRPr="00D1112C">
              <w:rPr>
                <w:rFonts w:cs="Arial"/>
                <w:b/>
                <w:sz w:val="18"/>
                <w:szCs w:val="18"/>
              </w:rPr>
              <w:t>Lp.</w:t>
            </w:r>
          </w:p>
        </w:tc>
        <w:tc>
          <w:tcPr>
            <w:tcW w:w="997" w:type="dxa"/>
            <w:vAlign w:val="center"/>
          </w:tcPr>
          <w:p w14:paraId="01D1F5E5" w14:textId="77777777" w:rsidR="00A937F0" w:rsidRPr="00D1112C" w:rsidRDefault="00A937F0" w:rsidP="00242631">
            <w:pPr>
              <w:spacing w:line="276" w:lineRule="auto"/>
              <w:jc w:val="center"/>
              <w:rPr>
                <w:rFonts w:cs="Arial"/>
                <w:b/>
                <w:sz w:val="18"/>
                <w:szCs w:val="18"/>
              </w:rPr>
            </w:pPr>
            <w:r w:rsidRPr="00D1112C">
              <w:rPr>
                <w:rFonts w:cs="Arial"/>
                <w:b/>
                <w:sz w:val="18"/>
                <w:szCs w:val="18"/>
              </w:rPr>
              <w:t>Kod odpadów</w:t>
            </w:r>
          </w:p>
        </w:tc>
        <w:tc>
          <w:tcPr>
            <w:tcW w:w="1701" w:type="dxa"/>
            <w:vAlign w:val="center"/>
          </w:tcPr>
          <w:p w14:paraId="6ED2FA6D" w14:textId="77777777" w:rsidR="00A937F0" w:rsidRPr="00D1112C" w:rsidRDefault="00A937F0" w:rsidP="00242631">
            <w:pPr>
              <w:spacing w:line="276" w:lineRule="auto"/>
              <w:jc w:val="center"/>
              <w:rPr>
                <w:rFonts w:cs="Arial"/>
                <w:b/>
                <w:sz w:val="18"/>
                <w:szCs w:val="18"/>
              </w:rPr>
            </w:pPr>
            <w:r w:rsidRPr="00D1112C">
              <w:rPr>
                <w:rFonts w:cs="Arial"/>
                <w:b/>
                <w:sz w:val="18"/>
                <w:szCs w:val="18"/>
              </w:rPr>
              <w:t>Rodzaj odpadu</w:t>
            </w:r>
          </w:p>
        </w:tc>
        <w:tc>
          <w:tcPr>
            <w:tcW w:w="2835" w:type="dxa"/>
            <w:vAlign w:val="center"/>
          </w:tcPr>
          <w:p w14:paraId="2EDE1632" w14:textId="1B91BA26" w:rsidR="00A937F0" w:rsidRPr="00D1112C" w:rsidRDefault="00A937F0" w:rsidP="00242631">
            <w:pPr>
              <w:spacing w:line="276" w:lineRule="auto"/>
              <w:jc w:val="center"/>
              <w:rPr>
                <w:rFonts w:cs="Arial"/>
                <w:b/>
                <w:sz w:val="18"/>
                <w:szCs w:val="18"/>
              </w:rPr>
            </w:pPr>
            <w:r w:rsidRPr="00D1112C">
              <w:rPr>
                <w:rFonts w:cs="Arial"/>
                <w:b/>
                <w:sz w:val="18"/>
                <w:szCs w:val="18"/>
              </w:rPr>
              <w:t>Miejsce i sposób magazynowania</w:t>
            </w:r>
          </w:p>
        </w:tc>
        <w:tc>
          <w:tcPr>
            <w:tcW w:w="2977" w:type="dxa"/>
            <w:vAlign w:val="center"/>
          </w:tcPr>
          <w:p w14:paraId="19064A9E" w14:textId="409EFAA7" w:rsidR="00A937F0" w:rsidRPr="00D1112C" w:rsidRDefault="00A937F0" w:rsidP="00242631">
            <w:pPr>
              <w:spacing w:line="276" w:lineRule="auto"/>
              <w:jc w:val="center"/>
              <w:rPr>
                <w:rFonts w:cs="Arial"/>
                <w:b/>
                <w:sz w:val="18"/>
                <w:szCs w:val="18"/>
              </w:rPr>
            </w:pPr>
            <w:r w:rsidRPr="00D1112C">
              <w:rPr>
                <w:rFonts w:cs="Arial"/>
                <w:b/>
                <w:sz w:val="18"/>
                <w:szCs w:val="18"/>
              </w:rPr>
              <w:t>Sposób dalszego zagospodarowania</w:t>
            </w:r>
          </w:p>
        </w:tc>
      </w:tr>
      <w:tr w:rsidR="00A937F0" w:rsidRPr="00D1112C" w14:paraId="24FD8B30" w14:textId="77777777" w:rsidTr="00114F3E">
        <w:tc>
          <w:tcPr>
            <w:tcW w:w="704" w:type="dxa"/>
            <w:vAlign w:val="center"/>
          </w:tcPr>
          <w:p w14:paraId="5F3CF147"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400112CD"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08 03 18</w:t>
            </w:r>
          </w:p>
        </w:tc>
        <w:tc>
          <w:tcPr>
            <w:tcW w:w="1701" w:type="dxa"/>
            <w:vAlign w:val="center"/>
          </w:tcPr>
          <w:p w14:paraId="043B0C6E" w14:textId="77777777" w:rsidR="00A937F0" w:rsidRPr="00D1112C" w:rsidRDefault="00A937F0" w:rsidP="00242631">
            <w:pPr>
              <w:spacing w:line="276" w:lineRule="auto"/>
              <w:jc w:val="center"/>
              <w:rPr>
                <w:sz w:val="18"/>
                <w:szCs w:val="18"/>
              </w:rPr>
            </w:pPr>
            <w:r w:rsidRPr="00D1112C">
              <w:rPr>
                <w:sz w:val="18"/>
                <w:szCs w:val="18"/>
              </w:rPr>
              <w:t>Odpadowy tuner drukarski</w:t>
            </w:r>
          </w:p>
          <w:p w14:paraId="68589626" w14:textId="77777777" w:rsidR="00A937F0" w:rsidRPr="00D1112C" w:rsidRDefault="00A937F0" w:rsidP="00242631">
            <w:pPr>
              <w:spacing w:line="276" w:lineRule="auto"/>
              <w:jc w:val="center"/>
              <w:rPr>
                <w:sz w:val="18"/>
                <w:szCs w:val="18"/>
              </w:rPr>
            </w:pPr>
            <w:r w:rsidRPr="00D1112C">
              <w:rPr>
                <w:sz w:val="18"/>
                <w:szCs w:val="18"/>
              </w:rPr>
              <w:t>inny niż wymieniony</w:t>
            </w:r>
          </w:p>
          <w:p w14:paraId="298526DE" w14:textId="77777777" w:rsidR="00A937F0" w:rsidRPr="00D1112C" w:rsidRDefault="00A937F0" w:rsidP="00242631">
            <w:pPr>
              <w:spacing w:line="276" w:lineRule="auto"/>
              <w:jc w:val="center"/>
              <w:rPr>
                <w:sz w:val="18"/>
                <w:szCs w:val="18"/>
              </w:rPr>
            </w:pPr>
            <w:r w:rsidRPr="00D1112C">
              <w:rPr>
                <w:sz w:val="18"/>
                <w:szCs w:val="18"/>
              </w:rPr>
              <w:t>w 08 03 17</w:t>
            </w:r>
          </w:p>
        </w:tc>
        <w:tc>
          <w:tcPr>
            <w:tcW w:w="2835" w:type="dxa"/>
            <w:vAlign w:val="center"/>
          </w:tcPr>
          <w:p w14:paraId="7430DE2C" w14:textId="768DBC8F"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 o powierzchni 24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11C841C9" w14:textId="3687AEF3"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przekazywane będą uprawnionym podmiotom do odzysku.</w:t>
            </w:r>
          </w:p>
          <w:p w14:paraId="4A9082FA" w14:textId="77777777" w:rsidR="00A937F0" w:rsidRPr="00D1112C" w:rsidRDefault="00A937F0" w:rsidP="00242631">
            <w:pPr>
              <w:spacing w:line="276" w:lineRule="auto"/>
              <w:jc w:val="center"/>
              <w:rPr>
                <w:rFonts w:cs="Arial"/>
                <w:color w:val="000000"/>
                <w:sz w:val="18"/>
                <w:szCs w:val="18"/>
              </w:rPr>
            </w:pPr>
          </w:p>
        </w:tc>
      </w:tr>
      <w:tr w:rsidR="00A937F0" w:rsidRPr="00D1112C" w14:paraId="7B673970" w14:textId="77777777" w:rsidTr="00114F3E">
        <w:tc>
          <w:tcPr>
            <w:tcW w:w="704" w:type="dxa"/>
            <w:vAlign w:val="center"/>
          </w:tcPr>
          <w:p w14:paraId="2DD1662A"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554915CD"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15 01 01</w:t>
            </w:r>
          </w:p>
        </w:tc>
        <w:tc>
          <w:tcPr>
            <w:tcW w:w="1701" w:type="dxa"/>
            <w:vAlign w:val="center"/>
          </w:tcPr>
          <w:p w14:paraId="6FD62A51" w14:textId="24215BFA" w:rsidR="00A937F0" w:rsidRPr="00D1112C" w:rsidRDefault="00A937F0" w:rsidP="00242631">
            <w:pPr>
              <w:spacing w:line="276" w:lineRule="auto"/>
              <w:jc w:val="center"/>
              <w:rPr>
                <w:sz w:val="18"/>
                <w:szCs w:val="18"/>
              </w:rPr>
            </w:pPr>
            <w:r w:rsidRPr="00D1112C">
              <w:rPr>
                <w:sz w:val="18"/>
                <w:szCs w:val="18"/>
              </w:rPr>
              <w:t>Opakowania z papieru i tektury</w:t>
            </w:r>
          </w:p>
        </w:tc>
        <w:tc>
          <w:tcPr>
            <w:tcW w:w="2835" w:type="dxa"/>
            <w:vAlign w:val="center"/>
          </w:tcPr>
          <w:p w14:paraId="709343F4" w14:textId="61B35E49"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M-20</w:t>
            </w:r>
            <w:r w:rsidR="00242631">
              <w:rPr>
                <w:sz w:val="18"/>
                <w:szCs w:val="18"/>
              </w:rPr>
              <w:t xml:space="preserve"> </w:t>
            </w:r>
            <w:r w:rsidRPr="00D1112C">
              <w:rPr>
                <w:sz w:val="18"/>
                <w:szCs w:val="18"/>
              </w:rPr>
              <w:t>o powierzchni 3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700142A9" w14:textId="0E4F7F37"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 xml:space="preserve">Odpady przekazywane będą uprawnionym podmiotom </w:t>
            </w:r>
            <w:r w:rsidRPr="00D1112C">
              <w:rPr>
                <w:rFonts w:cs="Arial"/>
                <w:color w:val="000000"/>
                <w:sz w:val="18"/>
                <w:szCs w:val="18"/>
              </w:rPr>
              <w:br/>
              <w:t>do odzysku.</w:t>
            </w:r>
          </w:p>
        </w:tc>
      </w:tr>
      <w:tr w:rsidR="00A937F0" w:rsidRPr="00D1112C" w14:paraId="28CBC32B" w14:textId="77777777" w:rsidTr="00114F3E">
        <w:tc>
          <w:tcPr>
            <w:tcW w:w="704" w:type="dxa"/>
            <w:vAlign w:val="center"/>
          </w:tcPr>
          <w:p w14:paraId="42137B31"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0069EA3C" w14:textId="21A23216"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15 01 02</w:t>
            </w:r>
          </w:p>
        </w:tc>
        <w:tc>
          <w:tcPr>
            <w:tcW w:w="1701" w:type="dxa"/>
            <w:vAlign w:val="center"/>
          </w:tcPr>
          <w:p w14:paraId="7A4BB4B1" w14:textId="2ED24848" w:rsidR="00A937F0" w:rsidRPr="00D1112C" w:rsidRDefault="00A937F0" w:rsidP="00242631">
            <w:pPr>
              <w:spacing w:line="276" w:lineRule="auto"/>
              <w:jc w:val="center"/>
              <w:rPr>
                <w:sz w:val="18"/>
                <w:szCs w:val="18"/>
              </w:rPr>
            </w:pPr>
            <w:r w:rsidRPr="00D1112C">
              <w:rPr>
                <w:sz w:val="18"/>
                <w:szCs w:val="18"/>
              </w:rPr>
              <w:t>Opakowania z tworzyw sztucznych</w:t>
            </w:r>
          </w:p>
        </w:tc>
        <w:tc>
          <w:tcPr>
            <w:tcW w:w="2835" w:type="dxa"/>
            <w:vAlign w:val="center"/>
          </w:tcPr>
          <w:p w14:paraId="0D12E739" w14:textId="4106B34C"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M-20</w:t>
            </w:r>
            <w:r w:rsidR="00242631">
              <w:rPr>
                <w:sz w:val="18"/>
                <w:szCs w:val="18"/>
              </w:rPr>
              <w:t xml:space="preserve"> </w:t>
            </w:r>
            <w:r w:rsidRPr="00D1112C">
              <w:rPr>
                <w:sz w:val="18"/>
                <w:szCs w:val="18"/>
              </w:rPr>
              <w:t>o powierzchni 3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2A08A5C2" w14:textId="099A7F90"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przekazywane będą uprawnionym podmiotom do odzysku.</w:t>
            </w:r>
          </w:p>
        </w:tc>
      </w:tr>
      <w:tr w:rsidR="00A937F0" w:rsidRPr="00D1112C" w14:paraId="691695E3" w14:textId="77777777" w:rsidTr="00114F3E">
        <w:tc>
          <w:tcPr>
            <w:tcW w:w="704" w:type="dxa"/>
            <w:vAlign w:val="center"/>
          </w:tcPr>
          <w:p w14:paraId="2C0B0B3C"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3EBAC2A1" w14:textId="44CC751C"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15 01 03</w:t>
            </w:r>
          </w:p>
        </w:tc>
        <w:tc>
          <w:tcPr>
            <w:tcW w:w="1701" w:type="dxa"/>
            <w:vAlign w:val="center"/>
          </w:tcPr>
          <w:p w14:paraId="1DC97F6B" w14:textId="542BD06A" w:rsidR="00A937F0" w:rsidRPr="00D1112C" w:rsidRDefault="00A937F0" w:rsidP="00242631">
            <w:pPr>
              <w:spacing w:line="276" w:lineRule="auto"/>
              <w:jc w:val="center"/>
              <w:rPr>
                <w:sz w:val="18"/>
                <w:szCs w:val="18"/>
              </w:rPr>
            </w:pPr>
            <w:r w:rsidRPr="00D1112C">
              <w:rPr>
                <w:sz w:val="18"/>
                <w:szCs w:val="18"/>
              </w:rPr>
              <w:t>Opakowania z drewna</w:t>
            </w:r>
          </w:p>
        </w:tc>
        <w:tc>
          <w:tcPr>
            <w:tcW w:w="2835" w:type="dxa"/>
            <w:vAlign w:val="center"/>
          </w:tcPr>
          <w:p w14:paraId="23441EA6" w14:textId="34DC1A33"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M-20</w:t>
            </w:r>
            <w:r w:rsidR="00242631">
              <w:rPr>
                <w:sz w:val="18"/>
                <w:szCs w:val="18"/>
              </w:rPr>
              <w:t xml:space="preserve"> </w:t>
            </w:r>
            <w:r w:rsidRPr="00D1112C">
              <w:rPr>
                <w:sz w:val="18"/>
                <w:szCs w:val="18"/>
              </w:rPr>
              <w:t xml:space="preserve">o powierzchni 3 </w:t>
            </w:r>
            <w:r w:rsidRPr="00D1112C">
              <w:rPr>
                <w:sz w:val="18"/>
                <w:szCs w:val="18"/>
              </w:rPr>
              <w:br/>
              <w:t>W workach typu Big-</w:t>
            </w:r>
            <w:proofErr w:type="spellStart"/>
            <w:r w:rsidRPr="00D1112C">
              <w:rPr>
                <w:sz w:val="18"/>
                <w:szCs w:val="18"/>
              </w:rPr>
              <w:t>Bag</w:t>
            </w:r>
            <w:proofErr w:type="spellEnd"/>
          </w:p>
        </w:tc>
        <w:tc>
          <w:tcPr>
            <w:tcW w:w="2977" w:type="dxa"/>
            <w:vAlign w:val="center"/>
          </w:tcPr>
          <w:p w14:paraId="07587F41" w14:textId="659B15A6"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przekazywane będą uprawnionym podmiotom do odzysku</w:t>
            </w:r>
          </w:p>
        </w:tc>
      </w:tr>
      <w:tr w:rsidR="00A937F0" w:rsidRPr="00D1112C" w14:paraId="15421212" w14:textId="77777777" w:rsidTr="00114F3E">
        <w:tc>
          <w:tcPr>
            <w:tcW w:w="704" w:type="dxa"/>
            <w:vAlign w:val="center"/>
          </w:tcPr>
          <w:p w14:paraId="228104ED"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4AA6BB4F" w14:textId="77777777" w:rsidR="00A937F0" w:rsidRPr="00D1112C" w:rsidRDefault="00A937F0" w:rsidP="00242631">
            <w:pPr>
              <w:spacing w:line="276" w:lineRule="auto"/>
              <w:jc w:val="center"/>
              <w:rPr>
                <w:rStyle w:val="Domylnaczcionkaakapitu1"/>
                <w:rFonts w:cs="Arial"/>
                <w:b/>
                <w:color w:val="000000"/>
                <w:sz w:val="18"/>
                <w:szCs w:val="18"/>
              </w:rPr>
            </w:pPr>
            <w:r w:rsidRPr="00D1112C">
              <w:rPr>
                <w:rFonts w:cs="Arial"/>
                <w:b/>
                <w:sz w:val="18"/>
                <w:szCs w:val="18"/>
              </w:rPr>
              <w:t>15 02 03</w:t>
            </w:r>
          </w:p>
        </w:tc>
        <w:tc>
          <w:tcPr>
            <w:tcW w:w="1701" w:type="dxa"/>
            <w:vAlign w:val="center"/>
          </w:tcPr>
          <w:p w14:paraId="796C9CEA" w14:textId="5A4E62A3" w:rsidR="00A937F0" w:rsidRPr="00D1112C" w:rsidRDefault="00A937F0" w:rsidP="00242631">
            <w:pPr>
              <w:spacing w:line="276" w:lineRule="auto"/>
              <w:jc w:val="center"/>
              <w:rPr>
                <w:sz w:val="18"/>
                <w:szCs w:val="18"/>
              </w:rPr>
            </w:pPr>
            <w:r w:rsidRPr="00D1112C">
              <w:rPr>
                <w:sz w:val="18"/>
                <w:szCs w:val="18"/>
              </w:rPr>
              <w:t xml:space="preserve">Sorbenty, materiały filtracyjne, tkaniny </w:t>
            </w:r>
            <w:r w:rsidRPr="00D1112C">
              <w:rPr>
                <w:sz w:val="18"/>
                <w:szCs w:val="18"/>
              </w:rPr>
              <w:lastRenderedPageBreak/>
              <w:t>do wycierania (np. szmaty, ścierki) i ubrania ochronne inne niż wymienione w 15 02 02</w:t>
            </w:r>
          </w:p>
        </w:tc>
        <w:tc>
          <w:tcPr>
            <w:tcW w:w="2835" w:type="dxa"/>
            <w:vAlign w:val="center"/>
          </w:tcPr>
          <w:p w14:paraId="56CCA754" w14:textId="77777777" w:rsidR="00A937F0" w:rsidRPr="00D1112C" w:rsidRDefault="00A937F0" w:rsidP="00242631">
            <w:pPr>
              <w:spacing w:line="276" w:lineRule="auto"/>
              <w:jc w:val="center"/>
              <w:rPr>
                <w:sz w:val="18"/>
                <w:szCs w:val="18"/>
              </w:rPr>
            </w:pPr>
            <w:r w:rsidRPr="00D1112C">
              <w:rPr>
                <w:sz w:val="18"/>
                <w:szCs w:val="18"/>
              </w:rPr>
              <w:lastRenderedPageBreak/>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M-20 </w:t>
            </w:r>
            <w:r w:rsidRPr="00D1112C">
              <w:rPr>
                <w:sz w:val="18"/>
                <w:szCs w:val="18"/>
              </w:rPr>
              <w:br/>
            </w:r>
            <w:r w:rsidRPr="00D1112C">
              <w:rPr>
                <w:sz w:val="18"/>
                <w:szCs w:val="18"/>
              </w:rPr>
              <w:lastRenderedPageBreak/>
              <w:t>o powierzchni 3 m</w:t>
            </w:r>
            <w:r w:rsidRPr="00D1112C">
              <w:rPr>
                <w:sz w:val="18"/>
                <w:szCs w:val="18"/>
                <w:vertAlign w:val="superscript"/>
              </w:rPr>
              <w:t>2</w:t>
            </w:r>
            <w:r w:rsidRPr="00D1112C">
              <w:rPr>
                <w:sz w:val="18"/>
                <w:szCs w:val="18"/>
              </w:rPr>
              <w:t xml:space="preserve">. Gromadzone w odpowiednim pojemniku. </w:t>
            </w:r>
            <w:r w:rsidRPr="00D1112C">
              <w:rPr>
                <w:sz w:val="18"/>
                <w:szCs w:val="18"/>
              </w:rPr>
              <w:br/>
              <w:t>Po uzbieraniu  będą przewożone do zakładu w Ławnicy, skąd do uprawnionego odbiorcy.</w:t>
            </w:r>
          </w:p>
        </w:tc>
        <w:tc>
          <w:tcPr>
            <w:tcW w:w="2977" w:type="dxa"/>
            <w:vAlign w:val="center"/>
          </w:tcPr>
          <w:p w14:paraId="043C3822" w14:textId="0C2AEB8C" w:rsidR="00A937F0" w:rsidRPr="00D1112C" w:rsidRDefault="00A937F0" w:rsidP="00242631">
            <w:pPr>
              <w:spacing w:line="276" w:lineRule="auto"/>
              <w:jc w:val="center"/>
              <w:rPr>
                <w:rFonts w:cs="Arial"/>
                <w:sz w:val="18"/>
                <w:szCs w:val="18"/>
              </w:rPr>
            </w:pPr>
            <w:r w:rsidRPr="00D1112C">
              <w:rPr>
                <w:rFonts w:cs="Arial"/>
                <w:sz w:val="18"/>
                <w:szCs w:val="18"/>
              </w:rPr>
              <w:lastRenderedPageBreak/>
              <w:t>Odpady przekazywane będą uprawnionym podmiotom do odzysku.</w:t>
            </w:r>
          </w:p>
        </w:tc>
      </w:tr>
      <w:tr w:rsidR="00A937F0" w:rsidRPr="00D1112C" w14:paraId="3F4F6685" w14:textId="77777777" w:rsidTr="00114F3E">
        <w:tc>
          <w:tcPr>
            <w:tcW w:w="704" w:type="dxa"/>
            <w:vAlign w:val="center"/>
          </w:tcPr>
          <w:p w14:paraId="22BC0C57"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23322A3E"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16 02 16</w:t>
            </w:r>
          </w:p>
        </w:tc>
        <w:tc>
          <w:tcPr>
            <w:tcW w:w="1701" w:type="dxa"/>
            <w:vAlign w:val="center"/>
          </w:tcPr>
          <w:p w14:paraId="39567853" w14:textId="03BE6E2C" w:rsidR="00A937F0" w:rsidRPr="00D1112C" w:rsidRDefault="00A937F0" w:rsidP="00242631">
            <w:pPr>
              <w:spacing w:line="276" w:lineRule="auto"/>
              <w:jc w:val="center"/>
              <w:rPr>
                <w:sz w:val="18"/>
                <w:szCs w:val="18"/>
              </w:rPr>
            </w:pPr>
            <w:r w:rsidRPr="00D1112C">
              <w:rPr>
                <w:sz w:val="18"/>
                <w:szCs w:val="18"/>
              </w:rPr>
              <w:t>Elementy usunięte ze zużytych urządzeń inne niż wymienione</w:t>
            </w:r>
            <w:r w:rsidR="00242631">
              <w:rPr>
                <w:sz w:val="18"/>
                <w:szCs w:val="18"/>
              </w:rPr>
              <w:br/>
            </w:r>
            <w:r w:rsidRPr="00D1112C">
              <w:rPr>
                <w:sz w:val="18"/>
                <w:szCs w:val="18"/>
              </w:rPr>
              <w:t>w 16 02 15</w:t>
            </w:r>
          </w:p>
        </w:tc>
        <w:tc>
          <w:tcPr>
            <w:tcW w:w="2835" w:type="dxa"/>
            <w:vAlign w:val="center"/>
          </w:tcPr>
          <w:p w14:paraId="61E87305" w14:textId="411D55BA"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242631">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t>
            </w:r>
            <w:r w:rsidR="00242631">
              <w:rPr>
                <w:sz w:val="18"/>
                <w:szCs w:val="18"/>
              </w:rPr>
              <w:t xml:space="preserve"> </w:t>
            </w:r>
            <w:r w:rsidRPr="00D1112C">
              <w:rPr>
                <w:sz w:val="18"/>
                <w:szCs w:val="18"/>
              </w:rPr>
              <w:t>W workach typu Big-</w:t>
            </w:r>
            <w:proofErr w:type="spellStart"/>
            <w:r w:rsidRPr="00D1112C">
              <w:rPr>
                <w:sz w:val="18"/>
                <w:szCs w:val="18"/>
              </w:rPr>
              <w:t>Bag</w:t>
            </w:r>
            <w:proofErr w:type="spellEnd"/>
            <w:r w:rsidRPr="00D1112C">
              <w:rPr>
                <w:sz w:val="18"/>
                <w:szCs w:val="18"/>
              </w:rPr>
              <w:t>, oraz na skrzynio paletach.</w:t>
            </w:r>
          </w:p>
        </w:tc>
        <w:tc>
          <w:tcPr>
            <w:tcW w:w="2977" w:type="dxa"/>
            <w:vAlign w:val="center"/>
          </w:tcPr>
          <w:p w14:paraId="2D916EAB" w14:textId="689874C9" w:rsidR="00A937F0" w:rsidRPr="00D1112C" w:rsidRDefault="00A937F0" w:rsidP="00242631">
            <w:pPr>
              <w:spacing w:line="276" w:lineRule="auto"/>
              <w:jc w:val="center"/>
              <w:rPr>
                <w:rFonts w:cs="Arial"/>
                <w:sz w:val="18"/>
                <w:szCs w:val="18"/>
              </w:rPr>
            </w:pPr>
            <w:r w:rsidRPr="00D1112C">
              <w:rPr>
                <w:rFonts w:cs="Arial"/>
                <w:sz w:val="18"/>
                <w:szCs w:val="18"/>
              </w:rPr>
              <w:t xml:space="preserve">Odpady przekazywane będą uprawnionym podmiotom do odzysku </w:t>
            </w:r>
            <w:bookmarkStart w:id="21" w:name="_Hlk113867174"/>
            <w:r w:rsidRPr="00D1112C">
              <w:rPr>
                <w:rFonts w:cs="Arial"/>
                <w:sz w:val="18"/>
                <w:szCs w:val="18"/>
              </w:rPr>
              <w:t>lub przetwarzane będą we własnej instalacji w procesie R12</w:t>
            </w:r>
            <w:bookmarkEnd w:id="21"/>
            <w:r w:rsidRPr="00D1112C">
              <w:rPr>
                <w:rFonts w:cs="Arial"/>
                <w:sz w:val="18"/>
                <w:szCs w:val="18"/>
              </w:rPr>
              <w:t>.</w:t>
            </w:r>
          </w:p>
        </w:tc>
      </w:tr>
      <w:tr w:rsidR="00A937F0" w:rsidRPr="00D1112C" w14:paraId="444BC9E8" w14:textId="77777777" w:rsidTr="00114F3E">
        <w:tc>
          <w:tcPr>
            <w:tcW w:w="704" w:type="dxa"/>
            <w:vAlign w:val="center"/>
          </w:tcPr>
          <w:p w14:paraId="641CD255"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40BDF4CD"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16 06 04</w:t>
            </w:r>
          </w:p>
        </w:tc>
        <w:tc>
          <w:tcPr>
            <w:tcW w:w="1701" w:type="dxa"/>
            <w:vAlign w:val="center"/>
          </w:tcPr>
          <w:p w14:paraId="0CD0B00B" w14:textId="10DA5C05" w:rsidR="00A937F0" w:rsidRPr="00D1112C" w:rsidRDefault="00A937F0" w:rsidP="00242631">
            <w:pPr>
              <w:spacing w:line="276" w:lineRule="auto"/>
              <w:jc w:val="center"/>
              <w:rPr>
                <w:sz w:val="18"/>
                <w:szCs w:val="18"/>
              </w:rPr>
            </w:pPr>
            <w:r w:rsidRPr="00D1112C">
              <w:rPr>
                <w:sz w:val="18"/>
                <w:szCs w:val="18"/>
              </w:rPr>
              <w:t>Baterie alkaliczne</w:t>
            </w:r>
            <w:r w:rsidR="00242631">
              <w:rPr>
                <w:sz w:val="18"/>
                <w:szCs w:val="18"/>
              </w:rPr>
              <w:t xml:space="preserve"> </w:t>
            </w:r>
            <w:r w:rsidRPr="00D1112C">
              <w:rPr>
                <w:sz w:val="18"/>
                <w:szCs w:val="18"/>
              </w:rPr>
              <w:t xml:space="preserve">(z wyłączeniem </w:t>
            </w:r>
            <w:r w:rsidR="00242631">
              <w:rPr>
                <w:sz w:val="18"/>
                <w:szCs w:val="18"/>
              </w:rPr>
              <w:br/>
            </w:r>
            <w:r w:rsidRPr="00D1112C">
              <w:rPr>
                <w:sz w:val="18"/>
                <w:szCs w:val="18"/>
              </w:rPr>
              <w:t>16 06 03)</w:t>
            </w:r>
          </w:p>
        </w:tc>
        <w:tc>
          <w:tcPr>
            <w:tcW w:w="2835" w:type="dxa"/>
            <w:vAlign w:val="center"/>
          </w:tcPr>
          <w:p w14:paraId="7E44A39B" w14:textId="6BFF5DA6"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242631">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t>
            </w:r>
            <w:r w:rsidR="00242631">
              <w:rPr>
                <w:sz w:val="18"/>
                <w:szCs w:val="18"/>
              </w:rPr>
              <w:t xml:space="preserve"> </w:t>
            </w:r>
            <w:r w:rsidRPr="00D1112C">
              <w:rPr>
                <w:sz w:val="18"/>
                <w:szCs w:val="18"/>
              </w:rPr>
              <w:t>W szczelnym pojemniku.</w:t>
            </w:r>
          </w:p>
        </w:tc>
        <w:tc>
          <w:tcPr>
            <w:tcW w:w="2977" w:type="dxa"/>
            <w:vAlign w:val="center"/>
          </w:tcPr>
          <w:p w14:paraId="2A456BF8" w14:textId="3BC52DDE"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7993CC8D" w14:textId="77777777" w:rsidTr="00114F3E">
        <w:tc>
          <w:tcPr>
            <w:tcW w:w="704" w:type="dxa"/>
            <w:vAlign w:val="center"/>
          </w:tcPr>
          <w:p w14:paraId="2A8DA7B1"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767060C"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16 06 05</w:t>
            </w:r>
          </w:p>
        </w:tc>
        <w:tc>
          <w:tcPr>
            <w:tcW w:w="1701" w:type="dxa"/>
            <w:vAlign w:val="center"/>
          </w:tcPr>
          <w:p w14:paraId="665FBE8B" w14:textId="667A86C9" w:rsidR="00A937F0" w:rsidRPr="00D1112C" w:rsidRDefault="00A937F0" w:rsidP="00242631">
            <w:pPr>
              <w:spacing w:line="276" w:lineRule="auto"/>
              <w:jc w:val="center"/>
              <w:rPr>
                <w:sz w:val="18"/>
                <w:szCs w:val="18"/>
              </w:rPr>
            </w:pPr>
            <w:r w:rsidRPr="00D1112C">
              <w:rPr>
                <w:sz w:val="18"/>
                <w:szCs w:val="18"/>
              </w:rPr>
              <w:t>Inne baterie i akumulatory</w:t>
            </w:r>
          </w:p>
        </w:tc>
        <w:tc>
          <w:tcPr>
            <w:tcW w:w="2835" w:type="dxa"/>
            <w:vAlign w:val="center"/>
          </w:tcPr>
          <w:p w14:paraId="44B6AE00" w14:textId="2C9BE7CC"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242631">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t>
            </w:r>
            <w:r w:rsidR="00242631">
              <w:rPr>
                <w:sz w:val="18"/>
                <w:szCs w:val="18"/>
              </w:rPr>
              <w:t xml:space="preserve"> </w:t>
            </w:r>
            <w:r w:rsidRPr="00D1112C">
              <w:rPr>
                <w:sz w:val="18"/>
                <w:szCs w:val="18"/>
              </w:rPr>
              <w:t>W szczelnym pojemniku.</w:t>
            </w:r>
          </w:p>
        </w:tc>
        <w:tc>
          <w:tcPr>
            <w:tcW w:w="2977" w:type="dxa"/>
            <w:vAlign w:val="center"/>
          </w:tcPr>
          <w:p w14:paraId="2F3E06B3" w14:textId="167D783D"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6BA606F5" w14:textId="77777777" w:rsidTr="00114F3E">
        <w:tc>
          <w:tcPr>
            <w:tcW w:w="704" w:type="dxa"/>
            <w:vAlign w:val="center"/>
          </w:tcPr>
          <w:p w14:paraId="361B4106"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4E9A4A23"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16 80 01</w:t>
            </w:r>
          </w:p>
        </w:tc>
        <w:tc>
          <w:tcPr>
            <w:tcW w:w="1701" w:type="dxa"/>
            <w:vAlign w:val="center"/>
          </w:tcPr>
          <w:p w14:paraId="101AFB15" w14:textId="77777777" w:rsidR="00A937F0" w:rsidRPr="00D1112C" w:rsidRDefault="00A937F0" w:rsidP="00242631">
            <w:pPr>
              <w:spacing w:line="276" w:lineRule="auto"/>
              <w:jc w:val="center"/>
              <w:rPr>
                <w:sz w:val="18"/>
                <w:szCs w:val="18"/>
              </w:rPr>
            </w:pPr>
            <w:r w:rsidRPr="00D1112C">
              <w:rPr>
                <w:sz w:val="18"/>
                <w:szCs w:val="18"/>
              </w:rPr>
              <w:t xml:space="preserve">Magnetyczne </w:t>
            </w:r>
            <w:r w:rsidRPr="00D1112C">
              <w:rPr>
                <w:sz w:val="18"/>
                <w:szCs w:val="18"/>
              </w:rPr>
              <w:br/>
              <w:t>i optyczne nośniki informacji</w:t>
            </w:r>
          </w:p>
        </w:tc>
        <w:tc>
          <w:tcPr>
            <w:tcW w:w="2835" w:type="dxa"/>
            <w:vAlign w:val="center"/>
          </w:tcPr>
          <w:p w14:paraId="7C9341CA" w14:textId="7CFED450"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242631">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384FE236" w14:textId="74183E98"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6350D7D5" w14:textId="77777777" w:rsidTr="00114F3E">
        <w:tc>
          <w:tcPr>
            <w:tcW w:w="704" w:type="dxa"/>
            <w:vAlign w:val="center"/>
          </w:tcPr>
          <w:p w14:paraId="5B65E0EF"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6E731B72" w14:textId="77777777" w:rsidR="00A937F0" w:rsidRPr="00D1112C" w:rsidRDefault="00A937F0" w:rsidP="00242631">
            <w:pPr>
              <w:spacing w:line="276" w:lineRule="auto"/>
              <w:jc w:val="center"/>
              <w:rPr>
                <w:rStyle w:val="Domylnaczcionkaakapitu1"/>
                <w:rFonts w:cs="Arial"/>
                <w:b/>
                <w:bCs/>
                <w:sz w:val="18"/>
                <w:szCs w:val="18"/>
              </w:rPr>
            </w:pPr>
            <w:r w:rsidRPr="00D1112C">
              <w:rPr>
                <w:rStyle w:val="Domylnaczcionkaakapitu1"/>
                <w:rFonts w:cs="Arial"/>
                <w:b/>
                <w:bCs/>
                <w:sz w:val="18"/>
                <w:szCs w:val="18"/>
              </w:rPr>
              <w:t>19 10 02</w:t>
            </w:r>
          </w:p>
        </w:tc>
        <w:tc>
          <w:tcPr>
            <w:tcW w:w="1701" w:type="dxa"/>
            <w:vAlign w:val="center"/>
          </w:tcPr>
          <w:p w14:paraId="50F0D076" w14:textId="77777777" w:rsidR="00A937F0" w:rsidRPr="00D1112C" w:rsidRDefault="00A937F0" w:rsidP="00242631">
            <w:pPr>
              <w:spacing w:line="276" w:lineRule="auto"/>
              <w:jc w:val="center"/>
              <w:rPr>
                <w:sz w:val="18"/>
                <w:szCs w:val="18"/>
              </w:rPr>
            </w:pPr>
            <w:r w:rsidRPr="00D1112C">
              <w:rPr>
                <w:sz w:val="18"/>
                <w:szCs w:val="18"/>
              </w:rPr>
              <w:t>Odpady metali nieżelaznych</w:t>
            </w:r>
          </w:p>
        </w:tc>
        <w:tc>
          <w:tcPr>
            <w:tcW w:w="2835" w:type="dxa"/>
            <w:vAlign w:val="center"/>
          </w:tcPr>
          <w:p w14:paraId="03AB2E16" w14:textId="57240F0D"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M-17o powierzchni 96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 xml:space="preserve"> </w:t>
            </w:r>
            <w:r w:rsidRPr="00D1112C">
              <w:rPr>
                <w:sz w:val="18"/>
                <w:szCs w:val="18"/>
              </w:rPr>
              <w:br/>
              <w:t>lub w skrzynio-paletach.</w:t>
            </w:r>
          </w:p>
        </w:tc>
        <w:tc>
          <w:tcPr>
            <w:tcW w:w="2977" w:type="dxa"/>
            <w:vAlign w:val="center"/>
          </w:tcPr>
          <w:p w14:paraId="5913AFEC" w14:textId="1D6247A8" w:rsidR="00A937F0" w:rsidRPr="00D1112C" w:rsidRDefault="00A937F0" w:rsidP="00242631">
            <w:pPr>
              <w:spacing w:line="276" w:lineRule="auto"/>
              <w:jc w:val="center"/>
              <w:rPr>
                <w:rFonts w:cs="Arial"/>
                <w:color w:val="323E4F" w:themeColor="text2" w:themeShade="BF"/>
                <w:sz w:val="18"/>
                <w:szCs w:val="18"/>
              </w:rPr>
            </w:pPr>
            <w:r w:rsidRPr="00D1112C">
              <w:rPr>
                <w:rFonts w:cs="Arial"/>
                <w:sz w:val="18"/>
                <w:szCs w:val="18"/>
              </w:rPr>
              <w:t>Odpady przekazywane będą uprawnionym podmiotom do odzysku.</w:t>
            </w:r>
          </w:p>
        </w:tc>
      </w:tr>
      <w:tr w:rsidR="00A937F0" w:rsidRPr="00D1112C" w14:paraId="2E1EDE1C" w14:textId="77777777" w:rsidTr="00114F3E">
        <w:tc>
          <w:tcPr>
            <w:tcW w:w="704" w:type="dxa"/>
            <w:vAlign w:val="center"/>
          </w:tcPr>
          <w:p w14:paraId="2F75042F"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372E57F1"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19 10 04</w:t>
            </w:r>
          </w:p>
        </w:tc>
        <w:tc>
          <w:tcPr>
            <w:tcW w:w="1701" w:type="dxa"/>
            <w:vAlign w:val="center"/>
          </w:tcPr>
          <w:p w14:paraId="07F07C5D" w14:textId="1EB73028" w:rsidR="00A937F0" w:rsidRPr="00D1112C" w:rsidRDefault="00A937F0" w:rsidP="00242631">
            <w:pPr>
              <w:spacing w:line="276" w:lineRule="auto"/>
              <w:jc w:val="center"/>
              <w:rPr>
                <w:sz w:val="18"/>
                <w:szCs w:val="18"/>
              </w:rPr>
            </w:pPr>
            <w:r w:rsidRPr="00D1112C">
              <w:rPr>
                <w:sz w:val="18"/>
                <w:szCs w:val="18"/>
              </w:rPr>
              <w:t xml:space="preserve">Lekka frakcja i pyły inne niż wymienione </w:t>
            </w:r>
            <w:r w:rsidR="00242631">
              <w:rPr>
                <w:sz w:val="18"/>
                <w:szCs w:val="18"/>
              </w:rPr>
              <w:t xml:space="preserve"> </w:t>
            </w:r>
            <w:r w:rsidRPr="00D1112C">
              <w:rPr>
                <w:sz w:val="18"/>
                <w:szCs w:val="18"/>
              </w:rPr>
              <w:t>w 19 10 03</w:t>
            </w:r>
          </w:p>
          <w:p w14:paraId="2FDFBE06" w14:textId="77777777" w:rsidR="00A937F0" w:rsidRPr="00D1112C" w:rsidRDefault="00A937F0" w:rsidP="00242631">
            <w:pPr>
              <w:spacing w:line="276" w:lineRule="auto"/>
              <w:jc w:val="center"/>
              <w:rPr>
                <w:sz w:val="18"/>
                <w:szCs w:val="18"/>
              </w:rPr>
            </w:pPr>
          </w:p>
        </w:tc>
        <w:tc>
          <w:tcPr>
            <w:tcW w:w="2835" w:type="dxa"/>
            <w:vAlign w:val="center"/>
          </w:tcPr>
          <w:p w14:paraId="7F061BF0" w14:textId="0702C737"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M-19</w:t>
            </w:r>
            <w:r w:rsidR="00242631">
              <w:rPr>
                <w:sz w:val="18"/>
                <w:szCs w:val="18"/>
              </w:rPr>
              <w:t xml:space="preserve"> </w:t>
            </w:r>
            <w:r w:rsidRPr="00D1112C">
              <w:rPr>
                <w:sz w:val="18"/>
                <w:szCs w:val="18"/>
              </w:rPr>
              <w:t>o powierzchni 48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 xml:space="preserve"> lub kontenerach</w:t>
            </w:r>
          </w:p>
        </w:tc>
        <w:tc>
          <w:tcPr>
            <w:tcW w:w="2977" w:type="dxa"/>
            <w:vAlign w:val="center"/>
          </w:tcPr>
          <w:p w14:paraId="4D64C679" w14:textId="32A2CF50" w:rsidR="00A937F0" w:rsidRPr="00D1112C" w:rsidRDefault="00A937F0" w:rsidP="00242631">
            <w:pPr>
              <w:spacing w:line="276" w:lineRule="auto"/>
              <w:jc w:val="center"/>
              <w:rPr>
                <w:rFonts w:cs="Arial"/>
                <w:noProof/>
                <w:sz w:val="18"/>
                <w:szCs w:val="18"/>
              </w:rPr>
            </w:pPr>
            <w:r w:rsidRPr="00D1112C">
              <w:rPr>
                <w:rFonts w:cs="Arial"/>
                <w:sz w:val="18"/>
                <w:szCs w:val="18"/>
              </w:rPr>
              <w:t>Odpady przekazywane będą uprawnionym podmiotom do odzysku lub w przypadku braku możliwości odzysku do unieszkodliwiania.</w:t>
            </w:r>
          </w:p>
        </w:tc>
      </w:tr>
      <w:tr w:rsidR="00A937F0" w:rsidRPr="00D1112C" w14:paraId="5EBC920E" w14:textId="77777777" w:rsidTr="00114F3E">
        <w:tc>
          <w:tcPr>
            <w:tcW w:w="704" w:type="dxa"/>
            <w:vAlign w:val="center"/>
          </w:tcPr>
          <w:p w14:paraId="713B9CF4"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701331B"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19 10 06</w:t>
            </w:r>
          </w:p>
        </w:tc>
        <w:tc>
          <w:tcPr>
            <w:tcW w:w="1701" w:type="dxa"/>
            <w:vAlign w:val="center"/>
          </w:tcPr>
          <w:p w14:paraId="24124D08" w14:textId="77777777" w:rsidR="00A937F0" w:rsidRPr="00D1112C" w:rsidRDefault="00A937F0" w:rsidP="00242631">
            <w:pPr>
              <w:spacing w:line="276" w:lineRule="auto"/>
              <w:jc w:val="center"/>
              <w:rPr>
                <w:sz w:val="18"/>
                <w:szCs w:val="18"/>
              </w:rPr>
            </w:pPr>
            <w:r w:rsidRPr="00D1112C">
              <w:rPr>
                <w:sz w:val="18"/>
                <w:szCs w:val="18"/>
              </w:rPr>
              <w:t xml:space="preserve">Inne frakcje inne niż wymienione </w:t>
            </w:r>
            <w:r w:rsidRPr="00D1112C">
              <w:rPr>
                <w:sz w:val="18"/>
                <w:szCs w:val="18"/>
              </w:rPr>
              <w:br/>
              <w:t>w 19 10 05</w:t>
            </w:r>
          </w:p>
          <w:p w14:paraId="6D21E48D" w14:textId="77777777" w:rsidR="00A937F0" w:rsidRPr="00D1112C" w:rsidRDefault="00A937F0" w:rsidP="00242631">
            <w:pPr>
              <w:spacing w:line="276" w:lineRule="auto"/>
              <w:jc w:val="center"/>
              <w:rPr>
                <w:sz w:val="18"/>
                <w:szCs w:val="18"/>
              </w:rPr>
            </w:pPr>
            <w:r w:rsidRPr="00D1112C">
              <w:rPr>
                <w:sz w:val="18"/>
                <w:szCs w:val="18"/>
              </w:rPr>
              <w:t>(odzyskane tworzywa sztuczne)</w:t>
            </w:r>
          </w:p>
        </w:tc>
        <w:tc>
          <w:tcPr>
            <w:tcW w:w="2835" w:type="dxa"/>
            <w:vAlign w:val="center"/>
          </w:tcPr>
          <w:p w14:paraId="4849DB5A" w14:textId="60DCAAF8"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M-48</w:t>
            </w:r>
          </w:p>
          <w:p w14:paraId="5470D559" w14:textId="77777777" w:rsidR="00A937F0" w:rsidRPr="00D1112C" w:rsidRDefault="00A937F0" w:rsidP="00242631">
            <w:pPr>
              <w:spacing w:line="276" w:lineRule="auto"/>
              <w:jc w:val="center"/>
              <w:rPr>
                <w:sz w:val="18"/>
                <w:szCs w:val="18"/>
              </w:rPr>
            </w:pPr>
            <w:r w:rsidRPr="00D1112C">
              <w:rPr>
                <w:sz w:val="18"/>
                <w:szCs w:val="18"/>
              </w:rPr>
              <w:t>o powierzchni 19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07B5A661" w14:textId="41063DC0" w:rsidR="00A937F0" w:rsidRPr="00D1112C" w:rsidRDefault="00A937F0" w:rsidP="00242631">
            <w:pPr>
              <w:spacing w:line="276" w:lineRule="auto"/>
              <w:jc w:val="center"/>
              <w:rPr>
                <w:rFonts w:cs="Arial"/>
                <w:color w:val="000000"/>
                <w:sz w:val="18"/>
                <w:szCs w:val="18"/>
              </w:rPr>
            </w:pPr>
            <w:r w:rsidRPr="00D1112C">
              <w:rPr>
                <w:rFonts w:cs="Arial"/>
                <w:color w:val="000000"/>
                <w:sz w:val="18"/>
                <w:szCs w:val="18"/>
              </w:rPr>
              <w:t>Odpady przekazywane będą uprawnionym podmiotom do odzysku.</w:t>
            </w:r>
          </w:p>
        </w:tc>
      </w:tr>
      <w:tr w:rsidR="00A937F0" w:rsidRPr="00D1112C" w14:paraId="293A6823" w14:textId="77777777" w:rsidTr="00114F3E">
        <w:tc>
          <w:tcPr>
            <w:tcW w:w="704" w:type="dxa"/>
            <w:vAlign w:val="center"/>
          </w:tcPr>
          <w:p w14:paraId="033C137B"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32C41AD8"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19 12 01</w:t>
            </w:r>
          </w:p>
        </w:tc>
        <w:tc>
          <w:tcPr>
            <w:tcW w:w="1701" w:type="dxa"/>
            <w:vAlign w:val="center"/>
          </w:tcPr>
          <w:p w14:paraId="28469D0D" w14:textId="77777777" w:rsidR="00A937F0" w:rsidRPr="00D1112C" w:rsidRDefault="00A937F0" w:rsidP="00242631">
            <w:pPr>
              <w:spacing w:line="276" w:lineRule="auto"/>
              <w:jc w:val="center"/>
              <w:rPr>
                <w:sz w:val="18"/>
                <w:szCs w:val="18"/>
              </w:rPr>
            </w:pPr>
            <w:r w:rsidRPr="00D1112C">
              <w:rPr>
                <w:sz w:val="18"/>
                <w:szCs w:val="18"/>
              </w:rPr>
              <w:t>Papier i tektura</w:t>
            </w:r>
          </w:p>
        </w:tc>
        <w:tc>
          <w:tcPr>
            <w:tcW w:w="2835" w:type="dxa"/>
            <w:vAlign w:val="center"/>
          </w:tcPr>
          <w:p w14:paraId="3803B844" w14:textId="0C97DB37"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M-20</w:t>
            </w:r>
          </w:p>
          <w:p w14:paraId="01C0D98E" w14:textId="77777777" w:rsidR="00A937F0" w:rsidRPr="00D1112C" w:rsidRDefault="00A937F0" w:rsidP="00242631">
            <w:pPr>
              <w:spacing w:line="276" w:lineRule="auto"/>
              <w:jc w:val="center"/>
              <w:rPr>
                <w:sz w:val="18"/>
                <w:szCs w:val="18"/>
              </w:rPr>
            </w:pPr>
            <w:r w:rsidRPr="00D1112C">
              <w:rPr>
                <w:sz w:val="18"/>
                <w:szCs w:val="18"/>
              </w:rPr>
              <w:t>o powierzchni 3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 xml:space="preserve"> lub zbelowane</w:t>
            </w:r>
          </w:p>
        </w:tc>
        <w:tc>
          <w:tcPr>
            <w:tcW w:w="2977" w:type="dxa"/>
            <w:vAlign w:val="center"/>
          </w:tcPr>
          <w:p w14:paraId="5E66CFAF" w14:textId="277BC3DF"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1934A84E" w14:textId="77777777" w:rsidTr="00114F3E">
        <w:tc>
          <w:tcPr>
            <w:tcW w:w="704" w:type="dxa"/>
            <w:vAlign w:val="center"/>
          </w:tcPr>
          <w:p w14:paraId="40B9BEFC"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30E0B332"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19 12 02</w:t>
            </w:r>
          </w:p>
        </w:tc>
        <w:tc>
          <w:tcPr>
            <w:tcW w:w="1701" w:type="dxa"/>
            <w:vAlign w:val="center"/>
          </w:tcPr>
          <w:p w14:paraId="3747635A" w14:textId="77777777" w:rsidR="00A937F0" w:rsidRPr="00D1112C" w:rsidRDefault="00A937F0" w:rsidP="00242631">
            <w:pPr>
              <w:spacing w:line="276" w:lineRule="auto"/>
              <w:jc w:val="center"/>
              <w:rPr>
                <w:sz w:val="18"/>
                <w:szCs w:val="18"/>
              </w:rPr>
            </w:pPr>
            <w:r w:rsidRPr="00D1112C">
              <w:rPr>
                <w:sz w:val="18"/>
                <w:szCs w:val="18"/>
              </w:rPr>
              <w:t>Metale żelazne</w:t>
            </w:r>
          </w:p>
        </w:tc>
        <w:tc>
          <w:tcPr>
            <w:tcW w:w="2835" w:type="dxa"/>
            <w:vAlign w:val="center"/>
          </w:tcPr>
          <w:p w14:paraId="45E80A61" w14:textId="68FB61C6" w:rsidR="00A937F0" w:rsidRPr="00D1112C" w:rsidRDefault="00A937F0" w:rsidP="00114F3E">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M-11o </w:t>
            </w:r>
            <w:r w:rsidRPr="00D1112C">
              <w:rPr>
                <w:sz w:val="18"/>
                <w:szCs w:val="18"/>
              </w:rPr>
              <w:lastRenderedPageBreak/>
              <w:t>powierzchni 6 m</w:t>
            </w:r>
            <w:r w:rsidRPr="00D1112C">
              <w:rPr>
                <w:sz w:val="18"/>
                <w:szCs w:val="18"/>
                <w:vertAlign w:val="superscript"/>
              </w:rPr>
              <w:t>2</w:t>
            </w:r>
            <w:r w:rsidRPr="00D1112C">
              <w:rPr>
                <w:sz w:val="18"/>
                <w:szCs w:val="18"/>
              </w:rPr>
              <w:t xml:space="preserve"> w workach typu Big-</w:t>
            </w:r>
            <w:proofErr w:type="spellStart"/>
            <w:r w:rsidRPr="00D1112C">
              <w:rPr>
                <w:sz w:val="18"/>
                <w:szCs w:val="18"/>
              </w:rPr>
              <w:t>Bag</w:t>
            </w:r>
            <w:proofErr w:type="spellEnd"/>
            <w:r w:rsidRPr="00D1112C">
              <w:rPr>
                <w:sz w:val="18"/>
                <w:szCs w:val="18"/>
              </w:rPr>
              <w:t xml:space="preserve"> i skrzyniach metalowych lub na wyznaczonym polu M-18</w:t>
            </w:r>
            <w:r w:rsidR="00114F3E">
              <w:rPr>
                <w:sz w:val="18"/>
                <w:szCs w:val="18"/>
              </w:rPr>
              <w:t xml:space="preserve"> </w:t>
            </w:r>
            <w:r w:rsidRPr="00D1112C">
              <w:rPr>
                <w:sz w:val="18"/>
                <w:szCs w:val="18"/>
              </w:rPr>
              <w:t>o powierzchni 48 m</w:t>
            </w:r>
            <w:r w:rsidRPr="00D1112C">
              <w:rPr>
                <w:sz w:val="18"/>
                <w:szCs w:val="18"/>
                <w:vertAlign w:val="superscript"/>
              </w:rPr>
              <w:t>2</w:t>
            </w:r>
            <w:r w:rsidRPr="00D1112C">
              <w:rPr>
                <w:sz w:val="18"/>
                <w:szCs w:val="18"/>
              </w:rPr>
              <w:t xml:space="preserve">  w stalowych kontenerach</w:t>
            </w:r>
          </w:p>
        </w:tc>
        <w:tc>
          <w:tcPr>
            <w:tcW w:w="2977" w:type="dxa"/>
            <w:vAlign w:val="center"/>
          </w:tcPr>
          <w:p w14:paraId="2F0CCD81" w14:textId="3AC5C620" w:rsidR="00A937F0" w:rsidRPr="00D1112C" w:rsidRDefault="00A937F0" w:rsidP="00242631">
            <w:pPr>
              <w:spacing w:line="276" w:lineRule="auto"/>
              <w:jc w:val="center"/>
              <w:rPr>
                <w:rFonts w:cs="Arial"/>
                <w:sz w:val="18"/>
                <w:szCs w:val="18"/>
              </w:rPr>
            </w:pPr>
            <w:r w:rsidRPr="00D1112C">
              <w:rPr>
                <w:rFonts w:cs="Arial"/>
                <w:sz w:val="18"/>
                <w:szCs w:val="18"/>
              </w:rPr>
              <w:lastRenderedPageBreak/>
              <w:t>Odpady przekazywane będą uprawnionym podmiotom do odzysku.</w:t>
            </w:r>
          </w:p>
        </w:tc>
      </w:tr>
      <w:tr w:rsidR="00A937F0" w:rsidRPr="00D1112C" w14:paraId="12234B03" w14:textId="77777777" w:rsidTr="00114F3E">
        <w:tc>
          <w:tcPr>
            <w:tcW w:w="704" w:type="dxa"/>
            <w:vAlign w:val="center"/>
          </w:tcPr>
          <w:p w14:paraId="14297508"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57B6C55"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19 12 03</w:t>
            </w:r>
          </w:p>
        </w:tc>
        <w:tc>
          <w:tcPr>
            <w:tcW w:w="1701" w:type="dxa"/>
            <w:vAlign w:val="center"/>
          </w:tcPr>
          <w:p w14:paraId="3AF7A3BD" w14:textId="77777777" w:rsidR="00A937F0" w:rsidRPr="00D1112C" w:rsidRDefault="00A937F0" w:rsidP="00242631">
            <w:pPr>
              <w:spacing w:line="276" w:lineRule="auto"/>
              <w:jc w:val="center"/>
              <w:rPr>
                <w:sz w:val="18"/>
                <w:szCs w:val="18"/>
              </w:rPr>
            </w:pPr>
            <w:r w:rsidRPr="00D1112C">
              <w:rPr>
                <w:sz w:val="18"/>
                <w:szCs w:val="18"/>
              </w:rPr>
              <w:t>Metale nieżelazne</w:t>
            </w:r>
          </w:p>
        </w:tc>
        <w:tc>
          <w:tcPr>
            <w:tcW w:w="2835" w:type="dxa"/>
            <w:vAlign w:val="center"/>
          </w:tcPr>
          <w:p w14:paraId="5363AA0F" w14:textId="4BA2ACA3" w:rsidR="00A937F0" w:rsidRPr="00D1112C" w:rsidRDefault="00A937F0" w:rsidP="00114F3E">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M-14</w:t>
            </w:r>
            <w:r w:rsidR="00114F3E">
              <w:rPr>
                <w:sz w:val="18"/>
                <w:szCs w:val="18"/>
              </w:rPr>
              <w:t xml:space="preserve"> </w:t>
            </w:r>
            <w:r w:rsidRPr="00D1112C">
              <w:rPr>
                <w:sz w:val="18"/>
                <w:szCs w:val="18"/>
              </w:rPr>
              <w:t>o powierzchni 36 m</w:t>
            </w:r>
            <w:r w:rsidRPr="00D1112C">
              <w:rPr>
                <w:sz w:val="18"/>
                <w:szCs w:val="18"/>
                <w:vertAlign w:val="superscript"/>
              </w:rPr>
              <w:t xml:space="preserve">2 </w:t>
            </w:r>
            <w:r w:rsidRPr="00D1112C">
              <w:rPr>
                <w:sz w:val="18"/>
                <w:szCs w:val="18"/>
              </w:rPr>
              <w:t>oraz</w:t>
            </w:r>
            <w:r w:rsidR="00114F3E">
              <w:rPr>
                <w:sz w:val="18"/>
                <w:szCs w:val="18"/>
              </w:rPr>
              <w:t xml:space="preserve"> </w:t>
            </w:r>
            <w:r w:rsidRPr="00D1112C">
              <w:rPr>
                <w:sz w:val="18"/>
                <w:szCs w:val="18"/>
              </w:rPr>
              <w:t>polu M-17 o powierzchni 96 m</w:t>
            </w:r>
            <w:r w:rsidRPr="00D1112C">
              <w:rPr>
                <w:sz w:val="18"/>
                <w:szCs w:val="18"/>
                <w:vertAlign w:val="superscript"/>
              </w:rPr>
              <w:t xml:space="preserve">2. </w:t>
            </w:r>
            <w:r w:rsidRPr="00D1112C">
              <w:rPr>
                <w:sz w:val="18"/>
                <w:szCs w:val="18"/>
              </w:rPr>
              <w:t>W pojemnikach, i kontenerach stalowych, skrzynio paletach lub  workach typu Big-</w:t>
            </w:r>
            <w:proofErr w:type="spellStart"/>
            <w:r w:rsidRPr="00D1112C">
              <w:rPr>
                <w:sz w:val="18"/>
                <w:szCs w:val="18"/>
              </w:rPr>
              <w:t>Bag</w:t>
            </w:r>
            <w:proofErr w:type="spellEnd"/>
            <w:r w:rsidRPr="00D1112C">
              <w:rPr>
                <w:sz w:val="18"/>
                <w:szCs w:val="18"/>
              </w:rPr>
              <w:t>.</w:t>
            </w:r>
          </w:p>
        </w:tc>
        <w:tc>
          <w:tcPr>
            <w:tcW w:w="2977" w:type="dxa"/>
            <w:vAlign w:val="center"/>
          </w:tcPr>
          <w:p w14:paraId="317FE28F" w14:textId="72D4FE61"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 lub przetwarzane będą we własnej instalacji w procesie recyklingu R4.</w:t>
            </w:r>
          </w:p>
        </w:tc>
      </w:tr>
      <w:tr w:rsidR="00A937F0" w:rsidRPr="00D1112C" w14:paraId="001D14D6" w14:textId="77777777" w:rsidTr="00114F3E">
        <w:tc>
          <w:tcPr>
            <w:tcW w:w="704" w:type="dxa"/>
            <w:vAlign w:val="center"/>
          </w:tcPr>
          <w:p w14:paraId="6F017B5E"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26E6B7B7"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19 12 04</w:t>
            </w:r>
          </w:p>
        </w:tc>
        <w:tc>
          <w:tcPr>
            <w:tcW w:w="1701" w:type="dxa"/>
            <w:vAlign w:val="center"/>
          </w:tcPr>
          <w:p w14:paraId="7C22B6FA" w14:textId="77777777" w:rsidR="00A937F0" w:rsidRPr="00D1112C" w:rsidRDefault="00A937F0" w:rsidP="00242631">
            <w:pPr>
              <w:spacing w:line="276" w:lineRule="auto"/>
              <w:jc w:val="center"/>
              <w:rPr>
                <w:sz w:val="18"/>
                <w:szCs w:val="18"/>
              </w:rPr>
            </w:pPr>
            <w:r w:rsidRPr="00D1112C">
              <w:rPr>
                <w:sz w:val="18"/>
                <w:szCs w:val="18"/>
              </w:rPr>
              <w:t>Tworzywa sztuczne</w:t>
            </w:r>
          </w:p>
          <w:p w14:paraId="5AD28A4E" w14:textId="77777777" w:rsidR="00A937F0" w:rsidRPr="00D1112C" w:rsidRDefault="00A937F0" w:rsidP="00242631">
            <w:pPr>
              <w:spacing w:line="276" w:lineRule="auto"/>
              <w:jc w:val="center"/>
              <w:rPr>
                <w:sz w:val="18"/>
                <w:szCs w:val="18"/>
              </w:rPr>
            </w:pPr>
            <w:r w:rsidRPr="00D1112C">
              <w:rPr>
                <w:sz w:val="18"/>
                <w:szCs w:val="18"/>
              </w:rPr>
              <w:t>i guma</w:t>
            </w:r>
          </w:p>
        </w:tc>
        <w:tc>
          <w:tcPr>
            <w:tcW w:w="2835" w:type="dxa"/>
            <w:vAlign w:val="center"/>
          </w:tcPr>
          <w:p w14:paraId="5A10CB58" w14:textId="77777777"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M-7</w:t>
            </w:r>
          </w:p>
          <w:p w14:paraId="5155D638" w14:textId="77777777" w:rsidR="00A937F0" w:rsidRPr="00D1112C" w:rsidRDefault="00A937F0" w:rsidP="00242631">
            <w:pPr>
              <w:spacing w:line="276" w:lineRule="auto"/>
              <w:jc w:val="center"/>
              <w:rPr>
                <w:sz w:val="18"/>
                <w:szCs w:val="18"/>
              </w:rPr>
            </w:pPr>
            <w:r w:rsidRPr="00D1112C">
              <w:rPr>
                <w:sz w:val="18"/>
                <w:szCs w:val="18"/>
              </w:rPr>
              <w:t>o powierzchni 15 m</w:t>
            </w:r>
            <w:r w:rsidRPr="00D1112C">
              <w:rPr>
                <w:sz w:val="18"/>
                <w:szCs w:val="18"/>
                <w:vertAlign w:val="superscript"/>
              </w:rPr>
              <w:t xml:space="preserve">2   </w:t>
            </w:r>
            <w:r w:rsidRPr="00D1112C">
              <w:rPr>
                <w:sz w:val="18"/>
                <w:szCs w:val="18"/>
              </w:rPr>
              <w:t>oraz polu M-8 o powierzchni 24 m</w:t>
            </w:r>
            <w:r w:rsidRPr="00D1112C">
              <w:rPr>
                <w:sz w:val="18"/>
                <w:szCs w:val="18"/>
                <w:vertAlign w:val="superscript"/>
              </w:rPr>
              <w:t>2</w:t>
            </w:r>
            <w:r w:rsidRPr="00D1112C">
              <w:rPr>
                <w:sz w:val="18"/>
                <w:szCs w:val="18"/>
              </w:rPr>
              <w:br/>
              <w:t>W workach typu Big-</w:t>
            </w:r>
            <w:proofErr w:type="spellStart"/>
            <w:r w:rsidRPr="00D1112C">
              <w:rPr>
                <w:sz w:val="18"/>
                <w:szCs w:val="18"/>
              </w:rPr>
              <w:t>Bag</w:t>
            </w:r>
            <w:proofErr w:type="spellEnd"/>
            <w:r w:rsidRPr="00D1112C">
              <w:rPr>
                <w:sz w:val="18"/>
                <w:szCs w:val="18"/>
              </w:rPr>
              <w:t xml:space="preserve"> lub zbelowane</w:t>
            </w:r>
          </w:p>
        </w:tc>
        <w:tc>
          <w:tcPr>
            <w:tcW w:w="2977" w:type="dxa"/>
            <w:vAlign w:val="center"/>
          </w:tcPr>
          <w:p w14:paraId="650807B8" w14:textId="75C5AD54"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 lub przetwarzane będą we własnej instalacji w procesie recyklingu R3.</w:t>
            </w:r>
          </w:p>
        </w:tc>
      </w:tr>
      <w:tr w:rsidR="00A937F0" w:rsidRPr="00D1112C" w14:paraId="32B2C9B2" w14:textId="77777777" w:rsidTr="00114F3E">
        <w:tc>
          <w:tcPr>
            <w:tcW w:w="704" w:type="dxa"/>
            <w:vAlign w:val="center"/>
          </w:tcPr>
          <w:p w14:paraId="76B4F3EF"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6FF1FC0"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19 12 05</w:t>
            </w:r>
          </w:p>
        </w:tc>
        <w:tc>
          <w:tcPr>
            <w:tcW w:w="1701" w:type="dxa"/>
            <w:vAlign w:val="center"/>
          </w:tcPr>
          <w:p w14:paraId="5471B748" w14:textId="77777777" w:rsidR="00A937F0" w:rsidRPr="00D1112C" w:rsidRDefault="00A937F0" w:rsidP="00242631">
            <w:pPr>
              <w:spacing w:line="276" w:lineRule="auto"/>
              <w:jc w:val="center"/>
              <w:rPr>
                <w:sz w:val="18"/>
                <w:szCs w:val="18"/>
              </w:rPr>
            </w:pPr>
            <w:r w:rsidRPr="00D1112C">
              <w:rPr>
                <w:sz w:val="18"/>
                <w:szCs w:val="18"/>
              </w:rPr>
              <w:t>Szkło</w:t>
            </w:r>
          </w:p>
        </w:tc>
        <w:tc>
          <w:tcPr>
            <w:tcW w:w="2835" w:type="dxa"/>
            <w:vAlign w:val="center"/>
          </w:tcPr>
          <w:p w14:paraId="29911748" w14:textId="0BA7B89B"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p>
          <w:p w14:paraId="3E36DBA1" w14:textId="77777777" w:rsidR="00A937F0" w:rsidRPr="00D1112C" w:rsidRDefault="00A937F0" w:rsidP="00242631">
            <w:pPr>
              <w:spacing w:line="276" w:lineRule="auto"/>
              <w:jc w:val="center"/>
              <w:rPr>
                <w:sz w:val="18"/>
                <w:szCs w:val="18"/>
              </w:rPr>
            </w:pPr>
            <w:r w:rsidRPr="00D1112C">
              <w:rPr>
                <w:sz w:val="18"/>
                <w:szCs w:val="18"/>
              </w:rPr>
              <w:t>o powierzchni 24 m</w:t>
            </w:r>
            <w:r w:rsidRPr="00D1112C">
              <w:rPr>
                <w:sz w:val="18"/>
                <w:szCs w:val="18"/>
                <w:vertAlign w:val="superscript"/>
              </w:rPr>
              <w:t>2</w:t>
            </w:r>
            <w:r w:rsidRPr="00D1112C">
              <w:rPr>
                <w:sz w:val="18"/>
                <w:szCs w:val="18"/>
              </w:rPr>
              <w:t>.</w:t>
            </w:r>
            <w:r w:rsidRPr="00D1112C">
              <w:rPr>
                <w:sz w:val="18"/>
                <w:szCs w:val="18"/>
              </w:rPr>
              <w:br/>
              <w:t>W beczkach lub skrzyniach stalowych.</w:t>
            </w:r>
          </w:p>
        </w:tc>
        <w:tc>
          <w:tcPr>
            <w:tcW w:w="2977" w:type="dxa"/>
            <w:vAlign w:val="center"/>
          </w:tcPr>
          <w:p w14:paraId="59948B59" w14:textId="3B976813" w:rsidR="00A937F0" w:rsidRPr="00D1112C" w:rsidRDefault="00A937F0" w:rsidP="00242631">
            <w:pPr>
              <w:spacing w:line="276" w:lineRule="auto"/>
              <w:jc w:val="center"/>
              <w:rPr>
                <w:rFonts w:cs="Arial"/>
                <w:b/>
                <w:sz w:val="18"/>
                <w:szCs w:val="18"/>
              </w:rPr>
            </w:pPr>
            <w:r w:rsidRPr="00D1112C">
              <w:rPr>
                <w:rFonts w:cs="Arial"/>
                <w:sz w:val="18"/>
                <w:szCs w:val="18"/>
              </w:rPr>
              <w:t>Odpady przekazywane będą uprawnionym podmiotom do odzysku.</w:t>
            </w:r>
          </w:p>
        </w:tc>
      </w:tr>
      <w:tr w:rsidR="00A937F0" w:rsidRPr="00D1112C" w14:paraId="029AA8B0" w14:textId="77777777" w:rsidTr="00114F3E">
        <w:tc>
          <w:tcPr>
            <w:tcW w:w="704" w:type="dxa"/>
            <w:vAlign w:val="center"/>
          </w:tcPr>
          <w:p w14:paraId="0FF08EE1"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AA5FFB8"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19 12 07</w:t>
            </w:r>
          </w:p>
        </w:tc>
        <w:tc>
          <w:tcPr>
            <w:tcW w:w="1701" w:type="dxa"/>
            <w:vAlign w:val="center"/>
          </w:tcPr>
          <w:p w14:paraId="6D4FEF3D" w14:textId="77777777" w:rsidR="00A937F0" w:rsidRPr="00D1112C" w:rsidRDefault="00A937F0" w:rsidP="00242631">
            <w:pPr>
              <w:spacing w:line="276" w:lineRule="auto"/>
              <w:jc w:val="center"/>
              <w:rPr>
                <w:sz w:val="18"/>
                <w:szCs w:val="18"/>
              </w:rPr>
            </w:pPr>
            <w:r w:rsidRPr="00D1112C">
              <w:rPr>
                <w:sz w:val="18"/>
                <w:szCs w:val="18"/>
              </w:rPr>
              <w:t>Drewno inne niż wymienione w 19 12 06</w:t>
            </w:r>
          </w:p>
        </w:tc>
        <w:tc>
          <w:tcPr>
            <w:tcW w:w="2835" w:type="dxa"/>
            <w:vAlign w:val="center"/>
          </w:tcPr>
          <w:p w14:paraId="2E99D63F" w14:textId="0D32AA1A" w:rsidR="00A937F0" w:rsidRPr="00D1112C" w:rsidRDefault="00A937F0" w:rsidP="00242631">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p>
          <w:p w14:paraId="5EBCF5B1" w14:textId="77777777" w:rsidR="00A937F0" w:rsidRPr="00D1112C" w:rsidRDefault="00A937F0" w:rsidP="00242631">
            <w:pPr>
              <w:spacing w:line="276" w:lineRule="auto"/>
              <w:jc w:val="center"/>
              <w:rPr>
                <w:sz w:val="18"/>
                <w:szCs w:val="18"/>
              </w:rPr>
            </w:pPr>
            <w:r w:rsidRPr="00D1112C">
              <w:rPr>
                <w:sz w:val="18"/>
                <w:szCs w:val="18"/>
              </w:rPr>
              <w:t>o powierzchni 24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122A7A18" w14:textId="3A8084C8" w:rsidR="00A937F0" w:rsidRPr="00D1112C" w:rsidRDefault="00A937F0" w:rsidP="00242631">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66030C82" w14:textId="77777777" w:rsidTr="00114F3E">
        <w:tc>
          <w:tcPr>
            <w:tcW w:w="704" w:type="dxa"/>
            <w:vAlign w:val="center"/>
          </w:tcPr>
          <w:p w14:paraId="024623BC"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57D594D3"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19 12 08</w:t>
            </w:r>
          </w:p>
        </w:tc>
        <w:tc>
          <w:tcPr>
            <w:tcW w:w="1701" w:type="dxa"/>
            <w:vAlign w:val="center"/>
          </w:tcPr>
          <w:p w14:paraId="37BB55F7" w14:textId="77777777" w:rsidR="00A937F0" w:rsidRPr="00D1112C" w:rsidRDefault="00A937F0" w:rsidP="00242631">
            <w:pPr>
              <w:spacing w:line="276" w:lineRule="auto"/>
              <w:jc w:val="center"/>
              <w:rPr>
                <w:sz w:val="18"/>
                <w:szCs w:val="18"/>
              </w:rPr>
            </w:pPr>
            <w:r w:rsidRPr="00D1112C">
              <w:rPr>
                <w:sz w:val="18"/>
                <w:szCs w:val="18"/>
              </w:rPr>
              <w:t>Tekstylia</w:t>
            </w:r>
          </w:p>
        </w:tc>
        <w:tc>
          <w:tcPr>
            <w:tcW w:w="2835" w:type="dxa"/>
            <w:vAlign w:val="center"/>
          </w:tcPr>
          <w:p w14:paraId="5A21C409" w14:textId="4AD4C1BA" w:rsidR="00A937F0" w:rsidRPr="00D1112C" w:rsidRDefault="00A937F0" w:rsidP="00114F3E">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114F3E">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53CFCD47" w14:textId="21F09F68" w:rsidR="00A937F0" w:rsidRPr="00D1112C" w:rsidRDefault="00A937F0" w:rsidP="00114F3E">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18D5810F" w14:textId="77777777" w:rsidTr="00114F3E">
        <w:tc>
          <w:tcPr>
            <w:tcW w:w="704" w:type="dxa"/>
            <w:vAlign w:val="center"/>
          </w:tcPr>
          <w:p w14:paraId="1E03D0C3"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136C9425"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19 12 09</w:t>
            </w:r>
          </w:p>
        </w:tc>
        <w:tc>
          <w:tcPr>
            <w:tcW w:w="1701" w:type="dxa"/>
            <w:vAlign w:val="center"/>
          </w:tcPr>
          <w:p w14:paraId="477C17F9" w14:textId="77777777" w:rsidR="00A937F0" w:rsidRPr="00D1112C" w:rsidRDefault="00A937F0" w:rsidP="00242631">
            <w:pPr>
              <w:spacing w:line="276" w:lineRule="auto"/>
              <w:jc w:val="center"/>
              <w:rPr>
                <w:sz w:val="18"/>
                <w:szCs w:val="18"/>
              </w:rPr>
            </w:pPr>
            <w:r w:rsidRPr="00D1112C">
              <w:rPr>
                <w:sz w:val="18"/>
                <w:szCs w:val="18"/>
              </w:rPr>
              <w:t>Minerały (np. piasek, kamienie)</w:t>
            </w:r>
          </w:p>
        </w:tc>
        <w:tc>
          <w:tcPr>
            <w:tcW w:w="2835" w:type="dxa"/>
            <w:vAlign w:val="center"/>
          </w:tcPr>
          <w:p w14:paraId="53F991A9" w14:textId="09F5858D" w:rsidR="00A937F0" w:rsidRPr="00D1112C" w:rsidRDefault="00A937F0" w:rsidP="00114F3E">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114F3E">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t>
            </w:r>
            <w:r w:rsidRPr="00D1112C">
              <w:rPr>
                <w:sz w:val="18"/>
                <w:szCs w:val="18"/>
              </w:rPr>
              <w:b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033163FD" w14:textId="138E9122" w:rsidR="00A937F0" w:rsidRPr="00D1112C" w:rsidRDefault="00A937F0" w:rsidP="00114F3E">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6427D828" w14:textId="77777777" w:rsidTr="00114F3E">
        <w:tc>
          <w:tcPr>
            <w:tcW w:w="704" w:type="dxa"/>
            <w:vAlign w:val="center"/>
          </w:tcPr>
          <w:p w14:paraId="51C4CD01" w14:textId="77777777" w:rsidR="00A937F0" w:rsidRPr="00114F3E" w:rsidRDefault="00A937F0">
            <w:pPr>
              <w:pStyle w:val="Akapitzlist"/>
              <w:numPr>
                <w:ilvl w:val="0"/>
                <w:numId w:val="33"/>
              </w:numPr>
              <w:spacing w:after="0"/>
              <w:jc w:val="center"/>
              <w:rPr>
                <w:rFonts w:cs="Arial"/>
                <w:sz w:val="18"/>
                <w:szCs w:val="18"/>
              </w:rPr>
            </w:pPr>
          </w:p>
        </w:tc>
        <w:tc>
          <w:tcPr>
            <w:tcW w:w="997" w:type="dxa"/>
            <w:vAlign w:val="center"/>
          </w:tcPr>
          <w:p w14:paraId="05F984D2" w14:textId="77777777" w:rsidR="00A937F0" w:rsidRPr="00D1112C" w:rsidRDefault="00A937F0" w:rsidP="00242631">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19 12 12</w:t>
            </w:r>
          </w:p>
        </w:tc>
        <w:tc>
          <w:tcPr>
            <w:tcW w:w="1701" w:type="dxa"/>
            <w:vAlign w:val="center"/>
          </w:tcPr>
          <w:p w14:paraId="04A6946D" w14:textId="35EFC120" w:rsidR="00A937F0" w:rsidRPr="00D1112C" w:rsidRDefault="00A937F0" w:rsidP="00114F3E">
            <w:pPr>
              <w:spacing w:line="276" w:lineRule="auto"/>
              <w:jc w:val="center"/>
              <w:rPr>
                <w:rFonts w:cs="Arial"/>
                <w:noProof/>
                <w:sz w:val="18"/>
                <w:szCs w:val="18"/>
                <w:lang w:eastAsia="ar-SA"/>
              </w:rPr>
            </w:pPr>
            <w:r w:rsidRPr="00D1112C">
              <w:rPr>
                <w:rFonts w:cs="Arial"/>
                <w:sz w:val="18"/>
                <w:szCs w:val="18"/>
              </w:rPr>
              <w:t>Inne odpady</w:t>
            </w:r>
            <w:r w:rsidR="00114F3E">
              <w:rPr>
                <w:rFonts w:cs="Arial"/>
                <w:sz w:val="18"/>
                <w:szCs w:val="18"/>
              </w:rPr>
              <w:t xml:space="preserve"> </w:t>
            </w:r>
            <w:r w:rsidRPr="00D1112C">
              <w:rPr>
                <w:rFonts w:cs="Arial"/>
                <w:sz w:val="18"/>
                <w:szCs w:val="18"/>
              </w:rPr>
              <w:t>(w tym zmieszane substancje</w:t>
            </w:r>
            <w:r w:rsidRPr="00D1112C">
              <w:rPr>
                <w:rFonts w:cs="Arial"/>
                <w:sz w:val="18"/>
                <w:szCs w:val="18"/>
              </w:rPr>
              <w:br/>
              <w:t>i przedmioty)</w:t>
            </w:r>
            <w:r w:rsidR="00114F3E">
              <w:rPr>
                <w:rFonts w:cs="Arial"/>
                <w:sz w:val="18"/>
                <w:szCs w:val="18"/>
              </w:rPr>
              <w:t xml:space="preserve"> </w:t>
            </w:r>
            <w:r w:rsidRPr="00D1112C">
              <w:rPr>
                <w:rFonts w:cs="Arial"/>
                <w:sz w:val="18"/>
                <w:szCs w:val="18"/>
              </w:rPr>
              <w:t>z mechanicznej obróbki odpadów inne niż wymienione</w:t>
            </w:r>
            <w:r w:rsidR="00114F3E">
              <w:rPr>
                <w:rFonts w:cs="Arial"/>
                <w:sz w:val="18"/>
                <w:szCs w:val="18"/>
              </w:rPr>
              <w:t xml:space="preserve"> </w:t>
            </w:r>
            <w:r w:rsidRPr="00D1112C">
              <w:rPr>
                <w:rFonts w:cs="Arial"/>
                <w:sz w:val="18"/>
                <w:szCs w:val="18"/>
              </w:rPr>
              <w:t>w 19 12 11</w:t>
            </w:r>
          </w:p>
        </w:tc>
        <w:tc>
          <w:tcPr>
            <w:tcW w:w="2835" w:type="dxa"/>
            <w:vAlign w:val="center"/>
          </w:tcPr>
          <w:p w14:paraId="4F84E028" w14:textId="66685BEE" w:rsidR="00A937F0" w:rsidRPr="00D1112C" w:rsidRDefault="00A937F0" w:rsidP="00114F3E">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114F3E">
              <w:rPr>
                <w:sz w:val="18"/>
                <w:szCs w:val="18"/>
              </w:rPr>
              <w:t xml:space="preserve"> </w:t>
            </w:r>
            <w:r w:rsidRPr="00D1112C">
              <w:rPr>
                <w:sz w:val="18"/>
                <w:szCs w:val="18"/>
              </w:rPr>
              <w:t>o powierzchni 24 m</w:t>
            </w:r>
            <w:r w:rsidRPr="00D1112C">
              <w:rPr>
                <w:sz w:val="18"/>
                <w:szCs w:val="18"/>
                <w:vertAlign w:val="superscript"/>
              </w:rPr>
              <w:t>2</w:t>
            </w:r>
            <w:r w:rsidRPr="00D1112C">
              <w:rPr>
                <w:sz w:val="18"/>
                <w:szCs w:val="18"/>
              </w:rPr>
              <w:t>.W workach typu Big-</w:t>
            </w:r>
            <w:proofErr w:type="spellStart"/>
            <w:r w:rsidRPr="00D1112C">
              <w:rPr>
                <w:sz w:val="18"/>
                <w:szCs w:val="18"/>
              </w:rPr>
              <w:t>Bag</w:t>
            </w:r>
            <w:proofErr w:type="spellEnd"/>
            <w:r w:rsidRPr="00D1112C">
              <w:rPr>
                <w:sz w:val="18"/>
                <w:szCs w:val="18"/>
              </w:rPr>
              <w:t>.</w:t>
            </w:r>
          </w:p>
        </w:tc>
        <w:tc>
          <w:tcPr>
            <w:tcW w:w="2977" w:type="dxa"/>
            <w:vAlign w:val="center"/>
          </w:tcPr>
          <w:p w14:paraId="37982DF5" w14:textId="5F628E41" w:rsidR="00A937F0" w:rsidRPr="00D1112C" w:rsidRDefault="00A937F0" w:rsidP="00242631">
            <w:pPr>
              <w:spacing w:line="276" w:lineRule="auto"/>
              <w:jc w:val="center"/>
              <w:rPr>
                <w:rFonts w:cs="Arial"/>
                <w:b/>
                <w:sz w:val="18"/>
                <w:szCs w:val="18"/>
              </w:rPr>
            </w:pPr>
            <w:r w:rsidRPr="00D1112C">
              <w:rPr>
                <w:rFonts w:cs="Arial"/>
                <w:sz w:val="18"/>
                <w:szCs w:val="18"/>
              </w:rPr>
              <w:t>Odpady przekazywane będą uprawnionym podmiotom do odzysku lub w przypadku braku możliwości odzysku do unieszkodliwiania.</w:t>
            </w:r>
          </w:p>
        </w:tc>
      </w:tr>
    </w:tbl>
    <w:p w14:paraId="679C73A9" w14:textId="77777777" w:rsidR="00A937F0" w:rsidRPr="00D1112C" w:rsidRDefault="00A937F0" w:rsidP="00E17809">
      <w:pPr>
        <w:spacing w:after="240" w:line="276" w:lineRule="auto"/>
        <w:jc w:val="both"/>
        <w:rPr>
          <w:rFonts w:cs="Arial"/>
          <w:b/>
          <w:sz w:val="10"/>
        </w:rPr>
      </w:pPr>
      <w:r w:rsidRPr="00D1112C">
        <w:rPr>
          <w:rFonts w:cs="Arial"/>
          <w:b/>
          <w:sz w:val="10"/>
        </w:rPr>
        <w:t>„</w:t>
      </w:r>
    </w:p>
    <w:p w14:paraId="780E0145" w14:textId="77777777" w:rsidR="00A937F0" w:rsidRPr="00D1112C" w:rsidRDefault="00A937F0" w:rsidP="00E17809">
      <w:pPr>
        <w:spacing w:after="240" w:line="276" w:lineRule="auto"/>
        <w:jc w:val="both"/>
        <w:rPr>
          <w:rFonts w:cs="Arial"/>
          <w:b/>
        </w:rPr>
      </w:pPr>
      <w:r w:rsidRPr="00D1112C">
        <w:rPr>
          <w:rFonts w:cs="Arial"/>
          <w:b/>
        </w:rPr>
        <w:t xml:space="preserve">I.21. W punkcie IV.2. decyzji, w podpunkcie IV.2.1.2. tabela 7 otrzymuje </w:t>
      </w:r>
      <w:r w:rsidRPr="007330A6">
        <w:rPr>
          <w:rFonts w:cs="Arial"/>
          <w:b/>
        </w:rPr>
        <w:t>brzmienie:</w:t>
      </w:r>
    </w:p>
    <w:p w14:paraId="4C539CF7" w14:textId="77777777" w:rsidR="00A937F0" w:rsidRPr="00D1112C" w:rsidRDefault="00A937F0" w:rsidP="00E17809">
      <w:pPr>
        <w:spacing w:after="240" w:line="276" w:lineRule="auto"/>
        <w:jc w:val="both"/>
        <w:rPr>
          <w:rFonts w:cs="Arial"/>
          <w:sz w:val="20"/>
          <w:szCs w:val="20"/>
        </w:rPr>
      </w:pPr>
      <w:r w:rsidRPr="00D1112C">
        <w:rPr>
          <w:rFonts w:cs="Arial"/>
          <w:sz w:val="20"/>
          <w:szCs w:val="20"/>
        </w:rPr>
        <w:lastRenderedPageBreak/>
        <w:t>„Tabela 7</w:t>
      </w:r>
    </w:p>
    <w:tbl>
      <w:tblPr>
        <w:tblStyle w:val="Tabela-Siatka1"/>
        <w:tblW w:w="5000" w:type="pct"/>
        <w:tblLook w:val="0020" w:firstRow="1" w:lastRow="0" w:firstColumn="0" w:lastColumn="0" w:noHBand="0" w:noVBand="0"/>
        <w:tblDescription w:val="Miejsca magazynowania i dalszy sposób zagospodarowania odpadów."/>
      </w:tblPr>
      <w:tblGrid>
        <w:gridCol w:w="718"/>
        <w:gridCol w:w="1017"/>
        <w:gridCol w:w="1731"/>
        <w:gridCol w:w="2885"/>
        <w:gridCol w:w="2711"/>
      </w:tblGrid>
      <w:tr w:rsidR="00A937F0" w:rsidRPr="00D1112C" w14:paraId="74307F2E" w14:textId="77777777" w:rsidTr="007330A6">
        <w:trPr>
          <w:trHeight w:hRule="exact" w:val="615"/>
          <w:tblHeader/>
        </w:trPr>
        <w:tc>
          <w:tcPr>
            <w:tcW w:w="396" w:type="pct"/>
            <w:vAlign w:val="center"/>
          </w:tcPr>
          <w:p w14:paraId="7094640D" w14:textId="77777777" w:rsidR="00A937F0" w:rsidRPr="00D1112C" w:rsidRDefault="00A937F0" w:rsidP="007330A6">
            <w:pPr>
              <w:spacing w:line="276" w:lineRule="auto"/>
              <w:jc w:val="center"/>
              <w:rPr>
                <w:rFonts w:cs="Arial"/>
                <w:b/>
                <w:sz w:val="18"/>
                <w:szCs w:val="18"/>
              </w:rPr>
            </w:pPr>
            <w:r w:rsidRPr="00D1112C">
              <w:rPr>
                <w:rFonts w:cs="Arial"/>
                <w:b/>
                <w:sz w:val="18"/>
                <w:szCs w:val="18"/>
              </w:rPr>
              <w:t>Lp.</w:t>
            </w:r>
          </w:p>
        </w:tc>
        <w:tc>
          <w:tcPr>
            <w:tcW w:w="561" w:type="pct"/>
            <w:vAlign w:val="center"/>
          </w:tcPr>
          <w:p w14:paraId="07CF39E4" w14:textId="77777777" w:rsidR="00A937F0" w:rsidRPr="00D1112C" w:rsidRDefault="00A937F0" w:rsidP="007330A6">
            <w:pPr>
              <w:spacing w:line="276" w:lineRule="auto"/>
              <w:jc w:val="center"/>
              <w:rPr>
                <w:rFonts w:cs="Arial"/>
                <w:b/>
                <w:sz w:val="18"/>
                <w:szCs w:val="18"/>
              </w:rPr>
            </w:pPr>
            <w:r w:rsidRPr="00D1112C">
              <w:rPr>
                <w:rFonts w:cs="Arial"/>
                <w:b/>
                <w:sz w:val="18"/>
                <w:szCs w:val="18"/>
              </w:rPr>
              <w:t>Kod odpadów</w:t>
            </w:r>
          </w:p>
        </w:tc>
        <w:tc>
          <w:tcPr>
            <w:tcW w:w="955" w:type="pct"/>
            <w:vAlign w:val="center"/>
          </w:tcPr>
          <w:p w14:paraId="33EC9A59" w14:textId="77777777" w:rsidR="00A937F0" w:rsidRPr="00D1112C" w:rsidRDefault="00A937F0" w:rsidP="007330A6">
            <w:pPr>
              <w:spacing w:line="276" w:lineRule="auto"/>
              <w:jc w:val="center"/>
              <w:rPr>
                <w:rFonts w:cs="Arial"/>
                <w:b/>
                <w:sz w:val="18"/>
                <w:szCs w:val="18"/>
              </w:rPr>
            </w:pPr>
            <w:r w:rsidRPr="00D1112C">
              <w:rPr>
                <w:rFonts w:cs="Arial"/>
                <w:b/>
                <w:sz w:val="18"/>
                <w:szCs w:val="18"/>
              </w:rPr>
              <w:t>Rodzaj odpadu</w:t>
            </w:r>
          </w:p>
        </w:tc>
        <w:tc>
          <w:tcPr>
            <w:tcW w:w="1592" w:type="pct"/>
            <w:vAlign w:val="center"/>
          </w:tcPr>
          <w:p w14:paraId="16EA1CDB" w14:textId="77777777" w:rsidR="00A937F0" w:rsidRPr="00D1112C" w:rsidRDefault="00A937F0" w:rsidP="007330A6">
            <w:pPr>
              <w:spacing w:line="276" w:lineRule="auto"/>
              <w:jc w:val="center"/>
              <w:rPr>
                <w:rFonts w:cs="Arial"/>
                <w:b/>
                <w:sz w:val="18"/>
                <w:szCs w:val="18"/>
              </w:rPr>
            </w:pPr>
            <w:r w:rsidRPr="00D1112C">
              <w:rPr>
                <w:rFonts w:cs="Arial"/>
                <w:b/>
                <w:sz w:val="18"/>
                <w:szCs w:val="18"/>
              </w:rPr>
              <w:t>Miejsce i sposób magazynowania</w:t>
            </w:r>
          </w:p>
        </w:tc>
        <w:tc>
          <w:tcPr>
            <w:tcW w:w="1497" w:type="pct"/>
            <w:vAlign w:val="center"/>
          </w:tcPr>
          <w:p w14:paraId="2E61ACD7" w14:textId="77777777" w:rsidR="00A937F0" w:rsidRPr="00D1112C" w:rsidRDefault="00A937F0" w:rsidP="007330A6">
            <w:pPr>
              <w:spacing w:line="276" w:lineRule="auto"/>
              <w:jc w:val="center"/>
              <w:rPr>
                <w:rFonts w:cs="Arial"/>
                <w:b/>
                <w:sz w:val="18"/>
                <w:szCs w:val="18"/>
              </w:rPr>
            </w:pPr>
            <w:r w:rsidRPr="00D1112C">
              <w:rPr>
                <w:rFonts w:cs="Arial"/>
                <w:b/>
                <w:sz w:val="18"/>
                <w:szCs w:val="18"/>
              </w:rPr>
              <w:t>Sposób dalszego zagospodarowania</w:t>
            </w:r>
          </w:p>
        </w:tc>
      </w:tr>
      <w:tr w:rsidR="00A937F0" w:rsidRPr="00D1112C" w14:paraId="5E487DD1" w14:textId="77777777" w:rsidTr="007330A6">
        <w:tc>
          <w:tcPr>
            <w:tcW w:w="396" w:type="pct"/>
            <w:vAlign w:val="center"/>
          </w:tcPr>
          <w:p w14:paraId="038C0811"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2E1E2D7F"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02 05*</w:t>
            </w:r>
          </w:p>
        </w:tc>
        <w:tc>
          <w:tcPr>
            <w:tcW w:w="955" w:type="pct"/>
            <w:vAlign w:val="center"/>
          </w:tcPr>
          <w:p w14:paraId="56C43940" w14:textId="5F8FF8A5" w:rsidR="00A937F0" w:rsidRPr="00D1112C" w:rsidRDefault="00A937F0" w:rsidP="007330A6">
            <w:pPr>
              <w:spacing w:line="276" w:lineRule="auto"/>
              <w:jc w:val="center"/>
              <w:rPr>
                <w:sz w:val="18"/>
                <w:szCs w:val="18"/>
              </w:rPr>
            </w:pPr>
            <w:r w:rsidRPr="00D1112C">
              <w:rPr>
                <w:sz w:val="18"/>
                <w:szCs w:val="18"/>
              </w:rPr>
              <w:t xml:space="preserve">Mineralne  oleje  silnikowe,  przekładniowe i smarowe  niezawierające związków </w:t>
            </w:r>
            <w:proofErr w:type="spellStart"/>
            <w:r w:rsidRPr="00D1112C">
              <w:rPr>
                <w:sz w:val="18"/>
                <w:szCs w:val="18"/>
              </w:rPr>
              <w:t>chlorowcoorgani-cznych</w:t>
            </w:r>
            <w:proofErr w:type="spellEnd"/>
          </w:p>
        </w:tc>
        <w:tc>
          <w:tcPr>
            <w:tcW w:w="1592" w:type="pct"/>
            <w:vAlign w:val="center"/>
          </w:tcPr>
          <w:p w14:paraId="40D53D78" w14:textId="77777777" w:rsidR="00A937F0" w:rsidRPr="00D1112C" w:rsidRDefault="00A937F0" w:rsidP="007330A6">
            <w:pPr>
              <w:spacing w:line="276" w:lineRule="auto"/>
              <w:jc w:val="center"/>
              <w:rPr>
                <w:rFonts w:cs="Arial"/>
                <w:color w:val="000000"/>
                <w:sz w:val="18"/>
                <w:szCs w:val="18"/>
              </w:rPr>
            </w:pPr>
            <w:r w:rsidRPr="00D1112C">
              <w:rPr>
                <w:rFonts w:cs="Arial"/>
                <w:color w:val="000000"/>
                <w:sz w:val="18"/>
                <w:szCs w:val="18"/>
              </w:rPr>
              <w:t>Odpad nie będzie magazynowany.</w:t>
            </w:r>
          </w:p>
        </w:tc>
        <w:tc>
          <w:tcPr>
            <w:tcW w:w="1497" w:type="pct"/>
            <w:vAlign w:val="center"/>
          </w:tcPr>
          <w:p w14:paraId="4FA3E9AD" w14:textId="59CE374A"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447231D0" w14:textId="77777777" w:rsidTr="007330A6">
        <w:tc>
          <w:tcPr>
            <w:tcW w:w="396" w:type="pct"/>
            <w:vAlign w:val="center"/>
          </w:tcPr>
          <w:p w14:paraId="1E0FB151"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5B12239A"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02 08*</w:t>
            </w:r>
          </w:p>
        </w:tc>
        <w:tc>
          <w:tcPr>
            <w:tcW w:w="955" w:type="pct"/>
            <w:vAlign w:val="center"/>
          </w:tcPr>
          <w:p w14:paraId="61ECA71B" w14:textId="00C34DE5" w:rsidR="00A937F0" w:rsidRPr="00D1112C" w:rsidRDefault="00A937F0" w:rsidP="007330A6">
            <w:pPr>
              <w:spacing w:line="276" w:lineRule="auto"/>
              <w:jc w:val="center"/>
              <w:rPr>
                <w:sz w:val="18"/>
                <w:szCs w:val="18"/>
              </w:rPr>
            </w:pPr>
            <w:r w:rsidRPr="00D1112C">
              <w:rPr>
                <w:sz w:val="18"/>
                <w:szCs w:val="18"/>
              </w:rPr>
              <w:t>Inne oleje silnikowe, przekładniowe i smarowe</w:t>
            </w:r>
          </w:p>
        </w:tc>
        <w:tc>
          <w:tcPr>
            <w:tcW w:w="1592" w:type="pct"/>
            <w:vAlign w:val="center"/>
          </w:tcPr>
          <w:p w14:paraId="4ED3A0AF" w14:textId="77777777" w:rsidR="00A937F0" w:rsidRPr="00D1112C" w:rsidRDefault="00A937F0" w:rsidP="007330A6">
            <w:pPr>
              <w:spacing w:line="276" w:lineRule="auto"/>
              <w:jc w:val="center"/>
              <w:rPr>
                <w:rFonts w:cs="Arial"/>
                <w:color w:val="000000"/>
                <w:sz w:val="18"/>
                <w:szCs w:val="18"/>
              </w:rPr>
            </w:pPr>
            <w:r w:rsidRPr="00D1112C">
              <w:rPr>
                <w:rFonts w:cs="Arial"/>
                <w:sz w:val="18"/>
                <w:szCs w:val="18"/>
              </w:rPr>
              <w:t>Odpad nie będzie magazynowany.</w:t>
            </w:r>
          </w:p>
        </w:tc>
        <w:tc>
          <w:tcPr>
            <w:tcW w:w="1497" w:type="pct"/>
            <w:vAlign w:val="center"/>
          </w:tcPr>
          <w:p w14:paraId="27C8264D" w14:textId="572BE594"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47CF35C3" w14:textId="77777777" w:rsidTr="007330A6">
        <w:tc>
          <w:tcPr>
            <w:tcW w:w="396" w:type="pct"/>
            <w:vAlign w:val="center"/>
          </w:tcPr>
          <w:p w14:paraId="6BEDCA3B"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1C743930" w14:textId="0F2D89C6"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05 02*</w:t>
            </w:r>
          </w:p>
        </w:tc>
        <w:tc>
          <w:tcPr>
            <w:tcW w:w="955" w:type="pct"/>
            <w:vAlign w:val="center"/>
          </w:tcPr>
          <w:p w14:paraId="31C2B4BD" w14:textId="551AD0A6" w:rsidR="00A937F0" w:rsidRPr="00D1112C" w:rsidRDefault="00A937F0" w:rsidP="007330A6">
            <w:pPr>
              <w:spacing w:line="276" w:lineRule="auto"/>
              <w:jc w:val="center"/>
              <w:rPr>
                <w:sz w:val="18"/>
                <w:szCs w:val="18"/>
              </w:rPr>
            </w:pPr>
            <w:r w:rsidRPr="00D1112C">
              <w:rPr>
                <w:rStyle w:val="Domylnaczcionkaakapitu1"/>
                <w:color w:val="000000"/>
                <w:sz w:val="18"/>
                <w:szCs w:val="18"/>
              </w:rPr>
              <w:t>Szlamy z odwadniania olejów w separatorach</w:t>
            </w:r>
          </w:p>
        </w:tc>
        <w:tc>
          <w:tcPr>
            <w:tcW w:w="1592" w:type="pct"/>
            <w:vAlign w:val="center"/>
          </w:tcPr>
          <w:p w14:paraId="159C8962" w14:textId="77777777" w:rsidR="00A937F0" w:rsidRPr="00D1112C" w:rsidRDefault="00A937F0" w:rsidP="007330A6">
            <w:pPr>
              <w:spacing w:line="276" w:lineRule="auto"/>
              <w:jc w:val="center"/>
              <w:rPr>
                <w:rFonts w:cs="Arial"/>
                <w:color w:val="000000"/>
                <w:sz w:val="18"/>
                <w:szCs w:val="18"/>
              </w:rPr>
            </w:pPr>
            <w:r w:rsidRPr="00D1112C">
              <w:rPr>
                <w:rFonts w:cs="Arial"/>
                <w:sz w:val="18"/>
                <w:szCs w:val="18"/>
              </w:rPr>
              <w:t>Odpad nie będzie magazynowany.</w:t>
            </w:r>
          </w:p>
        </w:tc>
        <w:tc>
          <w:tcPr>
            <w:tcW w:w="1497" w:type="pct"/>
            <w:vAlign w:val="center"/>
          </w:tcPr>
          <w:p w14:paraId="314F3C76" w14:textId="5DD14B18"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  lub w przypadku braku możliwości odzysku do unieszkodliwiania.</w:t>
            </w:r>
          </w:p>
        </w:tc>
      </w:tr>
      <w:tr w:rsidR="00A937F0" w:rsidRPr="00D1112C" w14:paraId="784C0202" w14:textId="77777777" w:rsidTr="007330A6">
        <w:tc>
          <w:tcPr>
            <w:tcW w:w="396" w:type="pct"/>
            <w:vAlign w:val="center"/>
          </w:tcPr>
          <w:p w14:paraId="734E4AD6"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1D99DB25" w14:textId="610B21AA"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13 05 06*</w:t>
            </w:r>
          </w:p>
          <w:p w14:paraId="3278E765" w14:textId="77777777" w:rsidR="00A937F0" w:rsidRPr="00D1112C" w:rsidRDefault="00A937F0" w:rsidP="007330A6">
            <w:pPr>
              <w:spacing w:line="276" w:lineRule="auto"/>
              <w:jc w:val="center"/>
              <w:rPr>
                <w:rStyle w:val="Domylnaczcionkaakapitu1"/>
                <w:rFonts w:cs="Arial"/>
                <w:b/>
                <w:bCs/>
                <w:color w:val="000000"/>
                <w:sz w:val="18"/>
                <w:szCs w:val="18"/>
              </w:rPr>
            </w:pPr>
          </w:p>
        </w:tc>
        <w:tc>
          <w:tcPr>
            <w:tcW w:w="955" w:type="pct"/>
            <w:vAlign w:val="center"/>
          </w:tcPr>
          <w:p w14:paraId="6351D612" w14:textId="0322337B" w:rsidR="00A937F0" w:rsidRPr="00D1112C" w:rsidRDefault="00A937F0" w:rsidP="007330A6">
            <w:pPr>
              <w:spacing w:line="276" w:lineRule="auto"/>
              <w:jc w:val="center"/>
              <w:rPr>
                <w:sz w:val="18"/>
                <w:szCs w:val="18"/>
              </w:rPr>
            </w:pPr>
            <w:r w:rsidRPr="00D1112C">
              <w:rPr>
                <w:rStyle w:val="Domylnaczcionkaakapitu1"/>
                <w:color w:val="000000"/>
                <w:sz w:val="18"/>
                <w:szCs w:val="18"/>
              </w:rPr>
              <w:t>Olej z odwadniania olejów w separatorach</w:t>
            </w:r>
          </w:p>
        </w:tc>
        <w:tc>
          <w:tcPr>
            <w:tcW w:w="1592" w:type="pct"/>
            <w:vAlign w:val="center"/>
          </w:tcPr>
          <w:p w14:paraId="558E5C36" w14:textId="77777777" w:rsidR="00A937F0" w:rsidRPr="00D1112C" w:rsidRDefault="00A937F0" w:rsidP="007330A6">
            <w:pPr>
              <w:spacing w:line="276" w:lineRule="auto"/>
              <w:jc w:val="center"/>
              <w:rPr>
                <w:rFonts w:cs="Arial"/>
                <w:color w:val="000000"/>
                <w:sz w:val="18"/>
                <w:szCs w:val="18"/>
              </w:rPr>
            </w:pPr>
            <w:r w:rsidRPr="00D1112C">
              <w:rPr>
                <w:rFonts w:cs="Arial"/>
                <w:sz w:val="18"/>
                <w:szCs w:val="18"/>
              </w:rPr>
              <w:t>Odpad nie będzie magazynowany.</w:t>
            </w:r>
          </w:p>
        </w:tc>
        <w:tc>
          <w:tcPr>
            <w:tcW w:w="1497" w:type="pct"/>
            <w:vAlign w:val="center"/>
          </w:tcPr>
          <w:p w14:paraId="51745E21" w14:textId="3142C376"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762E89D4" w14:textId="77777777" w:rsidTr="007330A6">
        <w:tc>
          <w:tcPr>
            <w:tcW w:w="396" w:type="pct"/>
            <w:vAlign w:val="center"/>
          </w:tcPr>
          <w:p w14:paraId="16F607C2"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779448DB"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15 02 02*</w:t>
            </w:r>
          </w:p>
        </w:tc>
        <w:tc>
          <w:tcPr>
            <w:tcW w:w="955" w:type="pct"/>
            <w:vAlign w:val="center"/>
          </w:tcPr>
          <w:p w14:paraId="0EBC0048" w14:textId="366F9700" w:rsidR="00A937F0" w:rsidRPr="00D1112C" w:rsidRDefault="00A937F0" w:rsidP="007330A6">
            <w:pPr>
              <w:spacing w:line="276" w:lineRule="auto"/>
              <w:jc w:val="center"/>
              <w:rPr>
                <w:sz w:val="18"/>
                <w:szCs w:val="18"/>
              </w:rPr>
            </w:pPr>
            <w:r w:rsidRPr="00D1112C">
              <w:rPr>
                <w:sz w:val="18"/>
                <w:szCs w:val="18"/>
              </w:rPr>
              <w:t>Sorbenty, materiały filtracyjne (w tym filtry olejowe nieujęte w innych grupach), tkaniny  do  wycierania (np. szmaty, ścierki) i ubrania ochronne  zanieczyszczone substancjami niebezpiecznymi (np. PCB)</w:t>
            </w:r>
          </w:p>
        </w:tc>
        <w:tc>
          <w:tcPr>
            <w:tcW w:w="1592" w:type="pct"/>
            <w:vAlign w:val="center"/>
          </w:tcPr>
          <w:p w14:paraId="5D639469" w14:textId="38CB44E3" w:rsidR="00A937F0" w:rsidRPr="00D1112C" w:rsidRDefault="00A937F0" w:rsidP="007330A6">
            <w:pPr>
              <w:spacing w:line="276" w:lineRule="auto"/>
              <w:jc w:val="center"/>
              <w:rPr>
                <w:rFonts w:cs="Arial"/>
                <w:sz w:val="18"/>
                <w:szCs w:val="18"/>
              </w:rPr>
            </w:pPr>
            <w:r w:rsidRPr="00D1112C">
              <w:rPr>
                <w:rFonts w:cs="Arial"/>
                <w:sz w:val="18"/>
                <w:szCs w:val="18"/>
              </w:rPr>
              <w:t xml:space="preserve">Selektywnie na polu </w:t>
            </w:r>
            <w:proofErr w:type="spellStart"/>
            <w:r w:rsidRPr="00D1112C">
              <w:rPr>
                <w:rFonts w:cs="Arial"/>
                <w:sz w:val="18"/>
                <w:szCs w:val="18"/>
              </w:rPr>
              <w:t>odkładczym</w:t>
            </w:r>
            <w:proofErr w:type="spellEnd"/>
            <w:r w:rsidRPr="00D1112C">
              <w:rPr>
                <w:rFonts w:cs="Arial"/>
                <w:sz w:val="18"/>
                <w:szCs w:val="18"/>
              </w:rPr>
              <w:t xml:space="preserve"> w hali magazynowej. Na wyznaczonym polu M-16 o powierzchni 6 m</w:t>
            </w:r>
            <w:r w:rsidRPr="00D1112C">
              <w:rPr>
                <w:rFonts w:cs="Arial"/>
                <w:sz w:val="18"/>
                <w:szCs w:val="18"/>
                <w:vertAlign w:val="superscript"/>
              </w:rPr>
              <w:t>2</w:t>
            </w:r>
            <w:r w:rsidRPr="00D1112C">
              <w:rPr>
                <w:rFonts w:cs="Arial"/>
                <w:sz w:val="18"/>
                <w:szCs w:val="18"/>
              </w:rPr>
              <w:t>. Gromadzone w odpowiednim pojemniku. Po ubieraniu będą przewożone do zakładu w Ławnicy, skąd do uprawnionego odbiorcy.</w:t>
            </w:r>
          </w:p>
        </w:tc>
        <w:tc>
          <w:tcPr>
            <w:tcW w:w="1497" w:type="pct"/>
            <w:vAlign w:val="center"/>
          </w:tcPr>
          <w:p w14:paraId="50415A35" w14:textId="69514BEC"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w:t>
            </w:r>
          </w:p>
        </w:tc>
      </w:tr>
      <w:tr w:rsidR="00A937F0" w:rsidRPr="00D1112C" w14:paraId="5DC7DB20" w14:textId="77777777" w:rsidTr="007330A6">
        <w:tc>
          <w:tcPr>
            <w:tcW w:w="396" w:type="pct"/>
            <w:vAlign w:val="center"/>
          </w:tcPr>
          <w:p w14:paraId="726A7D67"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7A59CE21"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13*</w:t>
            </w:r>
          </w:p>
        </w:tc>
        <w:tc>
          <w:tcPr>
            <w:tcW w:w="955" w:type="pct"/>
            <w:vAlign w:val="center"/>
          </w:tcPr>
          <w:p w14:paraId="6245AF9D" w14:textId="77777777" w:rsidR="00A937F0" w:rsidRPr="00D1112C" w:rsidRDefault="00A937F0" w:rsidP="007330A6">
            <w:pPr>
              <w:spacing w:line="276" w:lineRule="auto"/>
              <w:jc w:val="center"/>
              <w:rPr>
                <w:sz w:val="18"/>
                <w:szCs w:val="18"/>
              </w:rPr>
            </w:pPr>
            <w:r w:rsidRPr="00D1112C">
              <w:rPr>
                <w:sz w:val="18"/>
                <w:szCs w:val="18"/>
              </w:rPr>
              <w:t>Zużyte urządzenia zawierające niebezpieczne elementy inne niż wymienione w 16 02 09 do 16 02 12</w:t>
            </w:r>
          </w:p>
        </w:tc>
        <w:tc>
          <w:tcPr>
            <w:tcW w:w="1592" w:type="pct"/>
            <w:vAlign w:val="center"/>
          </w:tcPr>
          <w:p w14:paraId="2AB0D4E0" w14:textId="1D9E6AB4" w:rsidR="00A937F0" w:rsidRPr="00D1112C" w:rsidRDefault="00A937F0" w:rsidP="007330A6">
            <w:pPr>
              <w:spacing w:line="276" w:lineRule="auto"/>
              <w:jc w:val="center"/>
              <w:rPr>
                <w:rFonts w:cs="Arial"/>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7330A6">
              <w:rPr>
                <w:sz w:val="18"/>
                <w:szCs w:val="18"/>
              </w:rPr>
              <w:t xml:space="preserve"> </w:t>
            </w:r>
            <w:r w:rsidRPr="00D1112C">
              <w:rPr>
                <w:sz w:val="18"/>
                <w:szCs w:val="18"/>
              </w:rPr>
              <w:t>o powierzchni 24 m2.</w:t>
            </w:r>
            <w:r w:rsidR="007330A6">
              <w:rPr>
                <w:sz w:val="18"/>
                <w:szCs w:val="18"/>
              </w:rPr>
              <w:t xml:space="preserve"> </w:t>
            </w:r>
            <w:r w:rsidRPr="00D1112C">
              <w:rPr>
                <w:rFonts w:cs="Arial"/>
                <w:sz w:val="18"/>
                <w:szCs w:val="18"/>
              </w:rPr>
              <w:t>W workach typu Big-</w:t>
            </w:r>
            <w:proofErr w:type="spellStart"/>
            <w:r w:rsidRPr="00D1112C">
              <w:rPr>
                <w:rFonts w:cs="Arial"/>
                <w:sz w:val="18"/>
                <w:szCs w:val="18"/>
              </w:rPr>
              <w:t>Bag</w:t>
            </w:r>
            <w:proofErr w:type="spellEnd"/>
            <w:r w:rsidRPr="00D1112C">
              <w:rPr>
                <w:rFonts w:cs="Arial"/>
                <w:sz w:val="18"/>
                <w:szCs w:val="18"/>
              </w:rPr>
              <w:t>, oraz na skrzynio paletach</w:t>
            </w:r>
          </w:p>
        </w:tc>
        <w:tc>
          <w:tcPr>
            <w:tcW w:w="1497" w:type="pct"/>
            <w:vAlign w:val="center"/>
          </w:tcPr>
          <w:p w14:paraId="599900FD" w14:textId="66D1E629"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 lub utylizacji</w:t>
            </w:r>
          </w:p>
        </w:tc>
      </w:tr>
      <w:tr w:rsidR="00A937F0" w:rsidRPr="00D1112C" w14:paraId="43844D72" w14:textId="77777777" w:rsidTr="007330A6">
        <w:tc>
          <w:tcPr>
            <w:tcW w:w="396" w:type="pct"/>
            <w:vAlign w:val="center"/>
          </w:tcPr>
          <w:p w14:paraId="572E4612"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25430C83"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15*</w:t>
            </w:r>
          </w:p>
        </w:tc>
        <w:tc>
          <w:tcPr>
            <w:tcW w:w="955" w:type="pct"/>
            <w:vAlign w:val="center"/>
          </w:tcPr>
          <w:p w14:paraId="1843CD9E" w14:textId="77777777" w:rsidR="00A937F0" w:rsidRPr="00D1112C" w:rsidRDefault="00A937F0" w:rsidP="007330A6">
            <w:pPr>
              <w:spacing w:line="276" w:lineRule="auto"/>
              <w:jc w:val="center"/>
              <w:rPr>
                <w:sz w:val="18"/>
                <w:szCs w:val="18"/>
              </w:rPr>
            </w:pPr>
            <w:r w:rsidRPr="00D1112C">
              <w:rPr>
                <w:sz w:val="18"/>
                <w:szCs w:val="18"/>
              </w:rPr>
              <w:t>Niebezpieczne elementy lub części składowe usunięte ze zużytych urządzeń</w:t>
            </w:r>
          </w:p>
        </w:tc>
        <w:tc>
          <w:tcPr>
            <w:tcW w:w="1592" w:type="pct"/>
            <w:vAlign w:val="center"/>
          </w:tcPr>
          <w:p w14:paraId="576B5656" w14:textId="25475AB3" w:rsidR="00A937F0" w:rsidRPr="00D1112C" w:rsidRDefault="00A937F0" w:rsidP="007330A6">
            <w:pPr>
              <w:spacing w:line="276" w:lineRule="auto"/>
              <w:jc w:val="center"/>
              <w:rPr>
                <w:rFonts w:cs="Arial"/>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7330A6">
              <w:rPr>
                <w:sz w:val="18"/>
                <w:szCs w:val="18"/>
              </w:rPr>
              <w:t xml:space="preserve"> </w:t>
            </w:r>
            <w:r w:rsidRPr="00D1112C">
              <w:rPr>
                <w:sz w:val="18"/>
                <w:szCs w:val="18"/>
              </w:rPr>
              <w:t>o powierzchni 24 m2.</w:t>
            </w:r>
            <w:r w:rsidR="007330A6">
              <w:rPr>
                <w:sz w:val="18"/>
                <w:szCs w:val="18"/>
              </w:rPr>
              <w:t xml:space="preserve"> </w:t>
            </w:r>
            <w:r w:rsidRPr="00D1112C">
              <w:rPr>
                <w:rFonts w:cs="Arial"/>
                <w:sz w:val="18"/>
                <w:szCs w:val="18"/>
              </w:rPr>
              <w:t>W workach typu Big-</w:t>
            </w:r>
            <w:proofErr w:type="spellStart"/>
            <w:r w:rsidRPr="00D1112C">
              <w:rPr>
                <w:rFonts w:cs="Arial"/>
                <w:sz w:val="18"/>
                <w:szCs w:val="18"/>
              </w:rPr>
              <w:t>Bag</w:t>
            </w:r>
            <w:proofErr w:type="spellEnd"/>
            <w:r w:rsidRPr="00D1112C">
              <w:rPr>
                <w:rFonts w:cs="Arial"/>
                <w:sz w:val="18"/>
                <w:szCs w:val="18"/>
              </w:rPr>
              <w:t>, oraz na skrzynio paletach</w:t>
            </w:r>
          </w:p>
        </w:tc>
        <w:tc>
          <w:tcPr>
            <w:tcW w:w="1497" w:type="pct"/>
            <w:vAlign w:val="center"/>
          </w:tcPr>
          <w:p w14:paraId="36E3280D" w14:textId="77777777" w:rsidR="00A937F0" w:rsidRPr="00D1112C" w:rsidRDefault="00A937F0" w:rsidP="007330A6">
            <w:pPr>
              <w:spacing w:line="276" w:lineRule="auto"/>
              <w:jc w:val="center"/>
              <w:rPr>
                <w:rFonts w:cs="Arial"/>
                <w:sz w:val="18"/>
                <w:szCs w:val="18"/>
              </w:rPr>
            </w:pPr>
            <w:r w:rsidRPr="00D1112C">
              <w:rPr>
                <w:rFonts w:cs="Arial"/>
                <w:sz w:val="18"/>
                <w:szCs w:val="18"/>
              </w:rPr>
              <w:t xml:space="preserve">Odpady przekazywane będą uprawnionym podmiotom </w:t>
            </w:r>
            <w:r w:rsidRPr="00D1112C">
              <w:rPr>
                <w:rFonts w:cs="Arial"/>
                <w:sz w:val="18"/>
                <w:szCs w:val="18"/>
              </w:rPr>
              <w:br/>
              <w:t>do odzysku lub utylizacji</w:t>
            </w:r>
          </w:p>
        </w:tc>
      </w:tr>
      <w:tr w:rsidR="00A937F0" w:rsidRPr="00D1112C" w14:paraId="43A0A251" w14:textId="77777777" w:rsidTr="007330A6">
        <w:tc>
          <w:tcPr>
            <w:tcW w:w="396" w:type="pct"/>
            <w:vAlign w:val="center"/>
          </w:tcPr>
          <w:p w14:paraId="459BD645"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0677F654"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01*</w:t>
            </w:r>
          </w:p>
        </w:tc>
        <w:tc>
          <w:tcPr>
            <w:tcW w:w="955" w:type="pct"/>
            <w:vAlign w:val="center"/>
          </w:tcPr>
          <w:p w14:paraId="61B35C34" w14:textId="747D5D7B" w:rsidR="00A937F0" w:rsidRPr="00D1112C" w:rsidRDefault="00A937F0" w:rsidP="007330A6">
            <w:pPr>
              <w:spacing w:line="276" w:lineRule="auto"/>
              <w:jc w:val="center"/>
              <w:rPr>
                <w:sz w:val="18"/>
                <w:szCs w:val="18"/>
              </w:rPr>
            </w:pPr>
            <w:r w:rsidRPr="00D1112C">
              <w:rPr>
                <w:sz w:val="18"/>
                <w:szCs w:val="18"/>
              </w:rPr>
              <w:t>Baterie</w:t>
            </w:r>
            <w:r w:rsidRPr="00D1112C">
              <w:rPr>
                <w:sz w:val="18"/>
                <w:szCs w:val="18"/>
              </w:rPr>
              <w:br/>
              <w:t xml:space="preserve"> i akumulatory</w:t>
            </w:r>
            <w:r w:rsidR="007330A6">
              <w:rPr>
                <w:sz w:val="18"/>
                <w:szCs w:val="18"/>
              </w:rPr>
              <w:t xml:space="preserve"> </w:t>
            </w:r>
            <w:r w:rsidRPr="00D1112C">
              <w:rPr>
                <w:sz w:val="18"/>
                <w:szCs w:val="18"/>
              </w:rPr>
              <w:t>ołowiowe</w:t>
            </w:r>
          </w:p>
        </w:tc>
        <w:tc>
          <w:tcPr>
            <w:tcW w:w="1592" w:type="pct"/>
            <w:vAlign w:val="center"/>
          </w:tcPr>
          <w:p w14:paraId="37126186" w14:textId="15AA6FE9" w:rsidR="00A937F0" w:rsidRPr="00D1112C" w:rsidRDefault="00A937F0" w:rsidP="007330A6">
            <w:pPr>
              <w:spacing w:line="276" w:lineRule="auto"/>
              <w:jc w:val="center"/>
              <w:rPr>
                <w:rFonts w:cs="Arial"/>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r w:rsidR="007330A6">
              <w:rPr>
                <w:sz w:val="18"/>
                <w:szCs w:val="18"/>
              </w:rPr>
              <w:t xml:space="preserve"> </w:t>
            </w:r>
            <w:r w:rsidRPr="00D1112C">
              <w:rPr>
                <w:sz w:val="18"/>
                <w:szCs w:val="18"/>
              </w:rPr>
              <w:t>o powierzchni 24 m2.</w:t>
            </w:r>
            <w:r w:rsidR="007330A6">
              <w:rPr>
                <w:sz w:val="18"/>
                <w:szCs w:val="18"/>
              </w:rPr>
              <w:t xml:space="preserve"> </w:t>
            </w:r>
            <w:r w:rsidRPr="00D1112C">
              <w:rPr>
                <w:rFonts w:cs="Arial"/>
                <w:sz w:val="18"/>
                <w:szCs w:val="18"/>
              </w:rPr>
              <w:t>W workach typu Big-</w:t>
            </w:r>
            <w:proofErr w:type="spellStart"/>
            <w:r w:rsidRPr="00D1112C">
              <w:rPr>
                <w:rFonts w:cs="Arial"/>
                <w:sz w:val="18"/>
                <w:szCs w:val="18"/>
              </w:rPr>
              <w:t>Bag</w:t>
            </w:r>
            <w:proofErr w:type="spellEnd"/>
            <w:r w:rsidRPr="00D1112C">
              <w:rPr>
                <w:rFonts w:cs="Arial"/>
                <w:sz w:val="18"/>
                <w:szCs w:val="18"/>
              </w:rPr>
              <w:t>, oraz na skrzynio paletach</w:t>
            </w:r>
          </w:p>
        </w:tc>
        <w:tc>
          <w:tcPr>
            <w:tcW w:w="1497" w:type="pct"/>
            <w:vAlign w:val="center"/>
          </w:tcPr>
          <w:p w14:paraId="07903DD4" w14:textId="0878362B" w:rsidR="00A937F0" w:rsidRPr="00D1112C" w:rsidRDefault="00A937F0" w:rsidP="007330A6">
            <w:pPr>
              <w:spacing w:line="276" w:lineRule="auto"/>
              <w:jc w:val="center"/>
              <w:rPr>
                <w:rFonts w:cs="Arial"/>
                <w:sz w:val="18"/>
                <w:szCs w:val="18"/>
              </w:rPr>
            </w:pPr>
            <w:r w:rsidRPr="00D1112C">
              <w:rPr>
                <w:rFonts w:cs="Arial"/>
                <w:sz w:val="18"/>
                <w:szCs w:val="18"/>
              </w:rPr>
              <w:t>Odpady przekazywane będą uprawnionym podmiotom do odzysku lub utylizacji</w:t>
            </w:r>
          </w:p>
        </w:tc>
      </w:tr>
      <w:tr w:rsidR="00A937F0" w:rsidRPr="00D1112C" w14:paraId="5F64EE55" w14:textId="77777777" w:rsidTr="007330A6">
        <w:tc>
          <w:tcPr>
            <w:tcW w:w="396" w:type="pct"/>
            <w:vAlign w:val="center"/>
          </w:tcPr>
          <w:p w14:paraId="047FCF07"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3635EB9A"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02*</w:t>
            </w:r>
          </w:p>
        </w:tc>
        <w:tc>
          <w:tcPr>
            <w:tcW w:w="955" w:type="pct"/>
            <w:vAlign w:val="center"/>
          </w:tcPr>
          <w:p w14:paraId="4D9C454A" w14:textId="77777777" w:rsidR="00A937F0" w:rsidRPr="00D1112C" w:rsidRDefault="00A937F0" w:rsidP="007330A6">
            <w:pPr>
              <w:spacing w:line="276" w:lineRule="auto"/>
              <w:jc w:val="center"/>
              <w:rPr>
                <w:sz w:val="18"/>
                <w:szCs w:val="18"/>
              </w:rPr>
            </w:pPr>
            <w:r w:rsidRPr="00D1112C">
              <w:rPr>
                <w:sz w:val="18"/>
                <w:szCs w:val="18"/>
              </w:rPr>
              <w:t>Baterie</w:t>
            </w:r>
            <w:r w:rsidRPr="00D1112C">
              <w:rPr>
                <w:sz w:val="18"/>
                <w:szCs w:val="18"/>
              </w:rPr>
              <w:br/>
              <w:t xml:space="preserve"> i akumulatory niklowo-kadmowe</w:t>
            </w:r>
          </w:p>
        </w:tc>
        <w:tc>
          <w:tcPr>
            <w:tcW w:w="1592" w:type="pct"/>
            <w:vAlign w:val="center"/>
          </w:tcPr>
          <w:p w14:paraId="7F1B199F" w14:textId="77777777" w:rsidR="00A937F0" w:rsidRPr="00D1112C" w:rsidRDefault="00A937F0" w:rsidP="007330A6">
            <w:pPr>
              <w:spacing w:line="276" w:lineRule="auto"/>
              <w:jc w:val="center"/>
              <w:rPr>
                <w:sz w:val="18"/>
                <w:szCs w:val="18"/>
              </w:rPr>
            </w:pPr>
            <w:r w:rsidRPr="00D1112C">
              <w:rPr>
                <w:sz w:val="18"/>
                <w:szCs w:val="18"/>
              </w:rPr>
              <w:t xml:space="preserve">Selektywnie na polu </w:t>
            </w:r>
            <w:proofErr w:type="spellStart"/>
            <w:r w:rsidRPr="00D1112C">
              <w:rPr>
                <w:sz w:val="18"/>
                <w:szCs w:val="18"/>
              </w:rPr>
              <w:t>odkładczym</w:t>
            </w:r>
            <w:proofErr w:type="spellEnd"/>
            <w:r w:rsidRPr="00D1112C">
              <w:rPr>
                <w:sz w:val="18"/>
                <w:szCs w:val="18"/>
              </w:rPr>
              <w:t xml:space="preserve"> w hali magazynowej. Na wyznaczonym polu M-9</w:t>
            </w:r>
          </w:p>
          <w:p w14:paraId="4DB2DEA0" w14:textId="77777777" w:rsidR="00A937F0" w:rsidRPr="00D1112C" w:rsidRDefault="00A937F0" w:rsidP="007330A6">
            <w:pPr>
              <w:spacing w:line="276" w:lineRule="auto"/>
              <w:jc w:val="center"/>
              <w:rPr>
                <w:sz w:val="18"/>
                <w:szCs w:val="18"/>
              </w:rPr>
            </w:pPr>
            <w:r w:rsidRPr="00D1112C">
              <w:rPr>
                <w:sz w:val="18"/>
                <w:szCs w:val="18"/>
              </w:rPr>
              <w:t>o powierzchni 24 m2.</w:t>
            </w:r>
          </w:p>
          <w:p w14:paraId="62136F53" w14:textId="77777777" w:rsidR="00A937F0" w:rsidRPr="00D1112C" w:rsidRDefault="00A937F0" w:rsidP="007330A6">
            <w:pPr>
              <w:spacing w:line="276" w:lineRule="auto"/>
              <w:jc w:val="center"/>
              <w:rPr>
                <w:rFonts w:cs="Arial"/>
                <w:color w:val="000000"/>
                <w:sz w:val="18"/>
                <w:szCs w:val="18"/>
              </w:rPr>
            </w:pPr>
            <w:r w:rsidRPr="00D1112C">
              <w:rPr>
                <w:rFonts w:cs="Arial"/>
                <w:sz w:val="18"/>
                <w:szCs w:val="18"/>
              </w:rPr>
              <w:t>W workach typu Big-</w:t>
            </w:r>
            <w:proofErr w:type="spellStart"/>
            <w:r w:rsidRPr="00D1112C">
              <w:rPr>
                <w:rFonts w:cs="Arial"/>
                <w:sz w:val="18"/>
                <w:szCs w:val="18"/>
              </w:rPr>
              <w:t>Bag</w:t>
            </w:r>
            <w:proofErr w:type="spellEnd"/>
            <w:r w:rsidRPr="00D1112C">
              <w:rPr>
                <w:rFonts w:cs="Arial"/>
                <w:sz w:val="18"/>
                <w:szCs w:val="18"/>
              </w:rPr>
              <w:t>, oraz na skrzynio paletach</w:t>
            </w:r>
          </w:p>
        </w:tc>
        <w:tc>
          <w:tcPr>
            <w:tcW w:w="1497" w:type="pct"/>
            <w:vAlign w:val="center"/>
          </w:tcPr>
          <w:p w14:paraId="1EA29CC5" w14:textId="37DD1BCF" w:rsidR="00A937F0" w:rsidRPr="00D1112C" w:rsidRDefault="00A937F0" w:rsidP="007330A6">
            <w:pPr>
              <w:spacing w:line="276" w:lineRule="auto"/>
              <w:jc w:val="center"/>
              <w:rPr>
                <w:rFonts w:cs="Arial"/>
                <w:sz w:val="18"/>
                <w:szCs w:val="18"/>
              </w:rPr>
            </w:pPr>
            <w:r w:rsidRPr="00D1112C">
              <w:rPr>
                <w:rFonts w:cs="Arial"/>
                <w:sz w:val="18"/>
                <w:szCs w:val="18"/>
              </w:rPr>
              <w:t xml:space="preserve">Odpady przekazywane będą uprawnionym podmiotom </w:t>
            </w:r>
            <w:r w:rsidRPr="00D1112C">
              <w:rPr>
                <w:rFonts w:cs="Arial"/>
                <w:sz w:val="18"/>
                <w:szCs w:val="18"/>
              </w:rPr>
              <w:br/>
              <w:t>do odzysku.</w:t>
            </w:r>
          </w:p>
        </w:tc>
      </w:tr>
      <w:tr w:rsidR="00A937F0" w:rsidRPr="00D1112C" w14:paraId="257DE592" w14:textId="77777777" w:rsidTr="007330A6">
        <w:tc>
          <w:tcPr>
            <w:tcW w:w="396" w:type="pct"/>
            <w:vAlign w:val="center"/>
          </w:tcPr>
          <w:p w14:paraId="3E1818A2" w14:textId="77777777" w:rsidR="00A937F0" w:rsidRPr="007330A6" w:rsidRDefault="00A937F0">
            <w:pPr>
              <w:pStyle w:val="Akapitzlist"/>
              <w:numPr>
                <w:ilvl w:val="0"/>
                <w:numId w:val="34"/>
              </w:numPr>
              <w:spacing w:after="0"/>
              <w:jc w:val="center"/>
              <w:rPr>
                <w:rFonts w:cs="Arial"/>
                <w:sz w:val="18"/>
                <w:szCs w:val="18"/>
              </w:rPr>
            </w:pPr>
          </w:p>
        </w:tc>
        <w:tc>
          <w:tcPr>
            <w:tcW w:w="561" w:type="pct"/>
            <w:vAlign w:val="center"/>
          </w:tcPr>
          <w:p w14:paraId="3D75CBF4" w14:textId="77777777" w:rsidR="00A937F0" w:rsidRPr="00D1112C" w:rsidRDefault="00A937F0" w:rsidP="007330A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10 05*</w:t>
            </w:r>
          </w:p>
        </w:tc>
        <w:tc>
          <w:tcPr>
            <w:tcW w:w="955" w:type="pct"/>
            <w:vAlign w:val="center"/>
          </w:tcPr>
          <w:p w14:paraId="6B1E25F5" w14:textId="77777777" w:rsidR="00A937F0" w:rsidRPr="00D1112C" w:rsidRDefault="00A937F0" w:rsidP="007330A6">
            <w:pPr>
              <w:spacing w:line="276" w:lineRule="auto"/>
              <w:jc w:val="center"/>
              <w:rPr>
                <w:sz w:val="18"/>
                <w:szCs w:val="18"/>
              </w:rPr>
            </w:pPr>
            <w:r w:rsidRPr="00D1112C">
              <w:rPr>
                <w:sz w:val="18"/>
                <w:szCs w:val="18"/>
              </w:rPr>
              <w:t>Inne frakcje zawierające substancje niebezpieczne</w:t>
            </w:r>
          </w:p>
          <w:p w14:paraId="7EA30B6E" w14:textId="77777777" w:rsidR="00A937F0" w:rsidRPr="00D1112C" w:rsidRDefault="00A937F0" w:rsidP="007330A6">
            <w:pPr>
              <w:spacing w:line="276" w:lineRule="auto"/>
              <w:jc w:val="center"/>
              <w:rPr>
                <w:sz w:val="18"/>
                <w:szCs w:val="18"/>
              </w:rPr>
            </w:pPr>
            <w:r w:rsidRPr="00D1112C">
              <w:rPr>
                <w:sz w:val="18"/>
                <w:szCs w:val="18"/>
              </w:rPr>
              <w:t>(lepik odpadowy, żel parafinowy)</w:t>
            </w:r>
          </w:p>
        </w:tc>
        <w:tc>
          <w:tcPr>
            <w:tcW w:w="1592" w:type="pct"/>
            <w:vAlign w:val="center"/>
          </w:tcPr>
          <w:p w14:paraId="4FFA7CA9" w14:textId="388093AA" w:rsidR="00A937F0" w:rsidRPr="00D1112C" w:rsidRDefault="00A937F0" w:rsidP="007330A6">
            <w:pPr>
              <w:spacing w:line="276" w:lineRule="auto"/>
              <w:jc w:val="center"/>
              <w:rPr>
                <w:rFonts w:cs="Arial"/>
                <w:color w:val="000000"/>
                <w:sz w:val="18"/>
                <w:szCs w:val="18"/>
              </w:rPr>
            </w:pPr>
            <w:r w:rsidRPr="00D1112C">
              <w:rPr>
                <w:rFonts w:cs="Arial"/>
                <w:color w:val="000000"/>
                <w:sz w:val="18"/>
                <w:szCs w:val="18"/>
              </w:rPr>
              <w:t xml:space="preserve">Selektywnie na polu </w:t>
            </w:r>
            <w:proofErr w:type="spellStart"/>
            <w:r w:rsidRPr="00D1112C">
              <w:rPr>
                <w:rFonts w:cs="Arial"/>
                <w:color w:val="000000"/>
                <w:sz w:val="18"/>
                <w:szCs w:val="18"/>
              </w:rPr>
              <w:t>odkładczym</w:t>
            </w:r>
            <w:proofErr w:type="spellEnd"/>
            <w:r w:rsidRPr="00D1112C">
              <w:rPr>
                <w:rFonts w:cs="Arial"/>
                <w:color w:val="000000"/>
                <w:sz w:val="18"/>
                <w:szCs w:val="18"/>
              </w:rPr>
              <w:t xml:space="preserve"> w hali magazynowej. Na wyznaczonym polu M-16</w:t>
            </w:r>
          </w:p>
          <w:p w14:paraId="578D496B" w14:textId="77777777" w:rsidR="00A937F0" w:rsidRPr="00D1112C" w:rsidRDefault="00A937F0" w:rsidP="007330A6">
            <w:pPr>
              <w:spacing w:line="276" w:lineRule="auto"/>
              <w:jc w:val="center"/>
              <w:rPr>
                <w:rFonts w:cs="Arial"/>
                <w:color w:val="000000"/>
                <w:sz w:val="18"/>
                <w:szCs w:val="18"/>
              </w:rPr>
            </w:pPr>
            <w:r w:rsidRPr="00D1112C">
              <w:rPr>
                <w:rFonts w:cs="Arial"/>
                <w:color w:val="000000"/>
                <w:sz w:val="18"/>
                <w:szCs w:val="18"/>
              </w:rPr>
              <w:t>o powierzchni 6 m</w:t>
            </w:r>
            <w:r w:rsidRPr="00D1112C">
              <w:rPr>
                <w:rFonts w:cs="Arial"/>
                <w:color w:val="000000"/>
                <w:sz w:val="18"/>
                <w:szCs w:val="18"/>
                <w:vertAlign w:val="superscript"/>
              </w:rPr>
              <w:t>2</w:t>
            </w:r>
            <w:r w:rsidRPr="00D1112C">
              <w:rPr>
                <w:rFonts w:cs="Arial"/>
                <w:color w:val="000000"/>
                <w:sz w:val="18"/>
                <w:szCs w:val="18"/>
              </w:rPr>
              <w:t>.</w:t>
            </w:r>
          </w:p>
          <w:p w14:paraId="62466888" w14:textId="77777777" w:rsidR="00A937F0" w:rsidRPr="00D1112C" w:rsidRDefault="00A937F0" w:rsidP="007330A6">
            <w:pPr>
              <w:spacing w:line="276" w:lineRule="auto"/>
              <w:jc w:val="center"/>
              <w:rPr>
                <w:rFonts w:cs="Arial"/>
                <w:color w:val="000000"/>
                <w:sz w:val="18"/>
                <w:szCs w:val="18"/>
              </w:rPr>
            </w:pPr>
            <w:r w:rsidRPr="00D1112C">
              <w:rPr>
                <w:rFonts w:cs="Arial"/>
                <w:color w:val="000000"/>
                <w:sz w:val="18"/>
                <w:szCs w:val="18"/>
              </w:rPr>
              <w:t>W workach typu Big-</w:t>
            </w:r>
            <w:proofErr w:type="spellStart"/>
            <w:r w:rsidRPr="00D1112C">
              <w:rPr>
                <w:rFonts w:cs="Arial"/>
                <w:color w:val="000000"/>
                <w:sz w:val="18"/>
                <w:szCs w:val="18"/>
              </w:rPr>
              <w:t>Bag</w:t>
            </w:r>
            <w:proofErr w:type="spellEnd"/>
            <w:r w:rsidRPr="00D1112C">
              <w:rPr>
                <w:rFonts w:cs="Arial"/>
                <w:color w:val="000000"/>
                <w:sz w:val="18"/>
                <w:szCs w:val="18"/>
              </w:rPr>
              <w:t>.</w:t>
            </w:r>
          </w:p>
        </w:tc>
        <w:tc>
          <w:tcPr>
            <w:tcW w:w="1497" w:type="pct"/>
            <w:vAlign w:val="center"/>
          </w:tcPr>
          <w:p w14:paraId="4225215E" w14:textId="77777777" w:rsidR="00A937F0" w:rsidRPr="00D1112C" w:rsidRDefault="00A937F0" w:rsidP="007330A6">
            <w:pPr>
              <w:spacing w:line="276" w:lineRule="auto"/>
              <w:jc w:val="center"/>
              <w:rPr>
                <w:rFonts w:cs="Arial"/>
                <w:sz w:val="18"/>
                <w:szCs w:val="18"/>
              </w:rPr>
            </w:pPr>
            <w:r w:rsidRPr="00D1112C">
              <w:rPr>
                <w:rFonts w:cs="Arial"/>
                <w:sz w:val="18"/>
                <w:szCs w:val="18"/>
              </w:rPr>
              <w:t xml:space="preserve">Odpady przekazywane będą uprawnionym podmiotom </w:t>
            </w:r>
            <w:r w:rsidRPr="00D1112C">
              <w:rPr>
                <w:rFonts w:cs="Arial"/>
                <w:sz w:val="18"/>
                <w:szCs w:val="18"/>
              </w:rPr>
              <w:br/>
              <w:t xml:space="preserve">do odzysku lub w przypadku braku możliwości odzysku </w:t>
            </w:r>
            <w:r w:rsidRPr="00D1112C">
              <w:rPr>
                <w:rFonts w:cs="Arial"/>
                <w:sz w:val="18"/>
                <w:szCs w:val="18"/>
              </w:rPr>
              <w:br/>
              <w:t>do unieszkodliwiania.</w:t>
            </w:r>
          </w:p>
        </w:tc>
      </w:tr>
    </w:tbl>
    <w:p w14:paraId="69DCE462" w14:textId="77777777" w:rsidR="00A937F0" w:rsidRPr="00D1112C" w:rsidRDefault="00A937F0" w:rsidP="00E17809">
      <w:pPr>
        <w:spacing w:after="240" w:line="276" w:lineRule="auto"/>
        <w:jc w:val="both"/>
        <w:rPr>
          <w:rFonts w:cs="Arial"/>
          <w:bCs/>
          <w:sz w:val="20"/>
          <w:szCs w:val="20"/>
        </w:rPr>
      </w:pPr>
      <w:r w:rsidRPr="00D1112C">
        <w:rPr>
          <w:rFonts w:cs="Arial"/>
          <w:bCs/>
          <w:sz w:val="20"/>
          <w:szCs w:val="20"/>
        </w:rPr>
        <w:t>„</w:t>
      </w:r>
    </w:p>
    <w:p w14:paraId="5A327557" w14:textId="77777777" w:rsidR="00A937F0" w:rsidRPr="00D1112C" w:rsidRDefault="00A937F0" w:rsidP="00E17809">
      <w:pPr>
        <w:spacing w:after="240" w:line="276" w:lineRule="auto"/>
        <w:jc w:val="both"/>
        <w:rPr>
          <w:rFonts w:cs="Arial"/>
          <w:b/>
        </w:rPr>
      </w:pPr>
      <w:r w:rsidRPr="00D1112C">
        <w:rPr>
          <w:rFonts w:cs="Arial"/>
          <w:b/>
        </w:rPr>
        <w:t>I.22. W punkcie IV. decyzji, podpunkt IV.3. otrzymuje brzmienie:</w:t>
      </w:r>
    </w:p>
    <w:p w14:paraId="2C694AB8" w14:textId="77777777" w:rsidR="00A937F0" w:rsidRPr="00D1112C" w:rsidRDefault="00A937F0" w:rsidP="00E17809">
      <w:pPr>
        <w:spacing w:after="240" w:line="276" w:lineRule="auto"/>
        <w:jc w:val="both"/>
        <w:rPr>
          <w:rFonts w:cs="Arial"/>
          <w:b/>
        </w:rPr>
      </w:pPr>
      <w:r w:rsidRPr="00D1112C">
        <w:rPr>
          <w:rFonts w:cs="Arial"/>
          <w:b/>
        </w:rPr>
        <w:t>„IV.3. Warunki emisji hałasu do środowiska</w:t>
      </w:r>
    </w:p>
    <w:p w14:paraId="48176DA9" w14:textId="77777777" w:rsidR="00A937F0" w:rsidRPr="00D1112C" w:rsidRDefault="00A937F0" w:rsidP="00E17809">
      <w:pPr>
        <w:spacing w:after="240" w:line="276" w:lineRule="auto"/>
        <w:jc w:val="both"/>
        <w:rPr>
          <w:rFonts w:cs="Arial"/>
          <w:b/>
        </w:rPr>
      </w:pPr>
      <w:r w:rsidRPr="00D1112C">
        <w:rPr>
          <w:rFonts w:cs="Arial"/>
          <w:b/>
        </w:rPr>
        <w:t xml:space="preserve">IV.3.1 </w:t>
      </w:r>
      <w:r w:rsidRPr="00D1112C">
        <w:rPr>
          <w:rFonts w:cs="Arial"/>
        </w:rPr>
        <w:t>Źródła hałasu i ich rozkład czasu pracy w ciągu doby.</w:t>
      </w:r>
      <w:r w:rsidRPr="00D1112C">
        <w:rPr>
          <w:rFonts w:cs="Arial"/>
          <w:b/>
        </w:rPr>
        <w:t xml:space="preserve"> </w:t>
      </w:r>
    </w:p>
    <w:p w14:paraId="24F03126" w14:textId="77777777" w:rsidR="00A937F0" w:rsidRDefault="00A937F0" w:rsidP="001E3180">
      <w:pPr>
        <w:spacing w:after="480" w:line="276" w:lineRule="auto"/>
        <w:jc w:val="both"/>
        <w:rPr>
          <w:rFonts w:cs="Arial"/>
          <w:sz w:val="20"/>
          <w:szCs w:val="20"/>
        </w:rPr>
      </w:pPr>
      <w:r w:rsidRPr="001B7F00">
        <w:rPr>
          <w:rFonts w:cs="Arial"/>
          <w:sz w:val="20"/>
          <w:szCs w:val="20"/>
        </w:rPr>
        <w:t>Tabela 8</w:t>
      </w:r>
    </w:p>
    <w:tbl>
      <w:tblPr>
        <w:tblStyle w:val="Tabela-Siatka1"/>
        <w:tblW w:w="5000" w:type="pct"/>
        <w:tblLook w:val="04A0" w:firstRow="1" w:lastRow="0" w:firstColumn="1" w:lastColumn="0" w:noHBand="0" w:noVBand="1"/>
        <w:tblDescription w:val="Źródła hałasu i ich rozkład czasu pracy w ciągu doby. "/>
      </w:tblPr>
      <w:tblGrid>
        <w:gridCol w:w="991"/>
        <w:gridCol w:w="1312"/>
        <w:gridCol w:w="4667"/>
        <w:gridCol w:w="1046"/>
        <w:gridCol w:w="1046"/>
      </w:tblGrid>
      <w:tr w:rsidR="00DA7BFD" w:rsidRPr="00D1112C" w14:paraId="6D7DC12F" w14:textId="77777777" w:rsidTr="001B7F00">
        <w:trPr>
          <w:trHeight w:val="1545"/>
        </w:trPr>
        <w:tc>
          <w:tcPr>
            <w:tcW w:w="547" w:type="pct"/>
            <w:vAlign w:val="center"/>
          </w:tcPr>
          <w:p w14:paraId="10AFD883" w14:textId="77777777" w:rsidR="00DA7BFD" w:rsidRPr="00D1112C" w:rsidRDefault="00DA7BFD" w:rsidP="001B7F00">
            <w:pPr>
              <w:spacing w:line="276" w:lineRule="auto"/>
              <w:jc w:val="center"/>
              <w:rPr>
                <w:rFonts w:cs="Arial"/>
                <w:sz w:val="20"/>
              </w:rPr>
            </w:pPr>
            <w:r w:rsidRPr="00D1112C">
              <w:rPr>
                <w:rFonts w:cs="Arial"/>
                <w:b/>
                <w:bCs/>
                <w:sz w:val="20"/>
              </w:rPr>
              <w:t>Lp.</w:t>
            </w:r>
          </w:p>
        </w:tc>
        <w:tc>
          <w:tcPr>
            <w:tcW w:w="724" w:type="pct"/>
            <w:vAlign w:val="center"/>
          </w:tcPr>
          <w:p w14:paraId="4511CA25" w14:textId="77777777" w:rsidR="00DA7BFD" w:rsidRPr="00D1112C" w:rsidRDefault="00DA7BFD" w:rsidP="001B7F00">
            <w:pPr>
              <w:spacing w:line="276" w:lineRule="auto"/>
              <w:jc w:val="center"/>
              <w:rPr>
                <w:rFonts w:cs="Arial"/>
                <w:sz w:val="20"/>
              </w:rPr>
            </w:pPr>
            <w:r w:rsidRPr="00D1112C">
              <w:rPr>
                <w:rFonts w:cs="Arial"/>
                <w:b/>
                <w:bCs/>
                <w:sz w:val="20"/>
              </w:rPr>
              <w:t>Kod źródła</w:t>
            </w:r>
          </w:p>
        </w:tc>
        <w:tc>
          <w:tcPr>
            <w:tcW w:w="2574" w:type="pct"/>
            <w:vAlign w:val="center"/>
          </w:tcPr>
          <w:p w14:paraId="5684BBE4" w14:textId="77777777" w:rsidR="00DA7BFD" w:rsidRPr="00D1112C" w:rsidRDefault="00DA7BFD" w:rsidP="001B7F00">
            <w:pPr>
              <w:spacing w:line="276" w:lineRule="auto"/>
              <w:jc w:val="center"/>
              <w:rPr>
                <w:rFonts w:cs="Arial"/>
                <w:sz w:val="20"/>
              </w:rPr>
            </w:pPr>
            <w:r w:rsidRPr="00D1112C">
              <w:rPr>
                <w:rFonts w:cs="Arial"/>
                <w:b/>
                <w:bCs/>
                <w:sz w:val="20"/>
              </w:rPr>
              <w:t>Lokalizacja źródła</w:t>
            </w:r>
          </w:p>
        </w:tc>
        <w:tc>
          <w:tcPr>
            <w:tcW w:w="577" w:type="pct"/>
            <w:vAlign w:val="center"/>
          </w:tcPr>
          <w:p w14:paraId="168F0329" w14:textId="4C8F8C91" w:rsidR="00DA7BFD" w:rsidRPr="00D1112C" w:rsidRDefault="00DA7BFD" w:rsidP="001B7F00">
            <w:pPr>
              <w:spacing w:line="276" w:lineRule="auto"/>
              <w:jc w:val="center"/>
              <w:rPr>
                <w:rFonts w:cs="Arial"/>
                <w:sz w:val="20"/>
              </w:rPr>
            </w:pPr>
            <w:r w:rsidRPr="00D1112C">
              <w:rPr>
                <w:rFonts w:cs="Arial"/>
                <w:b/>
                <w:bCs/>
                <w:sz w:val="20"/>
              </w:rPr>
              <w:t>Czas pracy źródła</w:t>
            </w:r>
            <w:r>
              <w:rPr>
                <w:rFonts w:cs="Arial"/>
                <w:b/>
                <w:bCs/>
                <w:sz w:val="20"/>
              </w:rPr>
              <w:t xml:space="preserve"> </w:t>
            </w:r>
            <w:r w:rsidRPr="00D1112C">
              <w:rPr>
                <w:rFonts w:cs="Arial"/>
                <w:b/>
                <w:bCs/>
                <w:sz w:val="20"/>
              </w:rPr>
              <w:t>[h]</w:t>
            </w:r>
            <w:r>
              <w:rPr>
                <w:rFonts w:cs="Arial"/>
                <w:b/>
                <w:bCs/>
                <w:sz w:val="20"/>
              </w:rPr>
              <w:t xml:space="preserve"> </w:t>
            </w:r>
            <w:r w:rsidRPr="00D1112C">
              <w:rPr>
                <w:rFonts w:cs="Arial"/>
                <w:b/>
                <w:bCs/>
                <w:sz w:val="20"/>
              </w:rPr>
              <w:t>Pora dzienna</w:t>
            </w:r>
          </w:p>
        </w:tc>
        <w:tc>
          <w:tcPr>
            <w:tcW w:w="577" w:type="pct"/>
            <w:vAlign w:val="center"/>
          </w:tcPr>
          <w:p w14:paraId="681E4D06" w14:textId="2642EC66" w:rsidR="00DA7BFD" w:rsidRPr="00D1112C" w:rsidRDefault="00DA7BFD" w:rsidP="001B7F00">
            <w:pPr>
              <w:spacing w:line="276" w:lineRule="auto"/>
              <w:jc w:val="center"/>
              <w:rPr>
                <w:rFonts w:cs="Arial"/>
                <w:sz w:val="20"/>
              </w:rPr>
            </w:pPr>
            <w:r w:rsidRPr="00D1112C">
              <w:rPr>
                <w:rFonts w:cs="Arial"/>
                <w:b/>
                <w:bCs/>
                <w:sz w:val="20"/>
              </w:rPr>
              <w:t>Czas pracy źródła</w:t>
            </w:r>
            <w:r>
              <w:rPr>
                <w:rFonts w:cs="Arial"/>
                <w:b/>
                <w:bCs/>
                <w:sz w:val="20"/>
              </w:rPr>
              <w:t xml:space="preserve"> </w:t>
            </w:r>
            <w:r w:rsidRPr="00D1112C">
              <w:rPr>
                <w:rFonts w:cs="Arial"/>
                <w:b/>
                <w:bCs/>
                <w:sz w:val="20"/>
              </w:rPr>
              <w:t>[h]</w:t>
            </w:r>
            <w:r>
              <w:rPr>
                <w:rFonts w:cs="Arial"/>
                <w:b/>
                <w:bCs/>
                <w:sz w:val="20"/>
              </w:rPr>
              <w:t xml:space="preserve"> </w:t>
            </w:r>
            <w:r w:rsidRPr="00D1112C">
              <w:rPr>
                <w:rFonts w:cs="Arial"/>
                <w:b/>
                <w:bCs/>
                <w:sz w:val="20"/>
              </w:rPr>
              <w:t>Pora nocna</w:t>
            </w:r>
          </w:p>
        </w:tc>
      </w:tr>
      <w:tr w:rsidR="001B7F00" w:rsidRPr="00D1112C" w14:paraId="269AD08F" w14:textId="77777777" w:rsidTr="001B7F00">
        <w:trPr>
          <w:trHeight w:val="103"/>
        </w:trPr>
        <w:tc>
          <w:tcPr>
            <w:tcW w:w="547" w:type="pct"/>
            <w:vAlign w:val="center"/>
          </w:tcPr>
          <w:p w14:paraId="547E0EAE" w14:textId="49E0D93A" w:rsidR="001B7F00" w:rsidRPr="00D1112C" w:rsidRDefault="001B7F00" w:rsidP="001B7F00">
            <w:pPr>
              <w:spacing w:line="276" w:lineRule="auto"/>
              <w:jc w:val="center"/>
              <w:rPr>
                <w:rFonts w:cs="Arial"/>
                <w:b/>
                <w:sz w:val="20"/>
              </w:rPr>
            </w:pPr>
          </w:p>
        </w:tc>
        <w:tc>
          <w:tcPr>
            <w:tcW w:w="724" w:type="pct"/>
            <w:vAlign w:val="center"/>
          </w:tcPr>
          <w:p w14:paraId="03061AF5" w14:textId="77777777" w:rsidR="001B7F00" w:rsidRPr="00D1112C" w:rsidRDefault="001B7F00" w:rsidP="001B7F00">
            <w:pPr>
              <w:spacing w:line="276" w:lineRule="auto"/>
              <w:jc w:val="center"/>
              <w:rPr>
                <w:rFonts w:cs="Arial"/>
                <w:b/>
                <w:sz w:val="20"/>
              </w:rPr>
            </w:pPr>
          </w:p>
        </w:tc>
        <w:tc>
          <w:tcPr>
            <w:tcW w:w="2574" w:type="pct"/>
            <w:vAlign w:val="center"/>
          </w:tcPr>
          <w:p w14:paraId="1C44D224" w14:textId="6E662BBD" w:rsidR="001B7F00" w:rsidRPr="00D1112C" w:rsidRDefault="001B7F00" w:rsidP="001B7F00">
            <w:pPr>
              <w:spacing w:line="276" w:lineRule="auto"/>
              <w:jc w:val="center"/>
              <w:rPr>
                <w:rFonts w:cs="Arial"/>
                <w:b/>
                <w:sz w:val="20"/>
              </w:rPr>
            </w:pPr>
            <w:r w:rsidRPr="00D1112C">
              <w:rPr>
                <w:rFonts w:cs="Arial"/>
                <w:b/>
                <w:sz w:val="20"/>
              </w:rPr>
              <w:t>Źródła typu „BUDYNEK”</w:t>
            </w:r>
          </w:p>
        </w:tc>
        <w:tc>
          <w:tcPr>
            <w:tcW w:w="577" w:type="pct"/>
            <w:vAlign w:val="center"/>
          </w:tcPr>
          <w:p w14:paraId="173E7E35" w14:textId="77777777" w:rsidR="001B7F00" w:rsidRPr="00D1112C" w:rsidRDefault="001B7F00" w:rsidP="001B7F00">
            <w:pPr>
              <w:spacing w:line="276" w:lineRule="auto"/>
              <w:jc w:val="center"/>
              <w:rPr>
                <w:rFonts w:cs="Arial"/>
                <w:b/>
                <w:sz w:val="20"/>
              </w:rPr>
            </w:pPr>
          </w:p>
        </w:tc>
        <w:tc>
          <w:tcPr>
            <w:tcW w:w="577" w:type="pct"/>
            <w:vAlign w:val="center"/>
          </w:tcPr>
          <w:p w14:paraId="2EEBC96B" w14:textId="240AFC4E" w:rsidR="001B7F00" w:rsidRPr="00D1112C" w:rsidRDefault="001B7F00" w:rsidP="001B7F00">
            <w:pPr>
              <w:spacing w:line="276" w:lineRule="auto"/>
              <w:jc w:val="center"/>
              <w:rPr>
                <w:rFonts w:cs="Arial"/>
                <w:b/>
                <w:sz w:val="20"/>
              </w:rPr>
            </w:pPr>
          </w:p>
        </w:tc>
      </w:tr>
      <w:tr w:rsidR="00A937F0" w:rsidRPr="00D1112C" w14:paraId="26B9994B" w14:textId="77777777" w:rsidTr="001B7F00">
        <w:trPr>
          <w:trHeight w:val="231"/>
        </w:trPr>
        <w:tc>
          <w:tcPr>
            <w:tcW w:w="547" w:type="pct"/>
            <w:vAlign w:val="center"/>
          </w:tcPr>
          <w:p w14:paraId="1C3FCAC1" w14:textId="76F72E04" w:rsidR="00A937F0" w:rsidRPr="001B7F00" w:rsidRDefault="00A937F0" w:rsidP="001B7F00">
            <w:pPr>
              <w:pStyle w:val="Akapitzlist"/>
              <w:numPr>
                <w:ilvl w:val="0"/>
                <w:numId w:val="36"/>
              </w:numPr>
              <w:spacing w:after="0"/>
              <w:jc w:val="center"/>
              <w:rPr>
                <w:rFonts w:cs="Arial"/>
                <w:sz w:val="20"/>
              </w:rPr>
            </w:pPr>
          </w:p>
        </w:tc>
        <w:tc>
          <w:tcPr>
            <w:tcW w:w="724" w:type="pct"/>
            <w:vAlign w:val="center"/>
          </w:tcPr>
          <w:p w14:paraId="5652088E" w14:textId="77777777" w:rsidR="00A937F0" w:rsidRPr="00D1112C" w:rsidRDefault="00A937F0" w:rsidP="001B7F00">
            <w:pPr>
              <w:spacing w:line="276" w:lineRule="auto"/>
              <w:jc w:val="center"/>
              <w:rPr>
                <w:rFonts w:cs="Arial"/>
                <w:sz w:val="20"/>
              </w:rPr>
            </w:pPr>
            <w:r w:rsidRPr="00D1112C">
              <w:rPr>
                <w:rFonts w:cs="Arial"/>
                <w:sz w:val="20"/>
              </w:rPr>
              <w:t>B1</w:t>
            </w:r>
          </w:p>
        </w:tc>
        <w:tc>
          <w:tcPr>
            <w:tcW w:w="2574" w:type="pct"/>
            <w:vAlign w:val="center"/>
          </w:tcPr>
          <w:p w14:paraId="241F2381" w14:textId="524D7DA2" w:rsidR="00A937F0" w:rsidRPr="00D1112C" w:rsidRDefault="00A937F0" w:rsidP="001B7F00">
            <w:pPr>
              <w:spacing w:line="276" w:lineRule="auto"/>
              <w:jc w:val="center"/>
              <w:rPr>
                <w:rFonts w:cs="Arial"/>
                <w:sz w:val="20"/>
              </w:rPr>
            </w:pPr>
            <w:r w:rsidRPr="00D1112C">
              <w:rPr>
                <w:rFonts w:cs="Arial"/>
                <w:iCs/>
                <w:sz w:val="20"/>
              </w:rPr>
              <w:t>Hala Produkcyjna obróbki mechanicznej odpadów</w:t>
            </w:r>
          </w:p>
        </w:tc>
        <w:tc>
          <w:tcPr>
            <w:tcW w:w="577" w:type="pct"/>
            <w:vAlign w:val="center"/>
          </w:tcPr>
          <w:p w14:paraId="59A1BF43" w14:textId="77777777" w:rsidR="00A937F0" w:rsidRPr="00D1112C" w:rsidRDefault="00A937F0" w:rsidP="001B7F00">
            <w:pPr>
              <w:spacing w:line="276" w:lineRule="auto"/>
              <w:jc w:val="center"/>
              <w:rPr>
                <w:rFonts w:cs="Arial"/>
                <w:sz w:val="20"/>
              </w:rPr>
            </w:pPr>
            <w:r w:rsidRPr="00D1112C">
              <w:rPr>
                <w:rFonts w:cs="Arial"/>
                <w:sz w:val="20"/>
              </w:rPr>
              <w:t>16</w:t>
            </w:r>
          </w:p>
        </w:tc>
        <w:tc>
          <w:tcPr>
            <w:tcW w:w="577" w:type="pct"/>
            <w:vAlign w:val="center"/>
          </w:tcPr>
          <w:p w14:paraId="2D335E68" w14:textId="77777777" w:rsidR="00A937F0" w:rsidRPr="00D1112C" w:rsidRDefault="00A937F0" w:rsidP="001B7F00">
            <w:pPr>
              <w:spacing w:line="276" w:lineRule="auto"/>
              <w:jc w:val="center"/>
              <w:rPr>
                <w:rFonts w:cs="Arial"/>
                <w:sz w:val="20"/>
              </w:rPr>
            </w:pPr>
            <w:r w:rsidRPr="00D1112C">
              <w:rPr>
                <w:rFonts w:cs="Arial"/>
                <w:sz w:val="20"/>
              </w:rPr>
              <w:t>8</w:t>
            </w:r>
          </w:p>
        </w:tc>
      </w:tr>
      <w:tr w:rsidR="00A937F0" w:rsidRPr="00D1112C" w14:paraId="3C179C58" w14:textId="77777777" w:rsidTr="001B7F00">
        <w:trPr>
          <w:trHeight w:val="231"/>
        </w:trPr>
        <w:tc>
          <w:tcPr>
            <w:tcW w:w="547" w:type="pct"/>
            <w:vAlign w:val="center"/>
          </w:tcPr>
          <w:p w14:paraId="393AA019" w14:textId="03AD4E63" w:rsidR="00A937F0" w:rsidRPr="001B7F00" w:rsidRDefault="00A937F0" w:rsidP="001B7F00">
            <w:pPr>
              <w:pStyle w:val="Akapitzlist"/>
              <w:numPr>
                <w:ilvl w:val="0"/>
                <w:numId w:val="36"/>
              </w:numPr>
              <w:spacing w:after="0"/>
              <w:jc w:val="center"/>
              <w:rPr>
                <w:rFonts w:cs="Arial"/>
                <w:sz w:val="20"/>
              </w:rPr>
            </w:pPr>
          </w:p>
        </w:tc>
        <w:tc>
          <w:tcPr>
            <w:tcW w:w="724" w:type="pct"/>
            <w:vAlign w:val="center"/>
          </w:tcPr>
          <w:p w14:paraId="191CAE5C" w14:textId="77777777" w:rsidR="00A937F0" w:rsidRPr="00D1112C" w:rsidRDefault="00A937F0" w:rsidP="001B7F00">
            <w:pPr>
              <w:spacing w:line="276" w:lineRule="auto"/>
              <w:jc w:val="center"/>
              <w:rPr>
                <w:rFonts w:cs="Arial"/>
                <w:sz w:val="20"/>
              </w:rPr>
            </w:pPr>
            <w:r w:rsidRPr="00D1112C">
              <w:rPr>
                <w:rFonts w:cs="Arial"/>
                <w:sz w:val="20"/>
              </w:rPr>
              <w:t>B2</w:t>
            </w:r>
          </w:p>
        </w:tc>
        <w:tc>
          <w:tcPr>
            <w:tcW w:w="2574" w:type="pct"/>
            <w:vAlign w:val="center"/>
          </w:tcPr>
          <w:p w14:paraId="7C59B9A3" w14:textId="01D99802" w:rsidR="00A937F0" w:rsidRPr="00D1112C" w:rsidRDefault="00A937F0" w:rsidP="001B7F00">
            <w:pPr>
              <w:spacing w:line="276" w:lineRule="auto"/>
              <w:jc w:val="center"/>
              <w:rPr>
                <w:rFonts w:cs="Arial"/>
                <w:iCs/>
                <w:sz w:val="20"/>
              </w:rPr>
            </w:pPr>
            <w:r w:rsidRPr="00D1112C">
              <w:rPr>
                <w:rFonts w:cs="Arial"/>
                <w:iCs/>
                <w:sz w:val="20"/>
              </w:rPr>
              <w:t>Hala przyjęcia odpadów</w:t>
            </w:r>
          </w:p>
        </w:tc>
        <w:tc>
          <w:tcPr>
            <w:tcW w:w="577" w:type="pct"/>
            <w:vAlign w:val="center"/>
          </w:tcPr>
          <w:p w14:paraId="1933A797" w14:textId="77777777" w:rsidR="00A937F0" w:rsidRPr="00D1112C" w:rsidRDefault="00A937F0" w:rsidP="001B7F00">
            <w:pPr>
              <w:spacing w:line="276" w:lineRule="auto"/>
              <w:jc w:val="center"/>
              <w:rPr>
                <w:rFonts w:cs="Arial"/>
                <w:sz w:val="20"/>
              </w:rPr>
            </w:pPr>
            <w:r w:rsidRPr="00D1112C">
              <w:rPr>
                <w:rFonts w:cs="Arial"/>
                <w:sz w:val="20"/>
              </w:rPr>
              <w:t>16</w:t>
            </w:r>
          </w:p>
        </w:tc>
        <w:tc>
          <w:tcPr>
            <w:tcW w:w="577" w:type="pct"/>
            <w:vAlign w:val="center"/>
          </w:tcPr>
          <w:p w14:paraId="6DB10B9E" w14:textId="77777777" w:rsidR="00A937F0" w:rsidRPr="00D1112C" w:rsidRDefault="00A937F0" w:rsidP="001B7F00">
            <w:pPr>
              <w:spacing w:line="276" w:lineRule="auto"/>
              <w:jc w:val="center"/>
              <w:rPr>
                <w:rFonts w:cs="Arial"/>
                <w:sz w:val="20"/>
              </w:rPr>
            </w:pPr>
            <w:r w:rsidRPr="00D1112C">
              <w:rPr>
                <w:rFonts w:cs="Arial"/>
                <w:sz w:val="20"/>
              </w:rPr>
              <w:t>8</w:t>
            </w:r>
          </w:p>
        </w:tc>
      </w:tr>
      <w:tr w:rsidR="001B7F00" w:rsidRPr="00D1112C" w14:paraId="577C14D4" w14:textId="77777777" w:rsidTr="001B7F00">
        <w:trPr>
          <w:trHeight w:val="231"/>
        </w:trPr>
        <w:tc>
          <w:tcPr>
            <w:tcW w:w="547" w:type="pct"/>
            <w:vAlign w:val="center"/>
          </w:tcPr>
          <w:p w14:paraId="67D5299E" w14:textId="77777777" w:rsidR="001B7F00" w:rsidRPr="001B7F00" w:rsidRDefault="001B7F00" w:rsidP="001B7F00">
            <w:pPr>
              <w:pStyle w:val="Akapitzlist"/>
              <w:spacing w:after="0"/>
              <w:jc w:val="center"/>
              <w:rPr>
                <w:rFonts w:cs="Arial"/>
                <w:sz w:val="20"/>
              </w:rPr>
            </w:pPr>
          </w:p>
        </w:tc>
        <w:tc>
          <w:tcPr>
            <w:tcW w:w="724" w:type="pct"/>
            <w:vAlign w:val="center"/>
          </w:tcPr>
          <w:p w14:paraId="77AA90A6" w14:textId="77777777" w:rsidR="001B7F00" w:rsidRPr="00D1112C" w:rsidRDefault="001B7F00" w:rsidP="001B7F00">
            <w:pPr>
              <w:spacing w:line="276" w:lineRule="auto"/>
              <w:jc w:val="center"/>
              <w:rPr>
                <w:rFonts w:cs="Arial"/>
                <w:sz w:val="20"/>
              </w:rPr>
            </w:pPr>
          </w:p>
        </w:tc>
        <w:tc>
          <w:tcPr>
            <w:tcW w:w="2574" w:type="pct"/>
            <w:vAlign w:val="center"/>
          </w:tcPr>
          <w:p w14:paraId="657C32FA" w14:textId="1CB69FAF" w:rsidR="001B7F00" w:rsidRPr="00D1112C" w:rsidRDefault="001B7F00" w:rsidP="001B7F00">
            <w:pPr>
              <w:spacing w:line="276" w:lineRule="auto"/>
              <w:jc w:val="center"/>
              <w:rPr>
                <w:rFonts w:cs="Arial"/>
                <w:iCs/>
                <w:sz w:val="20"/>
              </w:rPr>
            </w:pPr>
            <w:r w:rsidRPr="001B7F00">
              <w:rPr>
                <w:rFonts w:cs="Arial"/>
                <w:b/>
                <w:sz w:val="20"/>
              </w:rPr>
              <w:t>Źródła typu „PUNKTOWEGO”</w:t>
            </w:r>
          </w:p>
        </w:tc>
        <w:tc>
          <w:tcPr>
            <w:tcW w:w="577" w:type="pct"/>
            <w:vAlign w:val="center"/>
          </w:tcPr>
          <w:p w14:paraId="68BC98A1" w14:textId="77777777" w:rsidR="001B7F00" w:rsidRPr="00D1112C" w:rsidRDefault="001B7F00" w:rsidP="001B7F00">
            <w:pPr>
              <w:spacing w:line="276" w:lineRule="auto"/>
              <w:jc w:val="center"/>
              <w:rPr>
                <w:rFonts w:cs="Arial"/>
                <w:sz w:val="20"/>
              </w:rPr>
            </w:pPr>
          </w:p>
        </w:tc>
        <w:tc>
          <w:tcPr>
            <w:tcW w:w="577" w:type="pct"/>
            <w:vAlign w:val="center"/>
          </w:tcPr>
          <w:p w14:paraId="26384357" w14:textId="77777777" w:rsidR="001B7F00" w:rsidRPr="00D1112C" w:rsidRDefault="001B7F00" w:rsidP="001B7F00">
            <w:pPr>
              <w:spacing w:line="276" w:lineRule="auto"/>
              <w:jc w:val="center"/>
              <w:rPr>
                <w:rFonts w:cs="Arial"/>
                <w:sz w:val="20"/>
              </w:rPr>
            </w:pPr>
          </w:p>
        </w:tc>
      </w:tr>
      <w:tr w:rsidR="00A937F0" w:rsidRPr="00D1112C" w14:paraId="64909683" w14:textId="77777777" w:rsidTr="001B7F00">
        <w:trPr>
          <w:trHeight w:val="356"/>
        </w:trPr>
        <w:tc>
          <w:tcPr>
            <w:tcW w:w="547" w:type="pct"/>
            <w:vAlign w:val="center"/>
          </w:tcPr>
          <w:p w14:paraId="0D46C28B" w14:textId="2AA4D40E" w:rsidR="00A937F0" w:rsidRPr="001B7F00" w:rsidRDefault="00A937F0" w:rsidP="001B7F00">
            <w:pPr>
              <w:pStyle w:val="Akapitzlist"/>
              <w:numPr>
                <w:ilvl w:val="0"/>
                <w:numId w:val="36"/>
              </w:numPr>
              <w:spacing w:after="0"/>
              <w:jc w:val="center"/>
              <w:rPr>
                <w:rFonts w:cs="Arial"/>
                <w:sz w:val="20"/>
              </w:rPr>
            </w:pPr>
          </w:p>
        </w:tc>
        <w:tc>
          <w:tcPr>
            <w:tcW w:w="724" w:type="pct"/>
            <w:vAlign w:val="center"/>
          </w:tcPr>
          <w:p w14:paraId="6D30480F" w14:textId="77777777" w:rsidR="00A937F0" w:rsidRPr="00D1112C" w:rsidRDefault="00A937F0" w:rsidP="001B7F00">
            <w:pPr>
              <w:spacing w:line="276" w:lineRule="auto"/>
              <w:jc w:val="center"/>
              <w:rPr>
                <w:rFonts w:cs="Arial"/>
                <w:sz w:val="20"/>
              </w:rPr>
            </w:pPr>
            <w:r w:rsidRPr="00D1112C">
              <w:rPr>
                <w:rFonts w:cs="Arial"/>
                <w:sz w:val="20"/>
              </w:rPr>
              <w:t>P1</w:t>
            </w:r>
          </w:p>
        </w:tc>
        <w:tc>
          <w:tcPr>
            <w:tcW w:w="2574" w:type="pct"/>
            <w:vAlign w:val="center"/>
          </w:tcPr>
          <w:p w14:paraId="012654E5" w14:textId="44301801" w:rsidR="00A937F0" w:rsidRPr="00D1112C" w:rsidRDefault="00A937F0" w:rsidP="001B7F00">
            <w:pPr>
              <w:spacing w:line="276" w:lineRule="auto"/>
              <w:jc w:val="center"/>
              <w:rPr>
                <w:rFonts w:cs="Arial"/>
                <w:sz w:val="20"/>
              </w:rPr>
            </w:pPr>
            <w:r w:rsidRPr="00D1112C">
              <w:rPr>
                <w:rFonts w:cs="Arial"/>
                <w:sz w:val="20"/>
              </w:rPr>
              <w:t>Wentylator wyciągowy przy filtrze pyłów z obróbki mechanicznej w obudowie dźwiękochłonnej</w:t>
            </w:r>
            <w:r w:rsidR="00DA7BFD">
              <w:rPr>
                <w:rFonts w:cs="Arial"/>
                <w:sz w:val="20"/>
              </w:rPr>
              <w:t xml:space="preserve"> </w:t>
            </w:r>
            <w:r w:rsidRPr="00D1112C">
              <w:rPr>
                <w:rFonts w:cs="Arial"/>
                <w:sz w:val="20"/>
              </w:rPr>
              <w:t xml:space="preserve">o skuteczności tłumienia 15 </w:t>
            </w:r>
            <w:proofErr w:type="spellStart"/>
            <w:r w:rsidRPr="00D1112C">
              <w:rPr>
                <w:rFonts w:cs="Arial"/>
                <w:sz w:val="20"/>
              </w:rPr>
              <w:t>dB</w:t>
            </w:r>
            <w:proofErr w:type="spellEnd"/>
            <w:r w:rsidR="00DA7BFD">
              <w:rPr>
                <w:rFonts w:cs="Arial"/>
                <w:sz w:val="20"/>
              </w:rPr>
              <w:t xml:space="preserve"> </w:t>
            </w:r>
            <w:r w:rsidRPr="00D1112C">
              <w:rPr>
                <w:rFonts w:cs="Arial"/>
                <w:sz w:val="20"/>
              </w:rPr>
              <w:t xml:space="preserve">o wydajności: </w:t>
            </w:r>
            <w:r w:rsidR="00DA7BFD">
              <w:rPr>
                <w:rFonts w:cs="Arial"/>
                <w:sz w:val="20"/>
              </w:rPr>
              <w:br/>
            </w:r>
            <w:r w:rsidRPr="00D1112C">
              <w:rPr>
                <w:rFonts w:cs="Arial"/>
                <w:sz w:val="20"/>
              </w:rPr>
              <w:t>V = 15 000 m</w:t>
            </w:r>
            <w:r w:rsidRPr="00D1112C">
              <w:rPr>
                <w:rFonts w:cs="Arial"/>
                <w:sz w:val="20"/>
                <w:vertAlign w:val="superscript"/>
              </w:rPr>
              <w:t>3</w:t>
            </w:r>
            <w:r w:rsidRPr="00D1112C">
              <w:rPr>
                <w:rFonts w:cs="Arial"/>
                <w:sz w:val="20"/>
              </w:rPr>
              <w:t>/h</w:t>
            </w:r>
          </w:p>
        </w:tc>
        <w:tc>
          <w:tcPr>
            <w:tcW w:w="577" w:type="pct"/>
            <w:vAlign w:val="center"/>
          </w:tcPr>
          <w:p w14:paraId="36937BB5" w14:textId="77777777" w:rsidR="00A937F0" w:rsidRPr="00D1112C" w:rsidRDefault="00A937F0" w:rsidP="001B7F00">
            <w:pPr>
              <w:spacing w:line="276" w:lineRule="auto"/>
              <w:jc w:val="center"/>
              <w:rPr>
                <w:rFonts w:cs="Arial"/>
                <w:sz w:val="20"/>
              </w:rPr>
            </w:pPr>
            <w:r w:rsidRPr="00D1112C">
              <w:rPr>
                <w:rFonts w:cs="Arial"/>
                <w:sz w:val="20"/>
              </w:rPr>
              <w:t>16</w:t>
            </w:r>
          </w:p>
        </w:tc>
        <w:tc>
          <w:tcPr>
            <w:tcW w:w="577" w:type="pct"/>
            <w:vAlign w:val="center"/>
          </w:tcPr>
          <w:p w14:paraId="52FD902B" w14:textId="77777777" w:rsidR="00A937F0" w:rsidRPr="00D1112C" w:rsidRDefault="00A937F0" w:rsidP="001B7F00">
            <w:pPr>
              <w:spacing w:line="276" w:lineRule="auto"/>
              <w:jc w:val="center"/>
              <w:rPr>
                <w:rFonts w:cs="Arial"/>
                <w:sz w:val="20"/>
              </w:rPr>
            </w:pPr>
            <w:r w:rsidRPr="00D1112C">
              <w:rPr>
                <w:rFonts w:cs="Arial"/>
                <w:sz w:val="20"/>
              </w:rPr>
              <w:t>8</w:t>
            </w:r>
          </w:p>
        </w:tc>
      </w:tr>
      <w:tr w:rsidR="00A937F0" w:rsidRPr="00D1112C" w14:paraId="69C36081" w14:textId="77777777" w:rsidTr="001B7F00">
        <w:trPr>
          <w:trHeight w:val="356"/>
        </w:trPr>
        <w:tc>
          <w:tcPr>
            <w:tcW w:w="547" w:type="pct"/>
            <w:vAlign w:val="center"/>
          </w:tcPr>
          <w:p w14:paraId="19EB1814" w14:textId="1067D762" w:rsidR="00A937F0" w:rsidRPr="001B7F00" w:rsidRDefault="00A937F0" w:rsidP="001B7F00">
            <w:pPr>
              <w:pStyle w:val="Akapitzlist"/>
              <w:numPr>
                <w:ilvl w:val="0"/>
                <w:numId w:val="36"/>
              </w:numPr>
              <w:spacing w:after="0"/>
              <w:jc w:val="center"/>
              <w:rPr>
                <w:rFonts w:cs="Arial"/>
                <w:sz w:val="20"/>
              </w:rPr>
            </w:pPr>
          </w:p>
        </w:tc>
        <w:tc>
          <w:tcPr>
            <w:tcW w:w="724" w:type="pct"/>
            <w:vAlign w:val="center"/>
          </w:tcPr>
          <w:p w14:paraId="6B076DBC" w14:textId="77777777" w:rsidR="00A937F0" w:rsidRPr="00D1112C" w:rsidRDefault="00A937F0" w:rsidP="001B7F00">
            <w:pPr>
              <w:spacing w:line="276" w:lineRule="auto"/>
              <w:jc w:val="center"/>
              <w:rPr>
                <w:rFonts w:cs="Arial"/>
                <w:sz w:val="20"/>
              </w:rPr>
            </w:pPr>
            <w:r w:rsidRPr="00D1112C">
              <w:rPr>
                <w:rFonts w:cs="Arial"/>
                <w:sz w:val="20"/>
              </w:rPr>
              <w:t>P2</w:t>
            </w:r>
          </w:p>
        </w:tc>
        <w:tc>
          <w:tcPr>
            <w:tcW w:w="2574" w:type="pct"/>
            <w:vAlign w:val="center"/>
          </w:tcPr>
          <w:p w14:paraId="1709C786" w14:textId="77777777" w:rsidR="00A937F0" w:rsidRPr="00D1112C" w:rsidRDefault="00A937F0" w:rsidP="001B7F00">
            <w:pPr>
              <w:spacing w:line="276" w:lineRule="auto"/>
              <w:jc w:val="center"/>
              <w:rPr>
                <w:rFonts w:cs="Arial"/>
                <w:sz w:val="20"/>
              </w:rPr>
            </w:pPr>
            <w:r w:rsidRPr="00D1112C">
              <w:rPr>
                <w:rFonts w:cs="Arial"/>
                <w:iCs/>
                <w:sz w:val="20"/>
              </w:rPr>
              <w:t>Wentylator dachowy VENTO 18</w:t>
            </w:r>
          </w:p>
        </w:tc>
        <w:tc>
          <w:tcPr>
            <w:tcW w:w="577" w:type="pct"/>
            <w:vAlign w:val="center"/>
          </w:tcPr>
          <w:p w14:paraId="6D382DD4" w14:textId="77777777" w:rsidR="00A937F0" w:rsidRPr="00D1112C" w:rsidRDefault="00A937F0" w:rsidP="001B7F00">
            <w:pPr>
              <w:spacing w:line="276" w:lineRule="auto"/>
              <w:jc w:val="center"/>
              <w:rPr>
                <w:rFonts w:cs="Arial"/>
                <w:sz w:val="20"/>
              </w:rPr>
            </w:pPr>
            <w:r w:rsidRPr="00D1112C">
              <w:rPr>
                <w:rFonts w:cs="Arial"/>
                <w:sz w:val="20"/>
              </w:rPr>
              <w:t>16</w:t>
            </w:r>
          </w:p>
        </w:tc>
        <w:tc>
          <w:tcPr>
            <w:tcW w:w="577" w:type="pct"/>
            <w:vAlign w:val="center"/>
          </w:tcPr>
          <w:p w14:paraId="1F43092A" w14:textId="77777777" w:rsidR="00A937F0" w:rsidRPr="00D1112C" w:rsidRDefault="00A937F0" w:rsidP="001B7F00">
            <w:pPr>
              <w:spacing w:line="276" w:lineRule="auto"/>
              <w:jc w:val="center"/>
              <w:rPr>
                <w:rFonts w:cs="Arial"/>
                <w:sz w:val="20"/>
              </w:rPr>
            </w:pPr>
            <w:r w:rsidRPr="00D1112C">
              <w:rPr>
                <w:rFonts w:cs="Arial"/>
                <w:sz w:val="20"/>
              </w:rPr>
              <w:t>8</w:t>
            </w:r>
          </w:p>
        </w:tc>
      </w:tr>
    </w:tbl>
    <w:p w14:paraId="075A2350" w14:textId="77777777" w:rsidR="00A937F0" w:rsidRPr="00D1112C" w:rsidRDefault="00A937F0" w:rsidP="00E17809">
      <w:pPr>
        <w:spacing w:after="240" w:line="276" w:lineRule="auto"/>
        <w:jc w:val="both"/>
        <w:rPr>
          <w:rFonts w:cs="Arial"/>
          <w:bCs/>
          <w:sz w:val="20"/>
          <w:szCs w:val="20"/>
        </w:rPr>
      </w:pPr>
      <w:r w:rsidRPr="00D1112C">
        <w:rPr>
          <w:rFonts w:cs="Arial"/>
          <w:bCs/>
          <w:sz w:val="20"/>
          <w:szCs w:val="20"/>
        </w:rPr>
        <w:t>„</w:t>
      </w:r>
    </w:p>
    <w:p w14:paraId="28095D80" w14:textId="77777777" w:rsidR="00A937F0" w:rsidRPr="00D1112C" w:rsidRDefault="00A937F0" w:rsidP="00E17809">
      <w:pPr>
        <w:spacing w:after="240" w:line="276" w:lineRule="auto"/>
        <w:jc w:val="both"/>
        <w:rPr>
          <w:rFonts w:cs="Arial"/>
          <w:b/>
        </w:rPr>
      </w:pPr>
      <w:r w:rsidRPr="00D1112C">
        <w:rPr>
          <w:rFonts w:cs="Arial"/>
          <w:b/>
        </w:rPr>
        <w:t xml:space="preserve"> I.23. W punkcie V.1.1.1 . decyzji, tabela 9 otrzymuje brzmienie:</w:t>
      </w:r>
    </w:p>
    <w:p w14:paraId="6FC24CE0" w14:textId="77777777" w:rsidR="00A937F0" w:rsidRPr="00D1112C" w:rsidRDefault="00A937F0" w:rsidP="004E3D5E">
      <w:pPr>
        <w:spacing w:after="240" w:line="276" w:lineRule="auto"/>
        <w:jc w:val="both"/>
        <w:rPr>
          <w:rFonts w:cs="Arial"/>
          <w:color w:val="FF0000"/>
          <w:sz w:val="20"/>
          <w:szCs w:val="20"/>
          <w:u w:val="single"/>
        </w:rPr>
      </w:pPr>
      <w:r w:rsidRPr="00D1112C">
        <w:rPr>
          <w:rFonts w:cs="Arial"/>
          <w:sz w:val="20"/>
          <w:szCs w:val="20"/>
        </w:rPr>
        <w:t xml:space="preserve">„Tabela 9 </w:t>
      </w:r>
    </w:p>
    <w:tbl>
      <w:tblPr>
        <w:tblStyle w:val="Tabela-Siatka1"/>
        <w:tblW w:w="9067" w:type="dxa"/>
        <w:tblLayout w:type="fixed"/>
        <w:tblLook w:val="04A0" w:firstRow="1" w:lastRow="0" w:firstColumn="1" w:lastColumn="0" w:noHBand="0" w:noVBand="1"/>
        <w:tblDescription w:val="Masa odpadów przetwarzanych."/>
      </w:tblPr>
      <w:tblGrid>
        <w:gridCol w:w="846"/>
        <w:gridCol w:w="1276"/>
        <w:gridCol w:w="4819"/>
        <w:gridCol w:w="2126"/>
      </w:tblGrid>
      <w:tr w:rsidR="00A937F0" w:rsidRPr="00D1112C" w14:paraId="250D5E70" w14:textId="77777777" w:rsidTr="004E3D5E">
        <w:trPr>
          <w:tblHeader/>
        </w:trPr>
        <w:tc>
          <w:tcPr>
            <w:tcW w:w="846" w:type="dxa"/>
            <w:vAlign w:val="center"/>
            <w:hideMark/>
          </w:tcPr>
          <w:p w14:paraId="0C0C1621" w14:textId="77777777" w:rsidR="00A937F0" w:rsidRPr="00D1112C" w:rsidRDefault="00A937F0" w:rsidP="00D43A16">
            <w:pPr>
              <w:spacing w:line="276" w:lineRule="auto"/>
              <w:jc w:val="center"/>
              <w:rPr>
                <w:rFonts w:cs="Arial"/>
                <w:b/>
                <w:noProof/>
                <w:sz w:val="20"/>
                <w:lang w:eastAsia="ar-SA"/>
              </w:rPr>
            </w:pPr>
            <w:bookmarkStart w:id="22" w:name="_Hlk1378275"/>
            <w:r w:rsidRPr="00D1112C">
              <w:rPr>
                <w:rFonts w:cs="Arial"/>
                <w:b/>
                <w:sz w:val="20"/>
              </w:rPr>
              <w:t>Lp.</w:t>
            </w:r>
          </w:p>
        </w:tc>
        <w:tc>
          <w:tcPr>
            <w:tcW w:w="1276" w:type="dxa"/>
            <w:vAlign w:val="center"/>
            <w:hideMark/>
          </w:tcPr>
          <w:p w14:paraId="46B9A111" w14:textId="77777777" w:rsidR="00A937F0" w:rsidRPr="00D1112C" w:rsidRDefault="00A937F0" w:rsidP="00D43A16">
            <w:pPr>
              <w:spacing w:line="276" w:lineRule="auto"/>
              <w:jc w:val="center"/>
              <w:rPr>
                <w:rFonts w:cs="Arial"/>
                <w:b/>
                <w:noProof/>
                <w:sz w:val="20"/>
                <w:lang w:eastAsia="ar-SA"/>
              </w:rPr>
            </w:pPr>
            <w:r w:rsidRPr="00D1112C">
              <w:rPr>
                <w:rFonts w:cs="Arial"/>
                <w:b/>
                <w:sz w:val="20"/>
              </w:rPr>
              <w:t>Kod odpadu</w:t>
            </w:r>
          </w:p>
        </w:tc>
        <w:tc>
          <w:tcPr>
            <w:tcW w:w="4819" w:type="dxa"/>
            <w:vAlign w:val="center"/>
            <w:hideMark/>
          </w:tcPr>
          <w:p w14:paraId="5A64E20A" w14:textId="77777777" w:rsidR="00A937F0" w:rsidRPr="00D1112C" w:rsidRDefault="00A937F0" w:rsidP="00D43A16">
            <w:pPr>
              <w:spacing w:line="276" w:lineRule="auto"/>
              <w:jc w:val="center"/>
              <w:rPr>
                <w:rFonts w:cs="Arial"/>
                <w:b/>
                <w:noProof/>
                <w:sz w:val="20"/>
                <w:lang w:eastAsia="ar-SA"/>
              </w:rPr>
            </w:pPr>
            <w:r w:rsidRPr="00D1112C">
              <w:rPr>
                <w:rFonts w:cs="Arial"/>
                <w:b/>
                <w:sz w:val="20"/>
              </w:rPr>
              <w:t>Nazwa odpadu</w:t>
            </w:r>
          </w:p>
        </w:tc>
        <w:tc>
          <w:tcPr>
            <w:tcW w:w="2126" w:type="dxa"/>
            <w:vAlign w:val="center"/>
            <w:hideMark/>
          </w:tcPr>
          <w:p w14:paraId="6B4083CE" w14:textId="77777777" w:rsidR="00A937F0" w:rsidRPr="00D1112C" w:rsidRDefault="00A937F0" w:rsidP="00D43A16">
            <w:pPr>
              <w:spacing w:line="276" w:lineRule="auto"/>
              <w:jc w:val="center"/>
              <w:rPr>
                <w:rFonts w:cs="Arial"/>
                <w:b/>
                <w:noProof/>
                <w:sz w:val="18"/>
                <w:szCs w:val="18"/>
                <w:lang w:eastAsia="ar-SA"/>
              </w:rPr>
            </w:pPr>
            <w:r w:rsidRPr="00D1112C">
              <w:rPr>
                <w:rFonts w:cs="Arial"/>
                <w:b/>
                <w:sz w:val="18"/>
                <w:szCs w:val="18"/>
              </w:rPr>
              <w:t>Masa odpadów przewidzianych do przetworzenia [Mg/rok]</w:t>
            </w:r>
          </w:p>
        </w:tc>
      </w:tr>
      <w:tr w:rsidR="00A937F0" w:rsidRPr="00D1112C" w14:paraId="3C7C209B" w14:textId="77777777" w:rsidTr="00D43A16">
        <w:tc>
          <w:tcPr>
            <w:tcW w:w="846" w:type="dxa"/>
            <w:vAlign w:val="center"/>
            <w:hideMark/>
          </w:tcPr>
          <w:p w14:paraId="0CECB80C" w14:textId="77777777" w:rsidR="00A937F0" w:rsidRPr="00D43A16" w:rsidRDefault="00A937F0" w:rsidP="00D43A16">
            <w:pPr>
              <w:pStyle w:val="Akapitzlist"/>
              <w:numPr>
                <w:ilvl w:val="0"/>
                <w:numId w:val="37"/>
              </w:numPr>
              <w:spacing w:after="0"/>
              <w:jc w:val="center"/>
              <w:rPr>
                <w:rFonts w:cs="Arial"/>
                <w:noProof/>
                <w:sz w:val="20"/>
                <w:lang w:eastAsia="ar-SA"/>
              </w:rPr>
            </w:pPr>
          </w:p>
        </w:tc>
        <w:tc>
          <w:tcPr>
            <w:tcW w:w="1276" w:type="dxa"/>
            <w:vAlign w:val="center"/>
            <w:hideMark/>
          </w:tcPr>
          <w:p w14:paraId="705D512A" w14:textId="77777777" w:rsidR="00A937F0" w:rsidRPr="00D1112C" w:rsidRDefault="00A937F0" w:rsidP="00D43A16">
            <w:pPr>
              <w:spacing w:line="276" w:lineRule="auto"/>
              <w:jc w:val="center"/>
              <w:rPr>
                <w:rFonts w:cs="Arial"/>
                <w:b/>
                <w:noProof/>
                <w:sz w:val="20"/>
                <w:lang w:eastAsia="ar-SA"/>
              </w:rPr>
            </w:pPr>
            <w:r w:rsidRPr="00D1112C">
              <w:rPr>
                <w:rFonts w:cs="Arial"/>
                <w:b/>
                <w:sz w:val="20"/>
              </w:rPr>
              <w:t>09 01 11*</w:t>
            </w:r>
          </w:p>
        </w:tc>
        <w:tc>
          <w:tcPr>
            <w:tcW w:w="4819" w:type="dxa"/>
            <w:vAlign w:val="center"/>
            <w:hideMark/>
          </w:tcPr>
          <w:p w14:paraId="46FFA9ED" w14:textId="31045DE9" w:rsidR="00A937F0" w:rsidRPr="00D1112C" w:rsidRDefault="00A937F0" w:rsidP="00D43A16">
            <w:pPr>
              <w:spacing w:line="276" w:lineRule="auto"/>
              <w:jc w:val="center"/>
              <w:rPr>
                <w:rFonts w:cs="Arial"/>
                <w:noProof/>
                <w:sz w:val="20"/>
                <w:lang w:eastAsia="ar-SA"/>
              </w:rPr>
            </w:pPr>
            <w:r w:rsidRPr="00D1112C">
              <w:rPr>
                <w:rFonts w:cs="Arial"/>
                <w:sz w:val="20"/>
              </w:rPr>
              <w:t>Aparaty fotograficzne jednorazowego użytku zawierające baterie wymienione w 16 06 01, 16 06 02, 16 06 03</w:t>
            </w:r>
          </w:p>
        </w:tc>
        <w:tc>
          <w:tcPr>
            <w:tcW w:w="2126" w:type="dxa"/>
            <w:vAlign w:val="center"/>
            <w:hideMark/>
          </w:tcPr>
          <w:p w14:paraId="5926B1B4" w14:textId="77777777" w:rsidR="00A937F0" w:rsidRPr="00D1112C" w:rsidRDefault="00A937F0" w:rsidP="00D43A16">
            <w:pPr>
              <w:spacing w:line="276" w:lineRule="auto"/>
              <w:jc w:val="center"/>
              <w:rPr>
                <w:rFonts w:cs="Arial"/>
                <w:b/>
                <w:noProof/>
                <w:sz w:val="20"/>
                <w:lang w:eastAsia="ar-SA"/>
              </w:rPr>
            </w:pPr>
            <w:r w:rsidRPr="00D1112C">
              <w:rPr>
                <w:rFonts w:cs="Arial"/>
                <w:b/>
                <w:sz w:val="20"/>
              </w:rPr>
              <w:t>20</w:t>
            </w:r>
          </w:p>
        </w:tc>
      </w:tr>
      <w:tr w:rsidR="00A937F0" w:rsidRPr="00D1112C" w14:paraId="52C23A5F" w14:textId="77777777" w:rsidTr="00D43A16">
        <w:tc>
          <w:tcPr>
            <w:tcW w:w="846" w:type="dxa"/>
            <w:vAlign w:val="center"/>
            <w:hideMark/>
          </w:tcPr>
          <w:p w14:paraId="00FBA877" w14:textId="77777777" w:rsidR="00A937F0" w:rsidRPr="00D43A16" w:rsidRDefault="00A937F0" w:rsidP="00D43A16">
            <w:pPr>
              <w:pStyle w:val="Akapitzlist"/>
              <w:numPr>
                <w:ilvl w:val="0"/>
                <w:numId w:val="37"/>
              </w:numPr>
              <w:spacing w:after="0"/>
              <w:jc w:val="center"/>
              <w:rPr>
                <w:rFonts w:cs="Arial"/>
                <w:noProof/>
                <w:sz w:val="20"/>
                <w:lang w:eastAsia="ar-SA"/>
              </w:rPr>
            </w:pPr>
          </w:p>
        </w:tc>
        <w:tc>
          <w:tcPr>
            <w:tcW w:w="1276" w:type="dxa"/>
            <w:vAlign w:val="center"/>
            <w:hideMark/>
          </w:tcPr>
          <w:p w14:paraId="517A7BA7" w14:textId="77777777" w:rsidR="00A937F0" w:rsidRPr="00D1112C" w:rsidRDefault="00A937F0" w:rsidP="00D43A16">
            <w:pPr>
              <w:spacing w:line="276" w:lineRule="auto"/>
              <w:jc w:val="center"/>
              <w:rPr>
                <w:rFonts w:cs="Arial"/>
                <w:b/>
                <w:noProof/>
                <w:sz w:val="20"/>
                <w:lang w:eastAsia="ar-SA"/>
              </w:rPr>
            </w:pPr>
            <w:r w:rsidRPr="00D1112C">
              <w:rPr>
                <w:rFonts w:cs="Arial"/>
                <w:b/>
                <w:sz w:val="20"/>
              </w:rPr>
              <w:t>16 02 13*</w:t>
            </w:r>
          </w:p>
        </w:tc>
        <w:tc>
          <w:tcPr>
            <w:tcW w:w="4819" w:type="dxa"/>
            <w:vAlign w:val="center"/>
            <w:hideMark/>
          </w:tcPr>
          <w:p w14:paraId="62E685C4" w14:textId="0F938745" w:rsidR="00A937F0" w:rsidRPr="00D1112C" w:rsidRDefault="00A937F0" w:rsidP="00BF14B9">
            <w:pPr>
              <w:spacing w:line="276" w:lineRule="auto"/>
              <w:jc w:val="center"/>
              <w:rPr>
                <w:rFonts w:cs="Arial"/>
                <w:sz w:val="20"/>
              </w:rPr>
            </w:pPr>
            <w:r w:rsidRPr="00D1112C">
              <w:rPr>
                <w:rFonts w:cs="Arial"/>
                <w:sz w:val="20"/>
              </w:rPr>
              <w:t>Zużyte urządzenia zawierające niebezpieczne elementy inne niż wymienione w 16 02 09 do 16 02 12</w:t>
            </w:r>
          </w:p>
        </w:tc>
        <w:tc>
          <w:tcPr>
            <w:tcW w:w="2126" w:type="dxa"/>
            <w:vAlign w:val="center"/>
            <w:hideMark/>
          </w:tcPr>
          <w:p w14:paraId="40A69C2D" w14:textId="77777777" w:rsidR="00A937F0" w:rsidRPr="00D1112C" w:rsidRDefault="00A937F0" w:rsidP="00D43A16">
            <w:pPr>
              <w:spacing w:line="276" w:lineRule="auto"/>
              <w:jc w:val="center"/>
              <w:rPr>
                <w:rFonts w:cs="Arial"/>
                <w:b/>
                <w:strike/>
                <w:noProof/>
                <w:color w:val="FF0000"/>
                <w:sz w:val="20"/>
                <w:lang w:eastAsia="ar-SA"/>
              </w:rPr>
            </w:pPr>
            <w:r w:rsidRPr="00D1112C">
              <w:rPr>
                <w:rFonts w:cs="Arial"/>
                <w:b/>
                <w:sz w:val="20"/>
              </w:rPr>
              <w:t>1 000</w:t>
            </w:r>
          </w:p>
        </w:tc>
      </w:tr>
      <w:tr w:rsidR="00A937F0" w:rsidRPr="00D1112C" w14:paraId="23BBFFDF" w14:textId="77777777" w:rsidTr="00D43A16">
        <w:tc>
          <w:tcPr>
            <w:tcW w:w="846" w:type="dxa"/>
            <w:vAlign w:val="center"/>
            <w:hideMark/>
          </w:tcPr>
          <w:p w14:paraId="0046280E" w14:textId="77777777" w:rsidR="00A937F0" w:rsidRPr="00D43A16" w:rsidRDefault="00A937F0" w:rsidP="00D43A16">
            <w:pPr>
              <w:pStyle w:val="Akapitzlist"/>
              <w:numPr>
                <w:ilvl w:val="0"/>
                <w:numId w:val="37"/>
              </w:numPr>
              <w:spacing w:after="0"/>
              <w:jc w:val="center"/>
              <w:rPr>
                <w:rFonts w:cs="Arial"/>
                <w:noProof/>
                <w:sz w:val="20"/>
                <w:lang w:eastAsia="ar-SA"/>
              </w:rPr>
            </w:pPr>
          </w:p>
        </w:tc>
        <w:tc>
          <w:tcPr>
            <w:tcW w:w="1276" w:type="dxa"/>
            <w:vAlign w:val="center"/>
            <w:hideMark/>
          </w:tcPr>
          <w:p w14:paraId="1E7B56E3" w14:textId="77777777" w:rsidR="00A937F0" w:rsidRPr="00D1112C" w:rsidRDefault="00A937F0" w:rsidP="00D43A16">
            <w:pPr>
              <w:spacing w:line="276" w:lineRule="auto"/>
              <w:jc w:val="center"/>
              <w:rPr>
                <w:rFonts w:cs="Arial"/>
                <w:b/>
                <w:noProof/>
                <w:sz w:val="20"/>
                <w:lang w:eastAsia="ar-SA"/>
              </w:rPr>
            </w:pPr>
            <w:r w:rsidRPr="00D1112C">
              <w:rPr>
                <w:rFonts w:cs="Arial"/>
                <w:b/>
                <w:sz w:val="20"/>
              </w:rPr>
              <w:t>16 02 15*</w:t>
            </w:r>
          </w:p>
        </w:tc>
        <w:tc>
          <w:tcPr>
            <w:tcW w:w="4819" w:type="dxa"/>
            <w:vAlign w:val="center"/>
            <w:hideMark/>
          </w:tcPr>
          <w:p w14:paraId="7CC105F9" w14:textId="77777777" w:rsidR="00A937F0" w:rsidRPr="00D1112C" w:rsidRDefault="00A937F0" w:rsidP="00D43A16">
            <w:pPr>
              <w:spacing w:line="276" w:lineRule="auto"/>
              <w:jc w:val="center"/>
              <w:rPr>
                <w:rFonts w:cs="Arial"/>
                <w:sz w:val="20"/>
              </w:rPr>
            </w:pPr>
            <w:r w:rsidRPr="00D1112C">
              <w:rPr>
                <w:rFonts w:cs="Arial"/>
                <w:sz w:val="20"/>
              </w:rPr>
              <w:t>Niebezpieczne elementy części składowe usunięte ze zużytych urządzeń</w:t>
            </w:r>
          </w:p>
        </w:tc>
        <w:tc>
          <w:tcPr>
            <w:tcW w:w="2126" w:type="dxa"/>
            <w:vAlign w:val="center"/>
            <w:hideMark/>
          </w:tcPr>
          <w:p w14:paraId="140F22F0" w14:textId="77777777" w:rsidR="00A937F0" w:rsidRPr="00D1112C" w:rsidRDefault="00A937F0" w:rsidP="00D43A16">
            <w:pPr>
              <w:spacing w:line="276" w:lineRule="auto"/>
              <w:jc w:val="center"/>
              <w:rPr>
                <w:rFonts w:cs="Arial"/>
                <w:b/>
                <w:noProof/>
                <w:sz w:val="20"/>
                <w:lang w:eastAsia="ar-SA"/>
              </w:rPr>
            </w:pPr>
            <w:r w:rsidRPr="00D1112C">
              <w:rPr>
                <w:rFonts w:cs="Arial"/>
                <w:b/>
                <w:sz w:val="20"/>
              </w:rPr>
              <w:t>1 000</w:t>
            </w:r>
          </w:p>
        </w:tc>
      </w:tr>
      <w:tr w:rsidR="00A937F0" w:rsidRPr="00D1112C" w14:paraId="301DAE23" w14:textId="77777777" w:rsidTr="00D43A16">
        <w:trPr>
          <w:trHeight w:val="653"/>
        </w:trPr>
        <w:tc>
          <w:tcPr>
            <w:tcW w:w="846" w:type="dxa"/>
            <w:vAlign w:val="center"/>
            <w:hideMark/>
          </w:tcPr>
          <w:p w14:paraId="7E53C7B4" w14:textId="77777777" w:rsidR="00A937F0" w:rsidRPr="00D43A16" w:rsidRDefault="00A937F0" w:rsidP="00D43A16">
            <w:pPr>
              <w:pStyle w:val="Akapitzlist"/>
              <w:numPr>
                <w:ilvl w:val="0"/>
                <w:numId w:val="37"/>
              </w:numPr>
              <w:spacing w:after="0"/>
              <w:jc w:val="center"/>
              <w:rPr>
                <w:rFonts w:cs="Arial"/>
                <w:noProof/>
                <w:sz w:val="20"/>
                <w:lang w:eastAsia="ar-SA"/>
              </w:rPr>
            </w:pPr>
          </w:p>
        </w:tc>
        <w:tc>
          <w:tcPr>
            <w:tcW w:w="1276" w:type="dxa"/>
            <w:vAlign w:val="center"/>
            <w:hideMark/>
          </w:tcPr>
          <w:p w14:paraId="6F213F58" w14:textId="77777777" w:rsidR="00A937F0" w:rsidRPr="00D1112C" w:rsidRDefault="00A937F0" w:rsidP="00D43A16">
            <w:pPr>
              <w:spacing w:line="276" w:lineRule="auto"/>
              <w:jc w:val="center"/>
              <w:rPr>
                <w:rFonts w:cs="Arial"/>
                <w:b/>
                <w:noProof/>
                <w:sz w:val="20"/>
                <w:lang w:eastAsia="ar-SA"/>
              </w:rPr>
            </w:pPr>
            <w:r w:rsidRPr="00D1112C">
              <w:rPr>
                <w:rFonts w:cs="Arial"/>
                <w:b/>
                <w:sz w:val="20"/>
              </w:rPr>
              <w:t>20 01 35*</w:t>
            </w:r>
          </w:p>
        </w:tc>
        <w:tc>
          <w:tcPr>
            <w:tcW w:w="4819" w:type="dxa"/>
            <w:vAlign w:val="center"/>
            <w:hideMark/>
          </w:tcPr>
          <w:p w14:paraId="69881604" w14:textId="77777777" w:rsidR="00A937F0" w:rsidRPr="00D1112C" w:rsidRDefault="00A937F0" w:rsidP="00D43A16">
            <w:pPr>
              <w:spacing w:line="276" w:lineRule="auto"/>
              <w:jc w:val="center"/>
              <w:rPr>
                <w:rFonts w:cs="Arial"/>
                <w:sz w:val="20"/>
              </w:rPr>
            </w:pPr>
            <w:r w:rsidRPr="00D1112C">
              <w:rPr>
                <w:rFonts w:cs="Arial"/>
                <w:sz w:val="20"/>
              </w:rPr>
              <w:t>Zużyte urządzenia elektryczne i elektroniczne inne niż wymienione w 20 01 21 i 20 01 23 zawierające niebezpieczne składniki</w:t>
            </w:r>
          </w:p>
        </w:tc>
        <w:tc>
          <w:tcPr>
            <w:tcW w:w="2126" w:type="dxa"/>
            <w:vAlign w:val="center"/>
            <w:hideMark/>
          </w:tcPr>
          <w:p w14:paraId="24C18BD2" w14:textId="77777777" w:rsidR="00A937F0" w:rsidRPr="00D1112C" w:rsidRDefault="00A937F0" w:rsidP="00D43A16">
            <w:pPr>
              <w:spacing w:line="276" w:lineRule="auto"/>
              <w:jc w:val="center"/>
              <w:rPr>
                <w:rFonts w:cs="Arial"/>
                <w:b/>
                <w:noProof/>
                <w:sz w:val="20"/>
                <w:lang w:eastAsia="ar-SA"/>
              </w:rPr>
            </w:pPr>
            <w:r w:rsidRPr="00D1112C">
              <w:rPr>
                <w:rFonts w:cs="Arial"/>
                <w:b/>
                <w:sz w:val="20"/>
              </w:rPr>
              <w:t>1 000</w:t>
            </w:r>
          </w:p>
        </w:tc>
      </w:tr>
      <w:tr w:rsidR="00D43A16" w:rsidRPr="00D1112C" w14:paraId="19511D3C" w14:textId="77777777" w:rsidTr="00D43A16">
        <w:trPr>
          <w:trHeight w:val="653"/>
        </w:trPr>
        <w:tc>
          <w:tcPr>
            <w:tcW w:w="846" w:type="dxa"/>
            <w:vAlign w:val="center"/>
          </w:tcPr>
          <w:p w14:paraId="33CD3E65" w14:textId="77777777" w:rsidR="00D43A16" w:rsidRPr="00D43A16" w:rsidRDefault="00D43A16" w:rsidP="00D43A16">
            <w:pPr>
              <w:pStyle w:val="Akapitzlist"/>
              <w:spacing w:after="0"/>
              <w:rPr>
                <w:rFonts w:cs="Arial"/>
                <w:noProof/>
                <w:sz w:val="20"/>
                <w:lang w:eastAsia="ar-SA"/>
              </w:rPr>
            </w:pPr>
          </w:p>
        </w:tc>
        <w:tc>
          <w:tcPr>
            <w:tcW w:w="1276" w:type="dxa"/>
            <w:vAlign w:val="center"/>
          </w:tcPr>
          <w:p w14:paraId="63DF66CE" w14:textId="77777777" w:rsidR="00D43A16" w:rsidRPr="00D1112C" w:rsidRDefault="00D43A16" w:rsidP="00D43A16">
            <w:pPr>
              <w:spacing w:line="276" w:lineRule="auto"/>
              <w:jc w:val="center"/>
              <w:rPr>
                <w:rFonts w:cs="Arial"/>
                <w:b/>
                <w:sz w:val="20"/>
              </w:rPr>
            </w:pPr>
          </w:p>
        </w:tc>
        <w:tc>
          <w:tcPr>
            <w:tcW w:w="4819" w:type="dxa"/>
            <w:vAlign w:val="center"/>
          </w:tcPr>
          <w:p w14:paraId="0C77DCEF" w14:textId="2588E39F" w:rsidR="00D43A16" w:rsidRPr="00D1112C" w:rsidRDefault="00D43A16" w:rsidP="00D43A16">
            <w:pPr>
              <w:spacing w:line="276" w:lineRule="auto"/>
              <w:jc w:val="center"/>
              <w:rPr>
                <w:rFonts w:cs="Arial"/>
                <w:sz w:val="20"/>
              </w:rPr>
            </w:pPr>
            <w:r w:rsidRPr="00D1112C">
              <w:rPr>
                <w:rFonts w:cs="Arial"/>
                <w:b/>
                <w:sz w:val="20"/>
              </w:rPr>
              <w:t>RAZEM</w:t>
            </w:r>
          </w:p>
        </w:tc>
        <w:tc>
          <w:tcPr>
            <w:tcW w:w="2126" w:type="dxa"/>
            <w:vAlign w:val="center"/>
          </w:tcPr>
          <w:p w14:paraId="6D63661B" w14:textId="41605EAE" w:rsidR="00D43A16" w:rsidRPr="00D1112C" w:rsidRDefault="00D43A16" w:rsidP="00D43A16">
            <w:pPr>
              <w:spacing w:line="276" w:lineRule="auto"/>
              <w:jc w:val="center"/>
              <w:rPr>
                <w:rFonts w:cs="Arial"/>
                <w:b/>
                <w:sz w:val="20"/>
              </w:rPr>
            </w:pPr>
            <w:r w:rsidRPr="00D1112C">
              <w:rPr>
                <w:rFonts w:cs="Arial"/>
                <w:b/>
                <w:sz w:val="20"/>
              </w:rPr>
              <w:t>3 020</w:t>
            </w:r>
          </w:p>
        </w:tc>
      </w:tr>
      <w:bookmarkEnd w:id="22"/>
    </w:tbl>
    <w:p w14:paraId="1DF9932E" w14:textId="77777777" w:rsidR="00A937F0" w:rsidRPr="00D1112C" w:rsidRDefault="00A937F0" w:rsidP="00E17809">
      <w:pPr>
        <w:spacing w:after="240" w:line="276" w:lineRule="auto"/>
        <w:jc w:val="both"/>
        <w:rPr>
          <w:rFonts w:cs="Arial"/>
          <w:b/>
          <w:sz w:val="10"/>
          <w:szCs w:val="10"/>
        </w:rPr>
      </w:pPr>
    </w:p>
    <w:p w14:paraId="0A901C7D" w14:textId="77777777" w:rsidR="00A937F0" w:rsidRPr="00D1112C" w:rsidRDefault="00A937F0" w:rsidP="00E17809">
      <w:pPr>
        <w:spacing w:after="240" w:line="276" w:lineRule="auto"/>
        <w:jc w:val="both"/>
        <w:rPr>
          <w:rFonts w:cs="Arial"/>
          <w:b/>
        </w:rPr>
      </w:pPr>
      <w:r w:rsidRPr="00D1112C">
        <w:rPr>
          <w:rFonts w:cs="Arial"/>
          <w:b/>
        </w:rPr>
        <w:t xml:space="preserve"> I.24. W punkcie V.1.2.1 . decyzji, tabela 11 otrzymuje brzmienie:</w:t>
      </w:r>
    </w:p>
    <w:p w14:paraId="32A614D0" w14:textId="77777777" w:rsidR="00A937F0" w:rsidRPr="00D1112C" w:rsidRDefault="00A937F0" w:rsidP="00E17809">
      <w:pPr>
        <w:spacing w:after="240" w:line="276" w:lineRule="auto"/>
        <w:jc w:val="both"/>
        <w:rPr>
          <w:rFonts w:cs="Arial"/>
          <w:color w:val="FF0000"/>
          <w:sz w:val="20"/>
          <w:szCs w:val="20"/>
          <w:u w:val="single"/>
        </w:rPr>
      </w:pPr>
      <w:r w:rsidRPr="00D1112C">
        <w:rPr>
          <w:rFonts w:cs="Arial"/>
          <w:sz w:val="20"/>
          <w:szCs w:val="20"/>
        </w:rPr>
        <w:t>„Tabela 11</w:t>
      </w:r>
    </w:p>
    <w:tbl>
      <w:tblPr>
        <w:tblStyle w:val="Tabela-Siatka1"/>
        <w:tblW w:w="8926" w:type="dxa"/>
        <w:tblLayout w:type="fixed"/>
        <w:tblLook w:val="04A0" w:firstRow="1" w:lastRow="0" w:firstColumn="1" w:lastColumn="0" w:noHBand="0" w:noVBand="1"/>
        <w:tblDescription w:val="Miejsca, sposoby i masy odpadów magazynowanych."/>
      </w:tblPr>
      <w:tblGrid>
        <w:gridCol w:w="709"/>
        <w:gridCol w:w="992"/>
        <w:gridCol w:w="1418"/>
        <w:gridCol w:w="1559"/>
        <w:gridCol w:w="1417"/>
        <w:gridCol w:w="1276"/>
        <w:gridCol w:w="1555"/>
      </w:tblGrid>
      <w:tr w:rsidR="00A937F0" w:rsidRPr="00D1112C" w14:paraId="315B6BED" w14:textId="77777777" w:rsidTr="001E3180">
        <w:trPr>
          <w:trHeight w:val="1765"/>
          <w:tblHeader/>
        </w:trPr>
        <w:tc>
          <w:tcPr>
            <w:tcW w:w="709" w:type="dxa"/>
            <w:vAlign w:val="center"/>
            <w:hideMark/>
          </w:tcPr>
          <w:p w14:paraId="287936D2" w14:textId="77777777" w:rsidR="00A937F0" w:rsidRPr="00D1112C" w:rsidRDefault="00A937F0" w:rsidP="00BF14B9">
            <w:pPr>
              <w:spacing w:line="276" w:lineRule="auto"/>
              <w:jc w:val="center"/>
              <w:rPr>
                <w:rFonts w:cs="Arial"/>
                <w:b/>
                <w:noProof/>
                <w:sz w:val="16"/>
                <w:szCs w:val="16"/>
                <w:lang w:eastAsia="ar-SA"/>
              </w:rPr>
            </w:pPr>
            <w:r w:rsidRPr="00D1112C">
              <w:rPr>
                <w:rFonts w:cs="Arial"/>
                <w:b/>
                <w:sz w:val="16"/>
                <w:szCs w:val="16"/>
              </w:rPr>
              <w:t>Lp.</w:t>
            </w:r>
          </w:p>
        </w:tc>
        <w:tc>
          <w:tcPr>
            <w:tcW w:w="992" w:type="dxa"/>
            <w:vAlign w:val="center"/>
            <w:hideMark/>
          </w:tcPr>
          <w:p w14:paraId="4D38E62A" w14:textId="77777777" w:rsidR="00A937F0" w:rsidRPr="00D1112C" w:rsidRDefault="00A937F0" w:rsidP="00BF14B9">
            <w:pPr>
              <w:spacing w:line="276" w:lineRule="auto"/>
              <w:jc w:val="center"/>
              <w:rPr>
                <w:rFonts w:cs="Arial"/>
                <w:b/>
                <w:noProof/>
                <w:sz w:val="16"/>
                <w:szCs w:val="16"/>
                <w:lang w:eastAsia="ar-SA"/>
              </w:rPr>
            </w:pPr>
            <w:r w:rsidRPr="00D1112C">
              <w:rPr>
                <w:rFonts w:cs="Arial"/>
                <w:b/>
                <w:sz w:val="16"/>
                <w:szCs w:val="16"/>
              </w:rPr>
              <w:t>Kod odpadu</w:t>
            </w:r>
          </w:p>
        </w:tc>
        <w:tc>
          <w:tcPr>
            <w:tcW w:w="1418" w:type="dxa"/>
            <w:vAlign w:val="center"/>
            <w:hideMark/>
          </w:tcPr>
          <w:p w14:paraId="1AE2A4DD" w14:textId="77777777" w:rsidR="00A937F0" w:rsidRPr="00D1112C" w:rsidRDefault="00A937F0" w:rsidP="00BF14B9">
            <w:pPr>
              <w:spacing w:line="276" w:lineRule="auto"/>
              <w:jc w:val="center"/>
              <w:rPr>
                <w:rFonts w:cs="Arial"/>
                <w:b/>
                <w:noProof/>
                <w:sz w:val="16"/>
                <w:szCs w:val="16"/>
                <w:lang w:eastAsia="ar-SA"/>
              </w:rPr>
            </w:pPr>
            <w:r w:rsidRPr="00D1112C">
              <w:rPr>
                <w:rFonts w:cs="Arial"/>
                <w:b/>
                <w:sz w:val="16"/>
                <w:szCs w:val="16"/>
              </w:rPr>
              <w:t>Nazwa odpadu</w:t>
            </w:r>
          </w:p>
        </w:tc>
        <w:tc>
          <w:tcPr>
            <w:tcW w:w="1559" w:type="dxa"/>
            <w:vAlign w:val="center"/>
            <w:hideMark/>
          </w:tcPr>
          <w:p w14:paraId="03DB7054" w14:textId="1686D124" w:rsidR="00A937F0" w:rsidRPr="00D1112C" w:rsidRDefault="00A937F0" w:rsidP="00BF14B9">
            <w:pPr>
              <w:spacing w:line="276" w:lineRule="auto"/>
              <w:jc w:val="center"/>
              <w:rPr>
                <w:rFonts w:cs="Arial"/>
                <w:b/>
                <w:sz w:val="16"/>
                <w:szCs w:val="16"/>
              </w:rPr>
            </w:pPr>
            <w:r w:rsidRPr="00D1112C">
              <w:rPr>
                <w:rFonts w:cs="Arial"/>
                <w:b/>
                <w:sz w:val="16"/>
                <w:szCs w:val="16"/>
              </w:rPr>
              <w:t>Sposób i miejsce magazynowania</w:t>
            </w:r>
          </w:p>
        </w:tc>
        <w:tc>
          <w:tcPr>
            <w:tcW w:w="1417" w:type="dxa"/>
            <w:vAlign w:val="center"/>
          </w:tcPr>
          <w:p w14:paraId="25B7BD00" w14:textId="6CE08626" w:rsidR="00A937F0" w:rsidRPr="00D1112C" w:rsidRDefault="00A937F0" w:rsidP="00BF14B9">
            <w:pPr>
              <w:spacing w:line="276" w:lineRule="auto"/>
              <w:jc w:val="center"/>
              <w:rPr>
                <w:rFonts w:cs="Arial"/>
                <w:b/>
                <w:sz w:val="16"/>
                <w:szCs w:val="16"/>
              </w:rPr>
            </w:pPr>
            <w:r w:rsidRPr="00D1112C">
              <w:rPr>
                <w:rFonts w:cs="Arial"/>
                <w:b/>
                <w:sz w:val="16"/>
                <w:szCs w:val="16"/>
              </w:rPr>
              <w:t>Maksymalna</w:t>
            </w:r>
            <w:r w:rsidR="002C7CF9">
              <w:rPr>
                <w:rFonts w:cs="Arial"/>
                <w:b/>
                <w:sz w:val="16"/>
                <w:szCs w:val="16"/>
              </w:rPr>
              <w:t xml:space="preserve"> </w:t>
            </w:r>
            <w:r w:rsidRPr="00D1112C">
              <w:rPr>
                <w:rFonts w:cs="Arial"/>
                <w:b/>
                <w:sz w:val="16"/>
                <w:szCs w:val="16"/>
              </w:rPr>
              <w:t>masa poszczególnych odpadów, które w tym samym czasie mogą być magazynowane</w:t>
            </w:r>
            <w:r w:rsidR="001D2F8A">
              <w:rPr>
                <w:rFonts w:cs="Arial"/>
                <w:b/>
                <w:sz w:val="16"/>
                <w:szCs w:val="16"/>
              </w:rPr>
              <w:t xml:space="preserve"> </w:t>
            </w:r>
            <w:r w:rsidRPr="00D1112C">
              <w:rPr>
                <w:rFonts w:cs="Arial"/>
                <w:b/>
                <w:sz w:val="16"/>
                <w:szCs w:val="16"/>
              </w:rPr>
              <w:t>Mg</w:t>
            </w:r>
          </w:p>
        </w:tc>
        <w:tc>
          <w:tcPr>
            <w:tcW w:w="1276" w:type="dxa"/>
            <w:vAlign w:val="center"/>
            <w:hideMark/>
          </w:tcPr>
          <w:p w14:paraId="1C113858" w14:textId="3467D344" w:rsidR="00A937F0" w:rsidRPr="00D1112C" w:rsidRDefault="00A937F0" w:rsidP="00BF14B9">
            <w:pPr>
              <w:spacing w:line="276" w:lineRule="auto"/>
              <w:jc w:val="center"/>
              <w:rPr>
                <w:rFonts w:cs="Arial"/>
                <w:b/>
                <w:sz w:val="16"/>
                <w:szCs w:val="16"/>
              </w:rPr>
            </w:pPr>
            <w:r w:rsidRPr="00D1112C">
              <w:rPr>
                <w:rFonts w:cs="Arial"/>
                <w:b/>
                <w:sz w:val="16"/>
                <w:szCs w:val="16"/>
              </w:rPr>
              <w:t>Największa masa odpadów które mogłyby być magazynowane w tym samym czasie</w:t>
            </w:r>
            <w:r w:rsidR="006517F6">
              <w:rPr>
                <w:rFonts w:cs="Arial"/>
                <w:b/>
                <w:sz w:val="16"/>
                <w:szCs w:val="16"/>
              </w:rPr>
              <w:t xml:space="preserve"> </w:t>
            </w:r>
            <w:r w:rsidRPr="00D1112C">
              <w:rPr>
                <w:rFonts w:cs="Arial"/>
                <w:b/>
                <w:sz w:val="16"/>
                <w:szCs w:val="16"/>
              </w:rPr>
              <w:t>Mg</w:t>
            </w:r>
          </w:p>
        </w:tc>
        <w:tc>
          <w:tcPr>
            <w:tcW w:w="1555" w:type="dxa"/>
            <w:vAlign w:val="center"/>
          </w:tcPr>
          <w:p w14:paraId="61D7DD8E" w14:textId="5851E828" w:rsidR="00A937F0" w:rsidRPr="00D1112C" w:rsidRDefault="00A937F0" w:rsidP="00BF14B9">
            <w:pPr>
              <w:spacing w:line="276" w:lineRule="auto"/>
              <w:jc w:val="center"/>
              <w:rPr>
                <w:rFonts w:cs="Arial"/>
                <w:b/>
                <w:sz w:val="16"/>
                <w:szCs w:val="16"/>
              </w:rPr>
            </w:pPr>
            <w:r w:rsidRPr="00D1112C">
              <w:rPr>
                <w:rFonts w:cs="Arial"/>
                <w:b/>
                <w:sz w:val="16"/>
                <w:szCs w:val="16"/>
              </w:rPr>
              <w:t>Maksymalna masa poszczególnych rodzajów odpadów które mogą być magazynowane</w:t>
            </w:r>
            <w:r w:rsidR="00BF14B9">
              <w:rPr>
                <w:rFonts w:cs="Arial"/>
                <w:b/>
                <w:sz w:val="16"/>
                <w:szCs w:val="16"/>
              </w:rPr>
              <w:t xml:space="preserve"> </w:t>
            </w:r>
            <w:r w:rsidRPr="00D1112C">
              <w:rPr>
                <w:rFonts w:cs="Arial"/>
                <w:b/>
                <w:sz w:val="16"/>
                <w:szCs w:val="16"/>
              </w:rPr>
              <w:t>w ciągu roku</w:t>
            </w:r>
            <w:r w:rsidR="006517F6">
              <w:rPr>
                <w:rFonts w:cs="Arial"/>
                <w:b/>
                <w:sz w:val="16"/>
                <w:szCs w:val="16"/>
              </w:rPr>
              <w:t xml:space="preserve"> </w:t>
            </w:r>
            <w:r w:rsidRPr="00D1112C">
              <w:rPr>
                <w:rFonts w:cs="Arial"/>
                <w:b/>
                <w:sz w:val="16"/>
                <w:szCs w:val="16"/>
              </w:rPr>
              <w:t>Mg</w:t>
            </w:r>
          </w:p>
        </w:tc>
      </w:tr>
      <w:tr w:rsidR="00BF14B9" w:rsidRPr="00D1112C" w14:paraId="3367E98A" w14:textId="77777777" w:rsidTr="00BF14B9">
        <w:trPr>
          <w:trHeight w:val="1765"/>
        </w:trPr>
        <w:tc>
          <w:tcPr>
            <w:tcW w:w="709" w:type="dxa"/>
            <w:vAlign w:val="center"/>
          </w:tcPr>
          <w:p w14:paraId="2966CE74" w14:textId="77777777" w:rsidR="00BF14B9" w:rsidRPr="00D1112C" w:rsidRDefault="00BF14B9" w:rsidP="00BF14B9">
            <w:pPr>
              <w:spacing w:line="276" w:lineRule="auto"/>
              <w:jc w:val="center"/>
              <w:rPr>
                <w:rFonts w:cs="Arial"/>
                <w:b/>
                <w:sz w:val="16"/>
                <w:szCs w:val="16"/>
              </w:rPr>
            </w:pPr>
          </w:p>
        </w:tc>
        <w:tc>
          <w:tcPr>
            <w:tcW w:w="992" w:type="dxa"/>
            <w:vAlign w:val="center"/>
          </w:tcPr>
          <w:p w14:paraId="680B0A1C" w14:textId="77777777" w:rsidR="00BF14B9" w:rsidRPr="00D1112C" w:rsidRDefault="00BF14B9" w:rsidP="00BF14B9">
            <w:pPr>
              <w:spacing w:line="276" w:lineRule="auto"/>
              <w:jc w:val="center"/>
              <w:rPr>
                <w:rFonts w:cs="Arial"/>
                <w:b/>
                <w:sz w:val="16"/>
                <w:szCs w:val="16"/>
              </w:rPr>
            </w:pPr>
          </w:p>
        </w:tc>
        <w:tc>
          <w:tcPr>
            <w:tcW w:w="1418" w:type="dxa"/>
            <w:vAlign w:val="center"/>
          </w:tcPr>
          <w:p w14:paraId="0A8FC970" w14:textId="77777777" w:rsidR="00BF14B9" w:rsidRPr="00D1112C" w:rsidRDefault="00BF14B9" w:rsidP="00BF14B9">
            <w:pPr>
              <w:spacing w:line="276" w:lineRule="auto"/>
              <w:jc w:val="center"/>
              <w:rPr>
                <w:rFonts w:cs="Arial"/>
                <w:b/>
                <w:sz w:val="16"/>
                <w:szCs w:val="16"/>
              </w:rPr>
            </w:pPr>
          </w:p>
        </w:tc>
        <w:tc>
          <w:tcPr>
            <w:tcW w:w="1559" w:type="dxa"/>
            <w:vAlign w:val="center"/>
          </w:tcPr>
          <w:p w14:paraId="492F8B6E" w14:textId="7E2D2779" w:rsidR="00BF14B9" w:rsidRPr="00D1112C" w:rsidRDefault="00BF14B9" w:rsidP="00BF14B9">
            <w:pPr>
              <w:spacing w:line="276" w:lineRule="auto"/>
              <w:jc w:val="center"/>
              <w:rPr>
                <w:rFonts w:cs="Arial"/>
                <w:b/>
                <w:sz w:val="16"/>
                <w:szCs w:val="16"/>
              </w:rPr>
            </w:pPr>
            <w:r w:rsidRPr="00D1112C">
              <w:rPr>
                <w:rFonts w:cs="Arial"/>
                <w:b/>
                <w:sz w:val="16"/>
                <w:szCs w:val="16"/>
              </w:rPr>
              <w:t>HALA MAGAZYNOWA – POLA ODKŁADCZE NR 10 i 12 O POW. ŁACZNEJ 36 m</w:t>
            </w:r>
            <w:r w:rsidRPr="00D1112C">
              <w:rPr>
                <w:rFonts w:cs="Arial"/>
                <w:b/>
                <w:sz w:val="16"/>
                <w:szCs w:val="16"/>
                <w:vertAlign w:val="superscript"/>
              </w:rPr>
              <w:t>2</w:t>
            </w:r>
          </w:p>
        </w:tc>
        <w:tc>
          <w:tcPr>
            <w:tcW w:w="1417" w:type="dxa"/>
            <w:vAlign w:val="center"/>
          </w:tcPr>
          <w:p w14:paraId="4004C836" w14:textId="77777777" w:rsidR="00BF14B9" w:rsidRPr="00D1112C" w:rsidRDefault="00BF14B9" w:rsidP="00BF14B9">
            <w:pPr>
              <w:spacing w:line="276" w:lineRule="auto"/>
              <w:jc w:val="center"/>
              <w:rPr>
                <w:rFonts w:cs="Arial"/>
                <w:b/>
                <w:sz w:val="16"/>
                <w:szCs w:val="16"/>
              </w:rPr>
            </w:pPr>
          </w:p>
        </w:tc>
        <w:tc>
          <w:tcPr>
            <w:tcW w:w="1276" w:type="dxa"/>
            <w:vAlign w:val="center"/>
          </w:tcPr>
          <w:p w14:paraId="1281A3E0" w14:textId="77777777" w:rsidR="00BF14B9" w:rsidRPr="00D1112C" w:rsidRDefault="00BF14B9" w:rsidP="00BF14B9">
            <w:pPr>
              <w:spacing w:line="276" w:lineRule="auto"/>
              <w:jc w:val="center"/>
              <w:rPr>
                <w:rFonts w:cs="Arial"/>
                <w:b/>
                <w:sz w:val="16"/>
                <w:szCs w:val="16"/>
              </w:rPr>
            </w:pPr>
          </w:p>
        </w:tc>
        <w:tc>
          <w:tcPr>
            <w:tcW w:w="1555" w:type="dxa"/>
            <w:vAlign w:val="center"/>
          </w:tcPr>
          <w:p w14:paraId="12787D34" w14:textId="77777777" w:rsidR="00BF14B9" w:rsidRPr="00D1112C" w:rsidRDefault="00BF14B9" w:rsidP="00BF14B9">
            <w:pPr>
              <w:spacing w:line="276" w:lineRule="auto"/>
              <w:jc w:val="center"/>
              <w:rPr>
                <w:rFonts w:cs="Arial"/>
                <w:b/>
                <w:sz w:val="16"/>
                <w:szCs w:val="16"/>
              </w:rPr>
            </w:pPr>
          </w:p>
        </w:tc>
      </w:tr>
      <w:tr w:rsidR="001D2F8A" w:rsidRPr="00D1112C" w14:paraId="1A9EEF7F" w14:textId="77777777" w:rsidTr="00BF14B9">
        <w:trPr>
          <w:trHeight w:val="1124"/>
        </w:trPr>
        <w:tc>
          <w:tcPr>
            <w:tcW w:w="709" w:type="dxa"/>
            <w:vAlign w:val="center"/>
            <w:hideMark/>
          </w:tcPr>
          <w:p w14:paraId="4DE8BBC9" w14:textId="77777777" w:rsidR="001D2F8A" w:rsidRPr="00BF14B9" w:rsidRDefault="001D2F8A" w:rsidP="00BF14B9">
            <w:pPr>
              <w:pStyle w:val="Akapitzlist"/>
              <w:numPr>
                <w:ilvl w:val="0"/>
                <w:numId w:val="38"/>
              </w:numPr>
              <w:spacing w:after="0"/>
              <w:jc w:val="center"/>
              <w:rPr>
                <w:rFonts w:cs="Arial"/>
                <w:noProof/>
                <w:sz w:val="16"/>
                <w:szCs w:val="16"/>
                <w:lang w:eastAsia="ar-SA"/>
              </w:rPr>
            </w:pPr>
            <w:r w:rsidRPr="00BF14B9">
              <w:rPr>
                <w:rFonts w:cs="Arial"/>
                <w:sz w:val="16"/>
                <w:szCs w:val="16"/>
              </w:rPr>
              <w:t>1.</w:t>
            </w:r>
          </w:p>
        </w:tc>
        <w:tc>
          <w:tcPr>
            <w:tcW w:w="992" w:type="dxa"/>
            <w:vAlign w:val="center"/>
            <w:hideMark/>
          </w:tcPr>
          <w:p w14:paraId="7478E010" w14:textId="77777777" w:rsidR="001D2F8A" w:rsidRPr="00D1112C" w:rsidRDefault="001D2F8A" w:rsidP="00BF14B9">
            <w:pPr>
              <w:spacing w:line="276" w:lineRule="auto"/>
              <w:jc w:val="center"/>
              <w:rPr>
                <w:rFonts w:cs="Arial"/>
                <w:b/>
                <w:noProof/>
                <w:sz w:val="16"/>
                <w:szCs w:val="16"/>
                <w:lang w:eastAsia="ar-SA"/>
              </w:rPr>
            </w:pPr>
            <w:r w:rsidRPr="00D1112C">
              <w:rPr>
                <w:rFonts w:cs="Arial"/>
                <w:b/>
                <w:sz w:val="16"/>
                <w:szCs w:val="16"/>
              </w:rPr>
              <w:t>09 01 11*</w:t>
            </w:r>
          </w:p>
        </w:tc>
        <w:tc>
          <w:tcPr>
            <w:tcW w:w="1418" w:type="dxa"/>
            <w:vAlign w:val="center"/>
            <w:hideMark/>
          </w:tcPr>
          <w:p w14:paraId="5C38C20B" w14:textId="059540D3" w:rsidR="001D2F8A" w:rsidRPr="00D1112C" w:rsidRDefault="001D2F8A" w:rsidP="00BF14B9">
            <w:pPr>
              <w:spacing w:line="276" w:lineRule="auto"/>
              <w:jc w:val="center"/>
              <w:rPr>
                <w:rFonts w:cs="Arial"/>
                <w:noProof/>
                <w:sz w:val="16"/>
                <w:szCs w:val="16"/>
                <w:lang w:eastAsia="ar-SA"/>
              </w:rPr>
            </w:pPr>
            <w:r w:rsidRPr="00D1112C">
              <w:rPr>
                <w:rFonts w:cs="Arial"/>
                <w:sz w:val="16"/>
                <w:szCs w:val="16"/>
              </w:rPr>
              <w:t>Aparaty fotograficzne jednorazowego użytku zawierające baterie wymienione</w:t>
            </w:r>
            <w:r>
              <w:rPr>
                <w:rFonts w:cs="Arial"/>
                <w:sz w:val="16"/>
                <w:szCs w:val="16"/>
              </w:rPr>
              <w:t xml:space="preserve"> </w:t>
            </w:r>
            <w:r w:rsidRPr="00D1112C">
              <w:rPr>
                <w:rFonts w:cs="Arial"/>
                <w:sz w:val="16"/>
                <w:szCs w:val="16"/>
              </w:rPr>
              <w:t>w 16 06 01,16 06 02, 16 06 03</w:t>
            </w:r>
          </w:p>
        </w:tc>
        <w:tc>
          <w:tcPr>
            <w:tcW w:w="1559" w:type="dxa"/>
            <w:vAlign w:val="center"/>
          </w:tcPr>
          <w:p w14:paraId="0C259DD1" w14:textId="49E48C22" w:rsidR="001D2F8A" w:rsidRPr="00D1112C" w:rsidRDefault="001D2F8A" w:rsidP="00BF14B9">
            <w:pPr>
              <w:spacing w:line="276" w:lineRule="auto"/>
              <w:jc w:val="center"/>
              <w:rPr>
                <w:rFonts w:cs="Arial"/>
                <w:bCs/>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Pr>
                <w:rFonts w:cs="Arial"/>
                <w:sz w:val="16"/>
                <w:szCs w:val="16"/>
              </w:rPr>
              <w:t xml:space="preserve"> </w:t>
            </w:r>
            <w:r w:rsidRPr="00D1112C">
              <w:rPr>
                <w:rFonts w:cs="Arial"/>
                <w:sz w:val="16"/>
                <w:szCs w:val="16"/>
              </w:rPr>
              <w:t>Selektywnie na szczelnym, utwardzonym podłożu w hali.</w:t>
            </w:r>
          </w:p>
        </w:tc>
        <w:tc>
          <w:tcPr>
            <w:tcW w:w="1417" w:type="dxa"/>
            <w:vAlign w:val="center"/>
          </w:tcPr>
          <w:p w14:paraId="1A240B68" w14:textId="77777777" w:rsidR="001D2F8A" w:rsidRPr="00D1112C" w:rsidRDefault="001D2F8A" w:rsidP="00BF14B9">
            <w:pPr>
              <w:spacing w:line="276" w:lineRule="auto"/>
              <w:jc w:val="center"/>
              <w:rPr>
                <w:rFonts w:cs="Arial"/>
                <w:bCs/>
                <w:sz w:val="16"/>
                <w:szCs w:val="16"/>
              </w:rPr>
            </w:pPr>
            <w:r w:rsidRPr="00D1112C">
              <w:rPr>
                <w:rFonts w:cs="Arial"/>
                <w:bCs/>
                <w:sz w:val="16"/>
                <w:szCs w:val="16"/>
              </w:rPr>
              <w:t>2</w:t>
            </w:r>
          </w:p>
        </w:tc>
        <w:tc>
          <w:tcPr>
            <w:tcW w:w="1276" w:type="dxa"/>
            <w:vAlign w:val="center"/>
          </w:tcPr>
          <w:p w14:paraId="331A7394" w14:textId="0E2096F2" w:rsidR="001D2F8A" w:rsidRPr="00D1112C" w:rsidRDefault="001D2F8A" w:rsidP="00BF14B9">
            <w:pPr>
              <w:spacing w:line="276" w:lineRule="auto"/>
              <w:jc w:val="center"/>
              <w:rPr>
                <w:rFonts w:cs="Arial"/>
                <w:bCs/>
                <w:sz w:val="16"/>
                <w:szCs w:val="16"/>
              </w:rPr>
            </w:pPr>
            <w:r w:rsidRPr="00D1112C">
              <w:rPr>
                <w:rFonts w:cs="Arial"/>
                <w:bCs/>
                <w:sz w:val="16"/>
                <w:szCs w:val="16"/>
              </w:rPr>
              <w:t>3</w:t>
            </w:r>
          </w:p>
        </w:tc>
        <w:tc>
          <w:tcPr>
            <w:tcW w:w="1555" w:type="dxa"/>
            <w:vAlign w:val="center"/>
          </w:tcPr>
          <w:p w14:paraId="18D0BAE7" w14:textId="77777777" w:rsidR="001D2F8A" w:rsidRPr="00D1112C" w:rsidRDefault="001D2F8A" w:rsidP="00BF14B9">
            <w:pPr>
              <w:spacing w:line="276" w:lineRule="auto"/>
              <w:jc w:val="center"/>
              <w:rPr>
                <w:rFonts w:cs="Arial"/>
                <w:bCs/>
                <w:sz w:val="16"/>
                <w:szCs w:val="16"/>
              </w:rPr>
            </w:pPr>
            <w:r w:rsidRPr="00D1112C">
              <w:rPr>
                <w:rFonts w:cs="Arial"/>
                <w:bCs/>
                <w:sz w:val="16"/>
                <w:szCs w:val="16"/>
              </w:rPr>
              <w:t>20</w:t>
            </w:r>
          </w:p>
        </w:tc>
      </w:tr>
      <w:tr w:rsidR="001D2F8A" w:rsidRPr="00D1112C" w14:paraId="0B0C68F4" w14:textId="77777777" w:rsidTr="00BF14B9">
        <w:trPr>
          <w:trHeight w:val="776"/>
        </w:trPr>
        <w:tc>
          <w:tcPr>
            <w:tcW w:w="709" w:type="dxa"/>
            <w:vAlign w:val="center"/>
            <w:hideMark/>
          </w:tcPr>
          <w:p w14:paraId="5E56A67A" w14:textId="77777777" w:rsidR="001D2F8A" w:rsidRPr="00BF14B9" w:rsidRDefault="001D2F8A" w:rsidP="00BF14B9">
            <w:pPr>
              <w:pStyle w:val="Akapitzlist"/>
              <w:numPr>
                <w:ilvl w:val="0"/>
                <w:numId w:val="38"/>
              </w:numPr>
              <w:spacing w:after="0"/>
              <w:jc w:val="center"/>
              <w:rPr>
                <w:rFonts w:cs="Arial"/>
                <w:noProof/>
                <w:sz w:val="16"/>
                <w:szCs w:val="16"/>
                <w:lang w:eastAsia="ar-SA"/>
              </w:rPr>
            </w:pPr>
            <w:r w:rsidRPr="00BF14B9">
              <w:rPr>
                <w:rFonts w:cs="Arial"/>
                <w:sz w:val="16"/>
                <w:szCs w:val="16"/>
              </w:rPr>
              <w:t>2.</w:t>
            </w:r>
          </w:p>
        </w:tc>
        <w:tc>
          <w:tcPr>
            <w:tcW w:w="992" w:type="dxa"/>
            <w:vAlign w:val="center"/>
            <w:hideMark/>
          </w:tcPr>
          <w:p w14:paraId="3D3D7584" w14:textId="77777777" w:rsidR="001D2F8A" w:rsidRPr="00D1112C" w:rsidRDefault="001D2F8A" w:rsidP="00BF14B9">
            <w:pPr>
              <w:spacing w:line="276" w:lineRule="auto"/>
              <w:jc w:val="center"/>
              <w:rPr>
                <w:rFonts w:cs="Arial"/>
                <w:b/>
                <w:noProof/>
                <w:sz w:val="16"/>
                <w:szCs w:val="16"/>
                <w:lang w:eastAsia="ar-SA"/>
              </w:rPr>
            </w:pPr>
            <w:r w:rsidRPr="00D1112C">
              <w:rPr>
                <w:rFonts w:cs="Arial"/>
                <w:b/>
                <w:sz w:val="16"/>
                <w:szCs w:val="16"/>
              </w:rPr>
              <w:t>16 02 13*</w:t>
            </w:r>
          </w:p>
        </w:tc>
        <w:tc>
          <w:tcPr>
            <w:tcW w:w="1418" w:type="dxa"/>
            <w:vAlign w:val="center"/>
            <w:hideMark/>
          </w:tcPr>
          <w:p w14:paraId="79D22D5B" w14:textId="3813DEE9" w:rsidR="001D2F8A" w:rsidRPr="00D1112C" w:rsidRDefault="001D2F8A" w:rsidP="00BF14B9">
            <w:pPr>
              <w:spacing w:line="276" w:lineRule="auto"/>
              <w:jc w:val="center"/>
              <w:rPr>
                <w:rFonts w:cs="Arial"/>
                <w:sz w:val="16"/>
                <w:szCs w:val="16"/>
              </w:rPr>
            </w:pPr>
            <w:r w:rsidRPr="00D1112C">
              <w:rPr>
                <w:rFonts w:cs="Arial"/>
                <w:sz w:val="16"/>
                <w:szCs w:val="16"/>
              </w:rPr>
              <w:t>Zużyte urządzenia zawierające niebezpieczne elementy inne niż wymienione w 16 02 09 do 16 02 12</w:t>
            </w:r>
          </w:p>
        </w:tc>
        <w:tc>
          <w:tcPr>
            <w:tcW w:w="1559" w:type="dxa"/>
            <w:vAlign w:val="center"/>
          </w:tcPr>
          <w:p w14:paraId="0F22E530" w14:textId="2C7BD527" w:rsidR="001D2F8A" w:rsidRPr="00D1112C" w:rsidRDefault="001D2F8A" w:rsidP="00BF14B9">
            <w:pPr>
              <w:spacing w:line="276" w:lineRule="auto"/>
              <w:jc w:val="center"/>
              <w:rPr>
                <w:rFonts w:eastAsia="Calibri" w:cs="Arial"/>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Pr>
                <w:rFonts w:cs="Arial"/>
                <w:sz w:val="16"/>
                <w:szCs w:val="16"/>
              </w:rPr>
              <w:t xml:space="preserve"> </w:t>
            </w:r>
            <w:r w:rsidRPr="00D1112C">
              <w:rPr>
                <w:rFonts w:cs="Arial"/>
                <w:sz w:val="16"/>
                <w:szCs w:val="16"/>
              </w:rPr>
              <w:t>Selektywnie na szczelnym, utwardzonym podłożu w hali.</w:t>
            </w:r>
          </w:p>
        </w:tc>
        <w:tc>
          <w:tcPr>
            <w:tcW w:w="1417" w:type="dxa"/>
            <w:vAlign w:val="center"/>
          </w:tcPr>
          <w:p w14:paraId="48BF0FEB" w14:textId="77777777" w:rsidR="001D2F8A" w:rsidRPr="00D1112C" w:rsidRDefault="001D2F8A" w:rsidP="00BF14B9">
            <w:pPr>
              <w:spacing w:line="276" w:lineRule="auto"/>
              <w:jc w:val="center"/>
              <w:rPr>
                <w:rFonts w:cs="Arial"/>
                <w:sz w:val="16"/>
                <w:szCs w:val="16"/>
              </w:rPr>
            </w:pPr>
            <w:r w:rsidRPr="00D1112C">
              <w:rPr>
                <w:rFonts w:cs="Arial"/>
                <w:sz w:val="16"/>
                <w:szCs w:val="16"/>
              </w:rPr>
              <w:t>5</w:t>
            </w:r>
          </w:p>
        </w:tc>
        <w:tc>
          <w:tcPr>
            <w:tcW w:w="1276" w:type="dxa"/>
            <w:vAlign w:val="center"/>
          </w:tcPr>
          <w:p w14:paraId="64D28E06" w14:textId="77777777" w:rsidR="001D2F8A" w:rsidRPr="00D1112C" w:rsidRDefault="001D2F8A" w:rsidP="00BF14B9">
            <w:pPr>
              <w:spacing w:line="276" w:lineRule="auto"/>
              <w:jc w:val="center"/>
              <w:rPr>
                <w:rFonts w:cs="Arial"/>
                <w:sz w:val="16"/>
                <w:szCs w:val="16"/>
              </w:rPr>
            </w:pPr>
            <w:r w:rsidRPr="00D1112C">
              <w:rPr>
                <w:rFonts w:cs="Arial"/>
                <w:sz w:val="16"/>
                <w:szCs w:val="16"/>
              </w:rPr>
              <w:t>6,8</w:t>
            </w:r>
          </w:p>
        </w:tc>
        <w:tc>
          <w:tcPr>
            <w:tcW w:w="1555" w:type="dxa"/>
            <w:vAlign w:val="center"/>
          </w:tcPr>
          <w:p w14:paraId="7C9F6C58" w14:textId="77777777" w:rsidR="001D2F8A" w:rsidRPr="00D1112C" w:rsidRDefault="001D2F8A" w:rsidP="00BF14B9">
            <w:pPr>
              <w:spacing w:line="276" w:lineRule="auto"/>
              <w:jc w:val="center"/>
              <w:rPr>
                <w:rFonts w:cs="Arial"/>
                <w:sz w:val="16"/>
                <w:szCs w:val="16"/>
              </w:rPr>
            </w:pPr>
            <w:r w:rsidRPr="00D1112C">
              <w:rPr>
                <w:rFonts w:cs="Arial"/>
                <w:sz w:val="16"/>
                <w:szCs w:val="16"/>
              </w:rPr>
              <w:t>1 000</w:t>
            </w:r>
          </w:p>
        </w:tc>
      </w:tr>
      <w:tr w:rsidR="001D2F8A" w:rsidRPr="00D1112C" w14:paraId="4B367915" w14:textId="77777777" w:rsidTr="00BF14B9">
        <w:trPr>
          <w:trHeight w:val="512"/>
        </w:trPr>
        <w:tc>
          <w:tcPr>
            <w:tcW w:w="709" w:type="dxa"/>
            <w:vAlign w:val="center"/>
            <w:hideMark/>
          </w:tcPr>
          <w:p w14:paraId="76230B37" w14:textId="77777777" w:rsidR="001D2F8A" w:rsidRPr="00BF14B9" w:rsidRDefault="001D2F8A" w:rsidP="00BF14B9">
            <w:pPr>
              <w:pStyle w:val="Akapitzlist"/>
              <w:numPr>
                <w:ilvl w:val="0"/>
                <w:numId w:val="38"/>
              </w:numPr>
              <w:spacing w:after="0"/>
              <w:jc w:val="center"/>
              <w:rPr>
                <w:rFonts w:cs="Arial"/>
                <w:noProof/>
                <w:sz w:val="16"/>
                <w:szCs w:val="16"/>
                <w:lang w:eastAsia="ar-SA"/>
              </w:rPr>
            </w:pPr>
            <w:r w:rsidRPr="00BF14B9">
              <w:rPr>
                <w:rFonts w:cs="Arial"/>
                <w:sz w:val="16"/>
                <w:szCs w:val="16"/>
              </w:rPr>
              <w:t>3.</w:t>
            </w:r>
          </w:p>
        </w:tc>
        <w:tc>
          <w:tcPr>
            <w:tcW w:w="992" w:type="dxa"/>
            <w:vAlign w:val="center"/>
            <w:hideMark/>
          </w:tcPr>
          <w:p w14:paraId="39722E1F" w14:textId="77777777" w:rsidR="001D2F8A" w:rsidRPr="00D1112C" w:rsidRDefault="001D2F8A" w:rsidP="00BF14B9">
            <w:pPr>
              <w:spacing w:line="276" w:lineRule="auto"/>
              <w:jc w:val="center"/>
              <w:rPr>
                <w:rFonts w:cs="Arial"/>
                <w:b/>
                <w:noProof/>
                <w:sz w:val="16"/>
                <w:szCs w:val="16"/>
                <w:lang w:eastAsia="ar-SA"/>
              </w:rPr>
            </w:pPr>
            <w:r w:rsidRPr="00D1112C">
              <w:rPr>
                <w:rFonts w:cs="Arial"/>
                <w:b/>
                <w:sz w:val="16"/>
                <w:szCs w:val="16"/>
              </w:rPr>
              <w:t>16 02 15*</w:t>
            </w:r>
          </w:p>
        </w:tc>
        <w:tc>
          <w:tcPr>
            <w:tcW w:w="1418" w:type="dxa"/>
            <w:vAlign w:val="center"/>
            <w:hideMark/>
          </w:tcPr>
          <w:p w14:paraId="6C603FE3" w14:textId="77777777" w:rsidR="001D2F8A" w:rsidRPr="00D1112C" w:rsidRDefault="001D2F8A" w:rsidP="00BF14B9">
            <w:pPr>
              <w:spacing w:line="276" w:lineRule="auto"/>
              <w:jc w:val="center"/>
              <w:rPr>
                <w:rFonts w:cs="Arial"/>
                <w:sz w:val="16"/>
                <w:szCs w:val="16"/>
              </w:rPr>
            </w:pPr>
            <w:r w:rsidRPr="00D1112C">
              <w:rPr>
                <w:rFonts w:cs="Arial"/>
                <w:sz w:val="16"/>
                <w:szCs w:val="16"/>
              </w:rPr>
              <w:t>Niebezpieczne elementy części składowe usunięte ze zużytych urządzeń</w:t>
            </w:r>
          </w:p>
        </w:tc>
        <w:tc>
          <w:tcPr>
            <w:tcW w:w="1559" w:type="dxa"/>
            <w:vAlign w:val="center"/>
          </w:tcPr>
          <w:p w14:paraId="437FE57F" w14:textId="25ACF87C" w:rsidR="001D2F8A" w:rsidRPr="00D1112C" w:rsidRDefault="001D2F8A" w:rsidP="00BF14B9">
            <w:pPr>
              <w:spacing w:line="276" w:lineRule="auto"/>
              <w:jc w:val="center"/>
              <w:rPr>
                <w:rFonts w:eastAsia="Calibri" w:cs="Arial"/>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Pr>
                <w:rFonts w:cs="Arial"/>
                <w:sz w:val="16"/>
                <w:szCs w:val="16"/>
              </w:rPr>
              <w:t xml:space="preserve"> </w:t>
            </w:r>
            <w:r w:rsidRPr="00D1112C">
              <w:rPr>
                <w:rFonts w:cs="Arial"/>
                <w:sz w:val="16"/>
                <w:szCs w:val="16"/>
              </w:rPr>
              <w:t xml:space="preserve">Selektywnie na szczelnym, </w:t>
            </w:r>
            <w:r w:rsidRPr="00D1112C">
              <w:rPr>
                <w:rFonts w:cs="Arial"/>
                <w:sz w:val="16"/>
                <w:szCs w:val="16"/>
              </w:rPr>
              <w:lastRenderedPageBreak/>
              <w:t>utwardzonym podłożu w hali.</w:t>
            </w:r>
          </w:p>
        </w:tc>
        <w:tc>
          <w:tcPr>
            <w:tcW w:w="1417" w:type="dxa"/>
            <w:vAlign w:val="center"/>
          </w:tcPr>
          <w:p w14:paraId="1C9400B2" w14:textId="77777777" w:rsidR="001D2F8A" w:rsidRPr="00D1112C" w:rsidRDefault="001D2F8A" w:rsidP="00BF14B9">
            <w:pPr>
              <w:spacing w:line="276" w:lineRule="auto"/>
              <w:jc w:val="center"/>
              <w:rPr>
                <w:rFonts w:cs="Arial"/>
                <w:sz w:val="16"/>
                <w:szCs w:val="16"/>
              </w:rPr>
            </w:pPr>
            <w:r w:rsidRPr="00D1112C">
              <w:rPr>
                <w:rFonts w:cs="Arial"/>
                <w:sz w:val="16"/>
                <w:szCs w:val="16"/>
              </w:rPr>
              <w:lastRenderedPageBreak/>
              <w:t>5</w:t>
            </w:r>
          </w:p>
        </w:tc>
        <w:tc>
          <w:tcPr>
            <w:tcW w:w="1276" w:type="dxa"/>
            <w:vAlign w:val="center"/>
          </w:tcPr>
          <w:p w14:paraId="74EB720B" w14:textId="77777777" w:rsidR="001D2F8A" w:rsidRPr="00D1112C" w:rsidRDefault="001D2F8A" w:rsidP="00BF14B9">
            <w:pPr>
              <w:spacing w:line="276" w:lineRule="auto"/>
              <w:jc w:val="center"/>
              <w:rPr>
                <w:rFonts w:cs="Arial"/>
                <w:sz w:val="16"/>
                <w:szCs w:val="16"/>
              </w:rPr>
            </w:pPr>
            <w:r w:rsidRPr="00D1112C">
              <w:rPr>
                <w:rFonts w:cs="Arial"/>
                <w:sz w:val="16"/>
                <w:szCs w:val="16"/>
              </w:rPr>
              <w:t>6,8</w:t>
            </w:r>
          </w:p>
        </w:tc>
        <w:tc>
          <w:tcPr>
            <w:tcW w:w="1555" w:type="dxa"/>
            <w:vAlign w:val="center"/>
          </w:tcPr>
          <w:p w14:paraId="078317D8" w14:textId="77777777" w:rsidR="001D2F8A" w:rsidRPr="00D1112C" w:rsidRDefault="001D2F8A" w:rsidP="00BF14B9">
            <w:pPr>
              <w:spacing w:line="276" w:lineRule="auto"/>
              <w:jc w:val="center"/>
              <w:rPr>
                <w:rFonts w:cs="Arial"/>
                <w:sz w:val="16"/>
                <w:szCs w:val="16"/>
              </w:rPr>
            </w:pPr>
            <w:r w:rsidRPr="00D1112C">
              <w:rPr>
                <w:rFonts w:cs="Arial"/>
                <w:sz w:val="16"/>
                <w:szCs w:val="16"/>
              </w:rPr>
              <w:t>1 000</w:t>
            </w:r>
          </w:p>
        </w:tc>
      </w:tr>
      <w:tr w:rsidR="001D2F8A" w:rsidRPr="00D1112C" w14:paraId="401CE3DE" w14:textId="77777777" w:rsidTr="00BF14B9">
        <w:trPr>
          <w:trHeight w:val="761"/>
        </w:trPr>
        <w:tc>
          <w:tcPr>
            <w:tcW w:w="709" w:type="dxa"/>
            <w:vAlign w:val="center"/>
            <w:hideMark/>
          </w:tcPr>
          <w:p w14:paraId="03CFFCA4" w14:textId="77777777" w:rsidR="001D2F8A" w:rsidRPr="00BF14B9" w:rsidRDefault="001D2F8A" w:rsidP="00BF14B9">
            <w:pPr>
              <w:pStyle w:val="Akapitzlist"/>
              <w:numPr>
                <w:ilvl w:val="0"/>
                <w:numId w:val="38"/>
              </w:numPr>
              <w:spacing w:after="0"/>
              <w:jc w:val="center"/>
              <w:rPr>
                <w:rFonts w:cs="Arial"/>
                <w:noProof/>
                <w:sz w:val="16"/>
                <w:szCs w:val="16"/>
                <w:lang w:eastAsia="ar-SA"/>
              </w:rPr>
            </w:pPr>
            <w:r w:rsidRPr="00BF14B9">
              <w:rPr>
                <w:rFonts w:cs="Arial"/>
                <w:sz w:val="16"/>
                <w:szCs w:val="16"/>
              </w:rPr>
              <w:t>4.</w:t>
            </w:r>
          </w:p>
        </w:tc>
        <w:tc>
          <w:tcPr>
            <w:tcW w:w="992" w:type="dxa"/>
            <w:vAlign w:val="center"/>
            <w:hideMark/>
          </w:tcPr>
          <w:p w14:paraId="5D1BC32B" w14:textId="77777777" w:rsidR="001D2F8A" w:rsidRPr="00D1112C" w:rsidRDefault="001D2F8A" w:rsidP="00BF14B9">
            <w:pPr>
              <w:spacing w:line="276" w:lineRule="auto"/>
              <w:jc w:val="center"/>
              <w:rPr>
                <w:rFonts w:cs="Arial"/>
                <w:b/>
                <w:noProof/>
                <w:sz w:val="16"/>
                <w:szCs w:val="16"/>
                <w:lang w:eastAsia="ar-SA"/>
              </w:rPr>
            </w:pPr>
            <w:r w:rsidRPr="00D1112C">
              <w:rPr>
                <w:rFonts w:cs="Arial"/>
                <w:b/>
                <w:sz w:val="16"/>
                <w:szCs w:val="16"/>
              </w:rPr>
              <w:t>20 01 35*</w:t>
            </w:r>
          </w:p>
        </w:tc>
        <w:tc>
          <w:tcPr>
            <w:tcW w:w="1418" w:type="dxa"/>
            <w:vAlign w:val="center"/>
            <w:hideMark/>
          </w:tcPr>
          <w:p w14:paraId="0D1B2D2E" w14:textId="16F3D61A" w:rsidR="001D2F8A" w:rsidRPr="00D1112C" w:rsidRDefault="001D2F8A" w:rsidP="00BF14B9">
            <w:pPr>
              <w:spacing w:line="276" w:lineRule="auto"/>
              <w:jc w:val="center"/>
              <w:rPr>
                <w:rFonts w:cs="Arial"/>
                <w:sz w:val="16"/>
                <w:szCs w:val="16"/>
              </w:rPr>
            </w:pPr>
            <w:r w:rsidRPr="00D1112C">
              <w:rPr>
                <w:rFonts w:cs="Arial"/>
                <w:sz w:val="16"/>
                <w:szCs w:val="16"/>
              </w:rPr>
              <w:t>Zużyte urządzenia elektryczne i elektroniczne inne niż wymienione w 20 01 21 i 20 01 23 zawierające niebezpieczne składniki</w:t>
            </w:r>
          </w:p>
        </w:tc>
        <w:tc>
          <w:tcPr>
            <w:tcW w:w="1559" w:type="dxa"/>
            <w:vAlign w:val="center"/>
            <w:hideMark/>
          </w:tcPr>
          <w:p w14:paraId="66A0E80B" w14:textId="77C5732D" w:rsidR="001D2F8A" w:rsidRPr="00D1112C" w:rsidRDefault="001D2F8A" w:rsidP="00BF14B9">
            <w:pPr>
              <w:spacing w:line="276" w:lineRule="auto"/>
              <w:jc w:val="center"/>
              <w:rPr>
                <w:rFonts w:cs="Arial"/>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Pr>
                <w:rFonts w:cs="Arial"/>
                <w:sz w:val="16"/>
                <w:szCs w:val="16"/>
              </w:rPr>
              <w:t xml:space="preserve"> </w:t>
            </w:r>
            <w:r w:rsidRPr="00D1112C">
              <w:rPr>
                <w:rFonts w:cs="Arial"/>
                <w:sz w:val="16"/>
                <w:szCs w:val="16"/>
              </w:rPr>
              <w:t>Selektywnie na szczelnym, utwardzonym podłożu w hali.</w:t>
            </w:r>
          </w:p>
        </w:tc>
        <w:tc>
          <w:tcPr>
            <w:tcW w:w="1417" w:type="dxa"/>
            <w:vAlign w:val="center"/>
          </w:tcPr>
          <w:p w14:paraId="45F2DFE3" w14:textId="77777777" w:rsidR="001D2F8A" w:rsidRPr="00D1112C" w:rsidRDefault="001D2F8A" w:rsidP="00BF14B9">
            <w:pPr>
              <w:spacing w:line="276" w:lineRule="auto"/>
              <w:jc w:val="center"/>
              <w:rPr>
                <w:rFonts w:cs="Arial"/>
                <w:sz w:val="16"/>
                <w:szCs w:val="16"/>
              </w:rPr>
            </w:pPr>
            <w:r w:rsidRPr="00D1112C">
              <w:rPr>
                <w:rFonts w:cs="Arial"/>
                <w:sz w:val="16"/>
                <w:szCs w:val="16"/>
              </w:rPr>
              <w:t>5</w:t>
            </w:r>
          </w:p>
        </w:tc>
        <w:tc>
          <w:tcPr>
            <w:tcW w:w="1276" w:type="dxa"/>
            <w:vAlign w:val="center"/>
          </w:tcPr>
          <w:p w14:paraId="1183E4E7" w14:textId="77777777" w:rsidR="001D2F8A" w:rsidRPr="00D1112C" w:rsidRDefault="001D2F8A" w:rsidP="00BF14B9">
            <w:pPr>
              <w:spacing w:line="276" w:lineRule="auto"/>
              <w:jc w:val="center"/>
              <w:rPr>
                <w:rFonts w:cs="Arial"/>
                <w:sz w:val="16"/>
                <w:szCs w:val="16"/>
              </w:rPr>
            </w:pPr>
            <w:r w:rsidRPr="00D1112C">
              <w:rPr>
                <w:rFonts w:cs="Arial"/>
                <w:sz w:val="16"/>
                <w:szCs w:val="16"/>
              </w:rPr>
              <w:t>7</w:t>
            </w:r>
          </w:p>
        </w:tc>
        <w:tc>
          <w:tcPr>
            <w:tcW w:w="1555" w:type="dxa"/>
            <w:vAlign w:val="center"/>
          </w:tcPr>
          <w:p w14:paraId="0BF138CE" w14:textId="77777777" w:rsidR="001D2F8A" w:rsidRPr="00D1112C" w:rsidRDefault="001D2F8A" w:rsidP="00BF14B9">
            <w:pPr>
              <w:spacing w:line="276" w:lineRule="auto"/>
              <w:jc w:val="center"/>
              <w:rPr>
                <w:rFonts w:cs="Arial"/>
                <w:sz w:val="16"/>
                <w:szCs w:val="16"/>
              </w:rPr>
            </w:pPr>
            <w:r w:rsidRPr="00D1112C">
              <w:rPr>
                <w:rFonts w:cs="Arial"/>
                <w:sz w:val="16"/>
                <w:szCs w:val="16"/>
              </w:rPr>
              <w:t>1 000</w:t>
            </w:r>
          </w:p>
        </w:tc>
      </w:tr>
    </w:tbl>
    <w:p w14:paraId="463D77FD" w14:textId="27B269A3" w:rsidR="00BF14B9" w:rsidRDefault="00BF14B9" w:rsidP="00BF14B9">
      <w:pPr>
        <w:spacing w:before="120" w:after="240" w:line="276" w:lineRule="auto"/>
        <w:jc w:val="both"/>
        <w:rPr>
          <w:rFonts w:cs="Arial"/>
          <w:bCs/>
          <w:sz w:val="16"/>
          <w:szCs w:val="16"/>
        </w:rPr>
      </w:pPr>
      <w:bookmarkStart w:id="23" w:name="_Hlk106781160"/>
      <w:r w:rsidRPr="00D1112C">
        <w:rPr>
          <w:rFonts w:cs="Arial"/>
          <w:b/>
          <w:sz w:val="16"/>
          <w:szCs w:val="16"/>
        </w:rPr>
        <w:t>Maksymalna łączna masa wszystkich rodzajów odpadów, które mogą być magazynowane w tym samym czasie w</w:t>
      </w:r>
      <w:r w:rsidR="0065694B">
        <w:rPr>
          <w:rFonts w:cs="Arial"/>
          <w:b/>
          <w:sz w:val="16"/>
          <w:szCs w:val="16"/>
        </w:rPr>
        <w:t> </w:t>
      </w:r>
      <w:r w:rsidRPr="00D1112C">
        <w:rPr>
          <w:rFonts w:cs="Arial"/>
          <w:b/>
          <w:sz w:val="16"/>
          <w:szCs w:val="16"/>
        </w:rPr>
        <w:t>instalacji IPPC</w:t>
      </w:r>
      <w:bookmarkEnd w:id="23"/>
      <w:r>
        <w:rPr>
          <w:rFonts w:cs="Arial"/>
          <w:b/>
          <w:sz w:val="16"/>
          <w:szCs w:val="16"/>
        </w:rPr>
        <w:t xml:space="preserve"> - </w:t>
      </w:r>
      <w:r w:rsidRPr="00D1112C">
        <w:rPr>
          <w:rFonts w:cs="Arial"/>
          <w:b/>
          <w:sz w:val="16"/>
          <w:szCs w:val="16"/>
        </w:rPr>
        <w:t>25 Mg*</w:t>
      </w:r>
    </w:p>
    <w:p w14:paraId="53FD90B1" w14:textId="423C82D0" w:rsidR="00BF14B9" w:rsidRDefault="00BF14B9" w:rsidP="00E17809">
      <w:pPr>
        <w:spacing w:after="240" w:line="276" w:lineRule="auto"/>
        <w:jc w:val="both"/>
        <w:rPr>
          <w:rFonts w:cs="Arial"/>
          <w:bCs/>
          <w:sz w:val="16"/>
          <w:szCs w:val="16"/>
        </w:rPr>
      </w:pPr>
      <w:r w:rsidRPr="00D1112C">
        <w:rPr>
          <w:rFonts w:cs="Arial"/>
          <w:b/>
          <w:sz w:val="16"/>
          <w:szCs w:val="16"/>
        </w:rPr>
        <w:t>Największa maksymalna  łączna masa wszystkich rodzajów odpadów, które mogą być magazynowane w tym samym czasie  w instalacji IPPC</w:t>
      </w:r>
      <w:r>
        <w:rPr>
          <w:rFonts w:cs="Arial"/>
          <w:b/>
          <w:sz w:val="16"/>
          <w:szCs w:val="16"/>
        </w:rPr>
        <w:t xml:space="preserve"> - </w:t>
      </w:r>
      <w:r w:rsidRPr="00D1112C">
        <w:rPr>
          <w:rFonts w:cs="Arial"/>
          <w:b/>
          <w:sz w:val="16"/>
          <w:szCs w:val="16"/>
        </w:rPr>
        <w:t>40 Mg</w:t>
      </w:r>
    </w:p>
    <w:p w14:paraId="37A06879" w14:textId="13FA8E52" w:rsidR="00A937F0" w:rsidRPr="00D1112C" w:rsidRDefault="00A937F0" w:rsidP="00E17809">
      <w:pPr>
        <w:spacing w:after="240" w:line="276" w:lineRule="auto"/>
        <w:jc w:val="both"/>
        <w:rPr>
          <w:rFonts w:cs="Arial"/>
          <w:bCs/>
          <w:sz w:val="16"/>
          <w:szCs w:val="16"/>
        </w:rPr>
      </w:pPr>
      <w:r w:rsidRPr="00D1112C">
        <w:rPr>
          <w:rFonts w:cs="Arial"/>
          <w:bCs/>
          <w:sz w:val="16"/>
          <w:szCs w:val="16"/>
        </w:rPr>
        <w:t>*</w:t>
      </w:r>
      <w:r w:rsidRPr="00D1112C">
        <w:rPr>
          <w:rFonts w:cs="Arial"/>
          <w:b/>
          <w:sz w:val="16"/>
          <w:szCs w:val="16"/>
        </w:rPr>
        <w:t xml:space="preserve"> - </w:t>
      </w:r>
      <w:r w:rsidRPr="00D1112C">
        <w:rPr>
          <w:rFonts w:cs="Arial"/>
          <w:bCs/>
          <w:sz w:val="16"/>
          <w:szCs w:val="16"/>
        </w:rPr>
        <w:t xml:space="preserve">Maksymalna łączna masa wszystkich rodzajów odpadów, które mogą być magazynowane w tym samym czasie w instalacji na polach </w:t>
      </w:r>
      <w:proofErr w:type="spellStart"/>
      <w:r w:rsidRPr="00D1112C">
        <w:rPr>
          <w:rFonts w:cs="Arial"/>
          <w:bCs/>
          <w:sz w:val="16"/>
          <w:szCs w:val="16"/>
        </w:rPr>
        <w:t>odkładczych</w:t>
      </w:r>
      <w:proofErr w:type="spellEnd"/>
      <w:r w:rsidRPr="00D1112C">
        <w:rPr>
          <w:rFonts w:cs="Arial"/>
          <w:bCs/>
          <w:sz w:val="16"/>
          <w:szCs w:val="16"/>
        </w:rPr>
        <w:t xml:space="preserve"> nr 10 i 12 (odpadów niebezpiecznych i innych niż niebezpieczne) nie będzie przekraczać 25 Mg.</w:t>
      </w:r>
    </w:p>
    <w:p w14:paraId="3F966439" w14:textId="43A629C4" w:rsidR="00A937F0" w:rsidRPr="00BF14B9" w:rsidRDefault="00A937F0" w:rsidP="00E17809">
      <w:pPr>
        <w:spacing w:after="240" w:line="276" w:lineRule="auto"/>
        <w:jc w:val="both"/>
        <w:rPr>
          <w:rFonts w:cs="Arial"/>
          <w:b/>
        </w:rPr>
      </w:pPr>
      <w:r w:rsidRPr="00BF14B9">
        <w:rPr>
          <w:rFonts w:cs="Arial"/>
          <w:b/>
        </w:rPr>
        <w:t>I.25. W punkcie V.1.2.2 . decyzji, tabela 12 otrzymuje brzmienie:</w:t>
      </w:r>
    </w:p>
    <w:p w14:paraId="2EAD8FC9" w14:textId="4FDB0E59" w:rsidR="00A937F0" w:rsidRDefault="00A937F0" w:rsidP="00E17809">
      <w:pPr>
        <w:spacing w:after="240" w:line="276" w:lineRule="auto"/>
        <w:jc w:val="both"/>
        <w:rPr>
          <w:rFonts w:cs="Arial"/>
          <w:sz w:val="20"/>
          <w:szCs w:val="20"/>
        </w:rPr>
      </w:pPr>
      <w:r w:rsidRPr="00BF14B9">
        <w:rPr>
          <w:rFonts w:cs="Arial"/>
          <w:sz w:val="20"/>
          <w:szCs w:val="20"/>
        </w:rPr>
        <w:t>„Tabela 12</w:t>
      </w:r>
    </w:p>
    <w:tbl>
      <w:tblPr>
        <w:tblStyle w:val="Tabela-Siatka1"/>
        <w:tblW w:w="8926" w:type="dxa"/>
        <w:tblLayout w:type="fixed"/>
        <w:tblLook w:val="04A0" w:firstRow="1" w:lastRow="0" w:firstColumn="1" w:lastColumn="0" w:noHBand="0" w:noVBand="1"/>
        <w:tblDescription w:val="Miejsca i sposoby oraz masy magazynowanych odpadów."/>
      </w:tblPr>
      <w:tblGrid>
        <w:gridCol w:w="846"/>
        <w:gridCol w:w="992"/>
        <w:gridCol w:w="1281"/>
        <w:gridCol w:w="1559"/>
        <w:gridCol w:w="1417"/>
        <w:gridCol w:w="1276"/>
        <w:gridCol w:w="1555"/>
      </w:tblGrid>
      <w:tr w:rsidR="00A937F0" w:rsidRPr="00D1112C" w14:paraId="4D0F1B35" w14:textId="77777777" w:rsidTr="00F416AA">
        <w:trPr>
          <w:trHeight w:val="1765"/>
          <w:tblHeader/>
        </w:trPr>
        <w:tc>
          <w:tcPr>
            <w:tcW w:w="846" w:type="dxa"/>
            <w:vAlign w:val="center"/>
            <w:hideMark/>
          </w:tcPr>
          <w:p w14:paraId="5371D24F" w14:textId="77777777" w:rsidR="00A937F0" w:rsidRPr="00D1112C" w:rsidRDefault="00A937F0" w:rsidP="001D2F8A">
            <w:pPr>
              <w:spacing w:line="276" w:lineRule="auto"/>
              <w:ind w:left="57"/>
              <w:jc w:val="center"/>
              <w:rPr>
                <w:rFonts w:cs="Arial"/>
                <w:b/>
                <w:noProof/>
                <w:sz w:val="16"/>
                <w:szCs w:val="16"/>
                <w:lang w:eastAsia="ar-SA"/>
              </w:rPr>
            </w:pPr>
            <w:bookmarkStart w:id="24" w:name="_Hlk102722665"/>
            <w:r w:rsidRPr="00D1112C">
              <w:rPr>
                <w:rFonts w:cs="Arial"/>
                <w:b/>
                <w:sz w:val="16"/>
                <w:szCs w:val="16"/>
              </w:rPr>
              <w:t>Lp.</w:t>
            </w:r>
          </w:p>
        </w:tc>
        <w:tc>
          <w:tcPr>
            <w:tcW w:w="992" w:type="dxa"/>
            <w:vAlign w:val="center"/>
            <w:hideMark/>
          </w:tcPr>
          <w:p w14:paraId="509DF4B1" w14:textId="77777777" w:rsidR="00A937F0" w:rsidRPr="00D1112C" w:rsidRDefault="00A937F0" w:rsidP="001D2F8A">
            <w:pPr>
              <w:spacing w:line="276" w:lineRule="auto"/>
              <w:ind w:left="57"/>
              <w:jc w:val="center"/>
              <w:rPr>
                <w:rFonts w:cs="Arial"/>
                <w:b/>
                <w:noProof/>
                <w:sz w:val="16"/>
                <w:szCs w:val="16"/>
                <w:lang w:eastAsia="ar-SA"/>
              </w:rPr>
            </w:pPr>
            <w:r w:rsidRPr="00D1112C">
              <w:rPr>
                <w:rFonts w:cs="Arial"/>
                <w:b/>
                <w:sz w:val="16"/>
                <w:szCs w:val="16"/>
              </w:rPr>
              <w:t>Kod odpadu</w:t>
            </w:r>
          </w:p>
        </w:tc>
        <w:tc>
          <w:tcPr>
            <w:tcW w:w="1281" w:type="dxa"/>
            <w:vAlign w:val="center"/>
            <w:hideMark/>
          </w:tcPr>
          <w:p w14:paraId="56C11BE4" w14:textId="77777777" w:rsidR="00A937F0" w:rsidRPr="00D1112C" w:rsidRDefault="00A937F0" w:rsidP="001D2F8A">
            <w:pPr>
              <w:spacing w:line="276" w:lineRule="auto"/>
              <w:ind w:left="57"/>
              <w:jc w:val="center"/>
              <w:rPr>
                <w:rFonts w:cs="Arial"/>
                <w:b/>
                <w:noProof/>
                <w:sz w:val="16"/>
                <w:szCs w:val="16"/>
                <w:lang w:eastAsia="ar-SA"/>
              </w:rPr>
            </w:pPr>
            <w:r w:rsidRPr="00D1112C">
              <w:rPr>
                <w:rFonts w:cs="Arial"/>
                <w:b/>
                <w:sz w:val="16"/>
                <w:szCs w:val="16"/>
              </w:rPr>
              <w:t>Nazwa odpadu</w:t>
            </w:r>
          </w:p>
        </w:tc>
        <w:tc>
          <w:tcPr>
            <w:tcW w:w="1559" w:type="dxa"/>
            <w:vAlign w:val="center"/>
            <w:hideMark/>
          </w:tcPr>
          <w:p w14:paraId="4957E1C1" w14:textId="64C1B43F" w:rsidR="00A937F0" w:rsidRPr="00D1112C" w:rsidRDefault="00A937F0" w:rsidP="001D2F8A">
            <w:pPr>
              <w:spacing w:line="276" w:lineRule="auto"/>
              <w:ind w:left="57"/>
              <w:jc w:val="center"/>
              <w:rPr>
                <w:rFonts w:cs="Arial"/>
                <w:b/>
                <w:sz w:val="16"/>
                <w:szCs w:val="16"/>
              </w:rPr>
            </w:pPr>
            <w:r w:rsidRPr="00D1112C">
              <w:rPr>
                <w:rFonts w:cs="Arial"/>
                <w:b/>
                <w:sz w:val="16"/>
                <w:szCs w:val="16"/>
              </w:rPr>
              <w:t>Sposób i miejsce magazynowania</w:t>
            </w:r>
          </w:p>
        </w:tc>
        <w:tc>
          <w:tcPr>
            <w:tcW w:w="1417" w:type="dxa"/>
            <w:vAlign w:val="center"/>
          </w:tcPr>
          <w:p w14:paraId="0259C096" w14:textId="7C8742EE" w:rsidR="00A937F0" w:rsidRPr="00D1112C" w:rsidRDefault="00A937F0" w:rsidP="001D2F8A">
            <w:pPr>
              <w:spacing w:line="276" w:lineRule="auto"/>
              <w:ind w:left="57"/>
              <w:jc w:val="center"/>
              <w:rPr>
                <w:rFonts w:cs="Arial"/>
                <w:b/>
                <w:sz w:val="16"/>
                <w:szCs w:val="16"/>
              </w:rPr>
            </w:pPr>
            <w:r w:rsidRPr="00D1112C">
              <w:rPr>
                <w:rFonts w:cs="Arial"/>
                <w:b/>
                <w:sz w:val="16"/>
                <w:szCs w:val="16"/>
              </w:rPr>
              <w:t>Maksymalna masa poszczególnych odpadów, które w tym samym czasie mogą być magazynowane</w:t>
            </w:r>
            <w:r w:rsidR="001D2F8A">
              <w:rPr>
                <w:rFonts w:cs="Arial"/>
                <w:b/>
                <w:sz w:val="16"/>
                <w:szCs w:val="16"/>
              </w:rPr>
              <w:t xml:space="preserve"> </w:t>
            </w:r>
            <w:r w:rsidRPr="00D1112C">
              <w:rPr>
                <w:rFonts w:cs="Arial"/>
                <w:b/>
                <w:sz w:val="16"/>
                <w:szCs w:val="16"/>
              </w:rPr>
              <w:t>Mg</w:t>
            </w:r>
          </w:p>
        </w:tc>
        <w:tc>
          <w:tcPr>
            <w:tcW w:w="1276" w:type="dxa"/>
            <w:vAlign w:val="center"/>
            <w:hideMark/>
          </w:tcPr>
          <w:p w14:paraId="083013AE" w14:textId="459D6A63" w:rsidR="00A937F0" w:rsidRPr="00D1112C" w:rsidRDefault="00A937F0" w:rsidP="001D2F8A">
            <w:pPr>
              <w:spacing w:line="276" w:lineRule="auto"/>
              <w:ind w:left="57"/>
              <w:jc w:val="center"/>
              <w:rPr>
                <w:rFonts w:cs="Arial"/>
                <w:b/>
                <w:sz w:val="16"/>
                <w:szCs w:val="16"/>
              </w:rPr>
            </w:pPr>
            <w:r w:rsidRPr="00D1112C">
              <w:rPr>
                <w:rFonts w:cs="Arial"/>
                <w:b/>
                <w:sz w:val="16"/>
                <w:szCs w:val="16"/>
              </w:rPr>
              <w:t>Największa masa odpadów które mogłyby być magazynowane w tym samym czasie</w:t>
            </w:r>
            <w:r w:rsidR="00BF14B9">
              <w:rPr>
                <w:rFonts w:cs="Arial"/>
                <w:b/>
                <w:sz w:val="16"/>
                <w:szCs w:val="16"/>
              </w:rPr>
              <w:t xml:space="preserve"> </w:t>
            </w:r>
            <w:r w:rsidRPr="00D1112C">
              <w:rPr>
                <w:rFonts w:cs="Arial"/>
                <w:b/>
                <w:sz w:val="16"/>
                <w:szCs w:val="16"/>
              </w:rPr>
              <w:t>Mg</w:t>
            </w:r>
          </w:p>
        </w:tc>
        <w:tc>
          <w:tcPr>
            <w:tcW w:w="1555" w:type="dxa"/>
            <w:vAlign w:val="center"/>
          </w:tcPr>
          <w:p w14:paraId="0EEA496A" w14:textId="301966CE" w:rsidR="00A937F0" w:rsidRPr="00D1112C" w:rsidRDefault="00A937F0" w:rsidP="001D2F8A">
            <w:pPr>
              <w:spacing w:line="276" w:lineRule="auto"/>
              <w:ind w:left="57"/>
              <w:jc w:val="center"/>
              <w:rPr>
                <w:rFonts w:cs="Arial"/>
                <w:b/>
                <w:sz w:val="16"/>
                <w:szCs w:val="16"/>
              </w:rPr>
            </w:pPr>
            <w:r w:rsidRPr="00D1112C">
              <w:rPr>
                <w:rFonts w:cs="Arial"/>
                <w:b/>
                <w:sz w:val="16"/>
                <w:szCs w:val="16"/>
              </w:rPr>
              <w:t>Maksymalna masa poszczególnych rodzajów odpadów które mogą być magazynowane w ciągu roku</w:t>
            </w:r>
            <w:r w:rsidR="00BF14B9">
              <w:rPr>
                <w:rFonts w:cs="Arial"/>
                <w:b/>
                <w:sz w:val="16"/>
                <w:szCs w:val="16"/>
              </w:rPr>
              <w:t xml:space="preserve"> </w:t>
            </w:r>
            <w:r w:rsidRPr="00D1112C">
              <w:rPr>
                <w:rFonts w:cs="Arial"/>
                <w:b/>
                <w:sz w:val="16"/>
                <w:szCs w:val="16"/>
              </w:rPr>
              <w:t>Mg</w:t>
            </w:r>
          </w:p>
        </w:tc>
      </w:tr>
      <w:tr w:rsidR="00BF14B9" w:rsidRPr="00D1112C" w14:paraId="029E2382" w14:textId="77777777" w:rsidTr="001D2F8A">
        <w:trPr>
          <w:trHeight w:val="1765"/>
        </w:trPr>
        <w:tc>
          <w:tcPr>
            <w:tcW w:w="846" w:type="dxa"/>
            <w:vAlign w:val="center"/>
          </w:tcPr>
          <w:p w14:paraId="58BA8ECF" w14:textId="77777777" w:rsidR="00BF14B9" w:rsidRPr="00D1112C" w:rsidRDefault="00BF14B9" w:rsidP="001D2F8A">
            <w:pPr>
              <w:spacing w:line="276" w:lineRule="auto"/>
              <w:ind w:left="57"/>
              <w:jc w:val="center"/>
              <w:rPr>
                <w:rFonts w:cs="Arial"/>
                <w:b/>
                <w:sz w:val="16"/>
                <w:szCs w:val="16"/>
              </w:rPr>
            </w:pPr>
          </w:p>
        </w:tc>
        <w:tc>
          <w:tcPr>
            <w:tcW w:w="992" w:type="dxa"/>
            <w:vAlign w:val="center"/>
          </w:tcPr>
          <w:p w14:paraId="08057B7C" w14:textId="77777777" w:rsidR="00BF14B9" w:rsidRPr="00D1112C" w:rsidRDefault="00BF14B9" w:rsidP="001D2F8A">
            <w:pPr>
              <w:spacing w:line="276" w:lineRule="auto"/>
              <w:ind w:left="57"/>
              <w:jc w:val="center"/>
              <w:rPr>
                <w:rFonts w:cs="Arial"/>
                <w:b/>
                <w:sz w:val="16"/>
                <w:szCs w:val="16"/>
              </w:rPr>
            </w:pPr>
          </w:p>
        </w:tc>
        <w:tc>
          <w:tcPr>
            <w:tcW w:w="1281" w:type="dxa"/>
            <w:vAlign w:val="center"/>
          </w:tcPr>
          <w:p w14:paraId="555F072F" w14:textId="77777777" w:rsidR="00BF14B9" w:rsidRPr="00D1112C" w:rsidRDefault="00BF14B9" w:rsidP="001D2F8A">
            <w:pPr>
              <w:spacing w:line="276" w:lineRule="auto"/>
              <w:ind w:left="57"/>
              <w:jc w:val="center"/>
              <w:rPr>
                <w:rFonts w:cs="Arial"/>
                <w:b/>
                <w:sz w:val="16"/>
                <w:szCs w:val="16"/>
              </w:rPr>
            </w:pPr>
          </w:p>
        </w:tc>
        <w:tc>
          <w:tcPr>
            <w:tcW w:w="1559" w:type="dxa"/>
            <w:vAlign w:val="center"/>
          </w:tcPr>
          <w:p w14:paraId="39A36653" w14:textId="7363CC5F" w:rsidR="00BF14B9" w:rsidRPr="00D1112C" w:rsidRDefault="00BF14B9" w:rsidP="001D2F8A">
            <w:pPr>
              <w:spacing w:line="276" w:lineRule="auto"/>
              <w:ind w:left="57"/>
              <w:jc w:val="center"/>
              <w:rPr>
                <w:rFonts w:cs="Arial"/>
                <w:b/>
                <w:sz w:val="16"/>
                <w:szCs w:val="16"/>
              </w:rPr>
            </w:pPr>
            <w:r w:rsidRPr="00D1112C">
              <w:rPr>
                <w:rFonts w:cs="Arial"/>
                <w:b/>
                <w:sz w:val="16"/>
                <w:szCs w:val="16"/>
              </w:rPr>
              <w:t>HALA MAGAZYNOWA – POLA ODKŁADCZE NR 10 i 12 O POW. ŁACZNEJ 36 m</w:t>
            </w:r>
            <w:r w:rsidRPr="00D1112C">
              <w:rPr>
                <w:rFonts w:cs="Arial"/>
                <w:b/>
                <w:sz w:val="16"/>
                <w:szCs w:val="16"/>
                <w:vertAlign w:val="superscript"/>
              </w:rPr>
              <w:t>2</w:t>
            </w:r>
          </w:p>
        </w:tc>
        <w:tc>
          <w:tcPr>
            <w:tcW w:w="1417" w:type="dxa"/>
            <w:vAlign w:val="center"/>
          </w:tcPr>
          <w:p w14:paraId="4C99463C" w14:textId="77777777" w:rsidR="00BF14B9" w:rsidRPr="00D1112C" w:rsidRDefault="00BF14B9" w:rsidP="001D2F8A">
            <w:pPr>
              <w:spacing w:line="276" w:lineRule="auto"/>
              <w:ind w:left="57"/>
              <w:jc w:val="center"/>
              <w:rPr>
                <w:rFonts w:cs="Arial"/>
                <w:b/>
                <w:sz w:val="16"/>
                <w:szCs w:val="16"/>
              </w:rPr>
            </w:pPr>
          </w:p>
        </w:tc>
        <w:tc>
          <w:tcPr>
            <w:tcW w:w="1276" w:type="dxa"/>
            <w:vAlign w:val="center"/>
          </w:tcPr>
          <w:p w14:paraId="2F283B99" w14:textId="77777777" w:rsidR="00BF14B9" w:rsidRPr="00D1112C" w:rsidRDefault="00BF14B9" w:rsidP="001D2F8A">
            <w:pPr>
              <w:spacing w:line="276" w:lineRule="auto"/>
              <w:ind w:left="57"/>
              <w:jc w:val="center"/>
              <w:rPr>
                <w:rFonts w:cs="Arial"/>
                <w:b/>
                <w:sz w:val="16"/>
                <w:szCs w:val="16"/>
              </w:rPr>
            </w:pPr>
          </w:p>
        </w:tc>
        <w:tc>
          <w:tcPr>
            <w:tcW w:w="1555" w:type="dxa"/>
            <w:vAlign w:val="center"/>
          </w:tcPr>
          <w:p w14:paraId="35832138" w14:textId="77777777" w:rsidR="00BF14B9" w:rsidRPr="00D1112C" w:rsidRDefault="00BF14B9" w:rsidP="001D2F8A">
            <w:pPr>
              <w:spacing w:line="276" w:lineRule="auto"/>
              <w:ind w:left="57"/>
              <w:jc w:val="center"/>
              <w:rPr>
                <w:rFonts w:cs="Arial"/>
                <w:b/>
                <w:sz w:val="16"/>
                <w:szCs w:val="16"/>
              </w:rPr>
            </w:pPr>
          </w:p>
        </w:tc>
      </w:tr>
      <w:tr w:rsidR="00A937F0" w:rsidRPr="00D1112C" w14:paraId="36624F05" w14:textId="77777777" w:rsidTr="001D2F8A">
        <w:trPr>
          <w:trHeight w:val="979"/>
        </w:trPr>
        <w:tc>
          <w:tcPr>
            <w:tcW w:w="846" w:type="dxa"/>
            <w:vAlign w:val="center"/>
          </w:tcPr>
          <w:p w14:paraId="3C269322" w14:textId="6594FFBB" w:rsidR="00A937F0" w:rsidRPr="00BF14B9" w:rsidRDefault="00A937F0" w:rsidP="001D2F8A">
            <w:pPr>
              <w:pStyle w:val="Akapitzlist"/>
              <w:numPr>
                <w:ilvl w:val="0"/>
                <w:numId w:val="39"/>
              </w:numPr>
              <w:spacing w:after="0"/>
              <w:rPr>
                <w:rFonts w:cs="Arial"/>
                <w:sz w:val="16"/>
                <w:szCs w:val="16"/>
              </w:rPr>
            </w:pPr>
          </w:p>
        </w:tc>
        <w:tc>
          <w:tcPr>
            <w:tcW w:w="992" w:type="dxa"/>
            <w:vAlign w:val="center"/>
          </w:tcPr>
          <w:p w14:paraId="2EE7408A" w14:textId="77777777" w:rsidR="00A937F0" w:rsidRPr="00D1112C" w:rsidRDefault="00A937F0" w:rsidP="001D2F8A">
            <w:pPr>
              <w:spacing w:line="276" w:lineRule="auto"/>
              <w:ind w:left="57"/>
              <w:jc w:val="center"/>
              <w:rPr>
                <w:rFonts w:cs="Arial"/>
                <w:b/>
                <w:sz w:val="16"/>
                <w:szCs w:val="16"/>
              </w:rPr>
            </w:pPr>
            <w:r w:rsidRPr="00D1112C">
              <w:rPr>
                <w:rFonts w:cs="Arial"/>
                <w:b/>
                <w:sz w:val="16"/>
                <w:szCs w:val="16"/>
              </w:rPr>
              <w:t>09 01 10</w:t>
            </w:r>
          </w:p>
        </w:tc>
        <w:tc>
          <w:tcPr>
            <w:tcW w:w="1281" w:type="dxa"/>
            <w:vAlign w:val="center"/>
          </w:tcPr>
          <w:p w14:paraId="78A3C905" w14:textId="77777777" w:rsidR="00A937F0" w:rsidRPr="00D1112C" w:rsidRDefault="00A937F0" w:rsidP="001D2F8A">
            <w:pPr>
              <w:spacing w:line="276" w:lineRule="auto"/>
              <w:ind w:left="57"/>
              <w:jc w:val="center"/>
              <w:rPr>
                <w:rFonts w:cs="Arial"/>
                <w:noProof/>
                <w:sz w:val="16"/>
                <w:szCs w:val="16"/>
                <w:lang w:eastAsia="ar-SA"/>
              </w:rPr>
            </w:pPr>
            <w:r w:rsidRPr="00D1112C">
              <w:rPr>
                <w:rFonts w:cs="Arial"/>
                <w:sz w:val="16"/>
                <w:szCs w:val="16"/>
              </w:rPr>
              <w:t>Aparaty fotograficzne jednorazowego użytku bez baterii</w:t>
            </w:r>
          </w:p>
        </w:tc>
        <w:tc>
          <w:tcPr>
            <w:tcW w:w="1559" w:type="dxa"/>
            <w:vAlign w:val="center"/>
          </w:tcPr>
          <w:p w14:paraId="33EB8726" w14:textId="59434DC9" w:rsidR="00A937F0" w:rsidRPr="00D1112C" w:rsidRDefault="00A937F0" w:rsidP="001D2F8A">
            <w:pPr>
              <w:spacing w:line="276" w:lineRule="auto"/>
              <w:ind w:left="57"/>
              <w:jc w:val="center"/>
              <w:rPr>
                <w:rFonts w:cs="Arial"/>
                <w:b/>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utwardzonym podłożu w hali.</w:t>
            </w:r>
          </w:p>
        </w:tc>
        <w:tc>
          <w:tcPr>
            <w:tcW w:w="1417" w:type="dxa"/>
            <w:vAlign w:val="center"/>
          </w:tcPr>
          <w:p w14:paraId="6DAC9B36"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w:t>
            </w:r>
          </w:p>
        </w:tc>
        <w:tc>
          <w:tcPr>
            <w:tcW w:w="1276" w:type="dxa"/>
            <w:vAlign w:val="center"/>
          </w:tcPr>
          <w:p w14:paraId="11CB61BA"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3</w:t>
            </w:r>
          </w:p>
        </w:tc>
        <w:tc>
          <w:tcPr>
            <w:tcW w:w="1555" w:type="dxa"/>
            <w:vAlign w:val="center"/>
          </w:tcPr>
          <w:p w14:paraId="3C9169CE" w14:textId="77777777" w:rsidR="00A937F0" w:rsidRPr="00D1112C" w:rsidRDefault="00A937F0" w:rsidP="001D2F8A">
            <w:pPr>
              <w:spacing w:line="276" w:lineRule="auto"/>
              <w:ind w:left="57"/>
              <w:jc w:val="center"/>
              <w:rPr>
                <w:rFonts w:cs="Arial"/>
                <w:sz w:val="2"/>
                <w:szCs w:val="2"/>
              </w:rPr>
            </w:pPr>
          </w:p>
          <w:p w14:paraId="3194D955"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20</w:t>
            </w:r>
          </w:p>
        </w:tc>
      </w:tr>
      <w:tr w:rsidR="00A937F0" w:rsidRPr="00D1112C" w14:paraId="7D71403A" w14:textId="77777777" w:rsidTr="001D2F8A">
        <w:trPr>
          <w:trHeight w:val="983"/>
        </w:trPr>
        <w:tc>
          <w:tcPr>
            <w:tcW w:w="846" w:type="dxa"/>
            <w:vAlign w:val="center"/>
          </w:tcPr>
          <w:p w14:paraId="747E550B" w14:textId="202391B0" w:rsidR="00A937F0" w:rsidRPr="00BF14B9" w:rsidRDefault="00A937F0" w:rsidP="001D2F8A">
            <w:pPr>
              <w:pStyle w:val="Akapitzlist"/>
              <w:numPr>
                <w:ilvl w:val="0"/>
                <w:numId w:val="39"/>
              </w:numPr>
              <w:spacing w:after="0"/>
              <w:jc w:val="center"/>
              <w:rPr>
                <w:rFonts w:cs="Arial"/>
                <w:sz w:val="16"/>
                <w:szCs w:val="16"/>
              </w:rPr>
            </w:pPr>
          </w:p>
        </w:tc>
        <w:tc>
          <w:tcPr>
            <w:tcW w:w="992" w:type="dxa"/>
            <w:vAlign w:val="center"/>
          </w:tcPr>
          <w:p w14:paraId="2D918C38" w14:textId="77777777" w:rsidR="00A937F0" w:rsidRPr="00D1112C" w:rsidRDefault="00A937F0" w:rsidP="001D2F8A">
            <w:pPr>
              <w:spacing w:line="276" w:lineRule="auto"/>
              <w:ind w:left="57"/>
              <w:jc w:val="center"/>
              <w:rPr>
                <w:rFonts w:cs="Arial"/>
                <w:b/>
                <w:sz w:val="16"/>
                <w:szCs w:val="16"/>
              </w:rPr>
            </w:pPr>
            <w:r w:rsidRPr="00D1112C">
              <w:rPr>
                <w:rFonts w:cs="Arial"/>
                <w:b/>
                <w:sz w:val="16"/>
                <w:szCs w:val="16"/>
              </w:rPr>
              <w:t>09 01 12</w:t>
            </w:r>
          </w:p>
        </w:tc>
        <w:tc>
          <w:tcPr>
            <w:tcW w:w="1281" w:type="dxa"/>
            <w:vAlign w:val="center"/>
          </w:tcPr>
          <w:p w14:paraId="43BD18AF" w14:textId="5FE0D801" w:rsidR="00A937F0" w:rsidRPr="00D1112C" w:rsidRDefault="00A937F0" w:rsidP="001D2F8A">
            <w:pPr>
              <w:spacing w:line="276" w:lineRule="auto"/>
              <w:ind w:left="57"/>
              <w:jc w:val="center"/>
              <w:rPr>
                <w:rFonts w:cs="Arial"/>
                <w:sz w:val="16"/>
                <w:szCs w:val="16"/>
              </w:rPr>
            </w:pPr>
            <w:r w:rsidRPr="00D1112C">
              <w:rPr>
                <w:rFonts w:cs="Arial"/>
                <w:sz w:val="16"/>
                <w:szCs w:val="16"/>
              </w:rPr>
              <w:t xml:space="preserve">Aparaty fotograficzne jednorazowego użytku zawierające </w:t>
            </w:r>
            <w:r w:rsidRPr="00D1112C">
              <w:rPr>
                <w:rFonts w:cs="Arial"/>
                <w:sz w:val="16"/>
                <w:szCs w:val="16"/>
              </w:rPr>
              <w:lastRenderedPageBreak/>
              <w:t>baterie inne niż wymienione w 09 01 11</w:t>
            </w:r>
          </w:p>
        </w:tc>
        <w:tc>
          <w:tcPr>
            <w:tcW w:w="1559" w:type="dxa"/>
            <w:vAlign w:val="center"/>
          </w:tcPr>
          <w:p w14:paraId="4868D155" w14:textId="035AF0E3" w:rsidR="00A937F0" w:rsidRPr="00D1112C" w:rsidRDefault="001D2F8A" w:rsidP="001D2F8A">
            <w:pPr>
              <w:spacing w:line="276" w:lineRule="auto"/>
              <w:ind w:left="57"/>
              <w:jc w:val="center"/>
              <w:rPr>
                <w:rFonts w:cs="Arial"/>
                <w:sz w:val="16"/>
                <w:szCs w:val="16"/>
              </w:rPr>
            </w:pPr>
            <w:r w:rsidRPr="00D1112C">
              <w:rPr>
                <w:rFonts w:cs="Arial"/>
                <w:sz w:val="16"/>
                <w:szCs w:val="16"/>
              </w:rPr>
              <w:lastRenderedPageBreak/>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w:t>
            </w:r>
            <w:r w:rsidRPr="00D1112C">
              <w:rPr>
                <w:rFonts w:cs="Arial"/>
                <w:sz w:val="16"/>
                <w:szCs w:val="16"/>
              </w:rPr>
              <w:lastRenderedPageBreak/>
              <w:t>utwardzonym podłożu w hali.</w:t>
            </w:r>
          </w:p>
        </w:tc>
        <w:tc>
          <w:tcPr>
            <w:tcW w:w="1417" w:type="dxa"/>
            <w:vAlign w:val="center"/>
          </w:tcPr>
          <w:p w14:paraId="783388F6"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lastRenderedPageBreak/>
              <w:t>2</w:t>
            </w:r>
          </w:p>
        </w:tc>
        <w:tc>
          <w:tcPr>
            <w:tcW w:w="1276" w:type="dxa"/>
            <w:vAlign w:val="center"/>
          </w:tcPr>
          <w:p w14:paraId="6C1A3276"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3</w:t>
            </w:r>
          </w:p>
        </w:tc>
        <w:tc>
          <w:tcPr>
            <w:tcW w:w="1555" w:type="dxa"/>
            <w:vAlign w:val="center"/>
          </w:tcPr>
          <w:p w14:paraId="7314BBB0"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20</w:t>
            </w:r>
          </w:p>
        </w:tc>
      </w:tr>
      <w:tr w:rsidR="00A937F0" w:rsidRPr="00D1112C" w14:paraId="79AFDB1B" w14:textId="77777777" w:rsidTr="001D2F8A">
        <w:trPr>
          <w:trHeight w:val="898"/>
        </w:trPr>
        <w:tc>
          <w:tcPr>
            <w:tcW w:w="846" w:type="dxa"/>
            <w:vAlign w:val="center"/>
          </w:tcPr>
          <w:p w14:paraId="7CB9E37C" w14:textId="0F98BDDE" w:rsidR="00A937F0" w:rsidRPr="00BF14B9" w:rsidRDefault="00A937F0" w:rsidP="001D2F8A">
            <w:pPr>
              <w:pStyle w:val="Akapitzlist"/>
              <w:numPr>
                <w:ilvl w:val="0"/>
                <w:numId w:val="39"/>
              </w:numPr>
              <w:spacing w:after="0"/>
              <w:jc w:val="center"/>
              <w:rPr>
                <w:rFonts w:cs="Arial"/>
                <w:sz w:val="16"/>
                <w:szCs w:val="16"/>
              </w:rPr>
            </w:pPr>
          </w:p>
        </w:tc>
        <w:tc>
          <w:tcPr>
            <w:tcW w:w="992" w:type="dxa"/>
            <w:vAlign w:val="center"/>
          </w:tcPr>
          <w:p w14:paraId="0258F3FA" w14:textId="77777777" w:rsidR="00A937F0" w:rsidRPr="00D1112C" w:rsidRDefault="00A937F0" w:rsidP="001D2F8A">
            <w:pPr>
              <w:spacing w:line="276" w:lineRule="auto"/>
              <w:ind w:left="57"/>
              <w:jc w:val="center"/>
              <w:rPr>
                <w:rFonts w:cs="Arial"/>
                <w:b/>
                <w:sz w:val="16"/>
                <w:szCs w:val="16"/>
              </w:rPr>
            </w:pPr>
            <w:r w:rsidRPr="00D1112C">
              <w:rPr>
                <w:rFonts w:cs="Arial"/>
                <w:b/>
                <w:sz w:val="16"/>
                <w:szCs w:val="16"/>
              </w:rPr>
              <w:t>16 02 14</w:t>
            </w:r>
          </w:p>
        </w:tc>
        <w:tc>
          <w:tcPr>
            <w:tcW w:w="1281" w:type="dxa"/>
            <w:vAlign w:val="center"/>
          </w:tcPr>
          <w:p w14:paraId="3E6F466C" w14:textId="7187B359" w:rsidR="00A937F0" w:rsidRPr="00D1112C" w:rsidRDefault="00A937F0" w:rsidP="001D2F8A">
            <w:pPr>
              <w:spacing w:line="276" w:lineRule="auto"/>
              <w:ind w:left="57"/>
              <w:jc w:val="center"/>
              <w:rPr>
                <w:rFonts w:cs="Arial"/>
                <w:sz w:val="16"/>
                <w:szCs w:val="16"/>
              </w:rPr>
            </w:pPr>
            <w:r w:rsidRPr="00D1112C">
              <w:rPr>
                <w:rFonts w:cs="Arial"/>
                <w:sz w:val="16"/>
                <w:szCs w:val="16"/>
              </w:rPr>
              <w:t>Zużyte urządzenia inne niż wymienione w 16 02 09</w:t>
            </w:r>
            <w:r w:rsidR="001D2F8A">
              <w:rPr>
                <w:rFonts w:cs="Arial"/>
                <w:sz w:val="16"/>
                <w:szCs w:val="16"/>
              </w:rPr>
              <w:t xml:space="preserve"> </w:t>
            </w:r>
            <w:r w:rsidRPr="00D1112C">
              <w:rPr>
                <w:rFonts w:cs="Arial"/>
                <w:sz w:val="16"/>
                <w:szCs w:val="16"/>
              </w:rPr>
              <w:t>do 16 02 13</w:t>
            </w:r>
          </w:p>
        </w:tc>
        <w:tc>
          <w:tcPr>
            <w:tcW w:w="1559" w:type="dxa"/>
            <w:vAlign w:val="center"/>
          </w:tcPr>
          <w:p w14:paraId="4DED780C" w14:textId="52D7DCC7" w:rsidR="00A937F0" w:rsidRPr="00D1112C" w:rsidRDefault="001D2F8A" w:rsidP="001D2F8A">
            <w:pPr>
              <w:spacing w:line="276" w:lineRule="auto"/>
              <w:ind w:left="57"/>
              <w:jc w:val="center"/>
              <w:rPr>
                <w:rFonts w:cs="Arial"/>
                <w:b/>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utwardzonym podłożu w hali.</w:t>
            </w:r>
          </w:p>
        </w:tc>
        <w:tc>
          <w:tcPr>
            <w:tcW w:w="1417" w:type="dxa"/>
            <w:vAlign w:val="center"/>
          </w:tcPr>
          <w:p w14:paraId="2A2343E5"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25</w:t>
            </w:r>
          </w:p>
        </w:tc>
        <w:tc>
          <w:tcPr>
            <w:tcW w:w="1276" w:type="dxa"/>
            <w:vAlign w:val="center"/>
          </w:tcPr>
          <w:p w14:paraId="25F0725F"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25</w:t>
            </w:r>
          </w:p>
        </w:tc>
        <w:tc>
          <w:tcPr>
            <w:tcW w:w="1555" w:type="dxa"/>
            <w:vAlign w:val="center"/>
          </w:tcPr>
          <w:p w14:paraId="54C08B61"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2 000</w:t>
            </w:r>
          </w:p>
        </w:tc>
      </w:tr>
      <w:tr w:rsidR="00A937F0" w:rsidRPr="00D1112C" w14:paraId="479F4406" w14:textId="77777777" w:rsidTr="001D2F8A">
        <w:trPr>
          <w:trHeight w:val="1129"/>
        </w:trPr>
        <w:tc>
          <w:tcPr>
            <w:tcW w:w="846" w:type="dxa"/>
            <w:vAlign w:val="center"/>
          </w:tcPr>
          <w:p w14:paraId="6A7596F6" w14:textId="71B8B893" w:rsidR="00A937F0" w:rsidRPr="00BF14B9" w:rsidRDefault="00A937F0" w:rsidP="001D2F8A">
            <w:pPr>
              <w:pStyle w:val="Akapitzlist"/>
              <w:numPr>
                <w:ilvl w:val="0"/>
                <w:numId w:val="39"/>
              </w:numPr>
              <w:spacing w:after="0"/>
              <w:jc w:val="center"/>
              <w:rPr>
                <w:rFonts w:cs="Arial"/>
                <w:sz w:val="16"/>
                <w:szCs w:val="16"/>
              </w:rPr>
            </w:pPr>
          </w:p>
        </w:tc>
        <w:tc>
          <w:tcPr>
            <w:tcW w:w="992" w:type="dxa"/>
            <w:vAlign w:val="center"/>
          </w:tcPr>
          <w:p w14:paraId="3C2D5AD2" w14:textId="77777777" w:rsidR="00A937F0" w:rsidRPr="00D1112C" w:rsidRDefault="00A937F0" w:rsidP="001D2F8A">
            <w:pPr>
              <w:spacing w:line="276" w:lineRule="auto"/>
              <w:ind w:left="57"/>
              <w:jc w:val="center"/>
              <w:rPr>
                <w:rFonts w:cs="Arial"/>
                <w:b/>
                <w:sz w:val="16"/>
                <w:szCs w:val="16"/>
              </w:rPr>
            </w:pPr>
            <w:r w:rsidRPr="00D1112C">
              <w:rPr>
                <w:rFonts w:cs="Arial"/>
                <w:b/>
                <w:sz w:val="16"/>
                <w:szCs w:val="16"/>
              </w:rPr>
              <w:t>16 02 16</w:t>
            </w:r>
          </w:p>
        </w:tc>
        <w:tc>
          <w:tcPr>
            <w:tcW w:w="1281" w:type="dxa"/>
            <w:vAlign w:val="center"/>
          </w:tcPr>
          <w:p w14:paraId="33020301" w14:textId="53ED4778" w:rsidR="00A937F0" w:rsidRPr="00D1112C" w:rsidRDefault="00A937F0" w:rsidP="001D2F8A">
            <w:pPr>
              <w:spacing w:line="276" w:lineRule="auto"/>
              <w:ind w:left="57"/>
              <w:jc w:val="center"/>
              <w:rPr>
                <w:rFonts w:cs="Arial"/>
                <w:sz w:val="16"/>
                <w:szCs w:val="16"/>
              </w:rPr>
            </w:pPr>
            <w:r w:rsidRPr="00D1112C">
              <w:rPr>
                <w:rFonts w:cs="Arial"/>
                <w:sz w:val="16"/>
                <w:szCs w:val="16"/>
              </w:rPr>
              <w:t>Elementy usunięte z zużytych urządzeń inne niż wymienione w 16 02 15</w:t>
            </w:r>
          </w:p>
        </w:tc>
        <w:tc>
          <w:tcPr>
            <w:tcW w:w="1559" w:type="dxa"/>
            <w:vAlign w:val="center"/>
          </w:tcPr>
          <w:p w14:paraId="6F3A1999" w14:textId="3E3D8D7E" w:rsidR="00A937F0" w:rsidRPr="00D1112C" w:rsidRDefault="001D2F8A" w:rsidP="001D2F8A">
            <w:pPr>
              <w:spacing w:line="276" w:lineRule="auto"/>
              <w:ind w:left="57"/>
              <w:jc w:val="center"/>
              <w:rPr>
                <w:rFonts w:cs="Arial"/>
                <w:b/>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utwardzonym podłożu w hali.</w:t>
            </w:r>
          </w:p>
        </w:tc>
        <w:tc>
          <w:tcPr>
            <w:tcW w:w="1417" w:type="dxa"/>
            <w:vAlign w:val="center"/>
          </w:tcPr>
          <w:p w14:paraId="22F4F36D"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20</w:t>
            </w:r>
          </w:p>
        </w:tc>
        <w:tc>
          <w:tcPr>
            <w:tcW w:w="1276" w:type="dxa"/>
            <w:vAlign w:val="center"/>
          </w:tcPr>
          <w:p w14:paraId="2A2B655B"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25</w:t>
            </w:r>
          </w:p>
        </w:tc>
        <w:tc>
          <w:tcPr>
            <w:tcW w:w="1555" w:type="dxa"/>
            <w:vAlign w:val="center"/>
          </w:tcPr>
          <w:p w14:paraId="29374002"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1 000</w:t>
            </w:r>
          </w:p>
        </w:tc>
      </w:tr>
      <w:tr w:rsidR="00A937F0" w:rsidRPr="00D1112C" w14:paraId="07A18EDA" w14:textId="77777777" w:rsidTr="001D2F8A">
        <w:trPr>
          <w:trHeight w:val="553"/>
        </w:trPr>
        <w:tc>
          <w:tcPr>
            <w:tcW w:w="846" w:type="dxa"/>
            <w:vAlign w:val="center"/>
          </w:tcPr>
          <w:p w14:paraId="440175F8" w14:textId="568DD1D1" w:rsidR="00A937F0" w:rsidRPr="00BF14B9" w:rsidRDefault="00A937F0" w:rsidP="001D2F8A">
            <w:pPr>
              <w:pStyle w:val="Akapitzlist"/>
              <w:numPr>
                <w:ilvl w:val="0"/>
                <w:numId w:val="39"/>
              </w:numPr>
              <w:spacing w:after="0"/>
              <w:jc w:val="center"/>
              <w:rPr>
                <w:rFonts w:cs="Arial"/>
                <w:sz w:val="16"/>
                <w:szCs w:val="16"/>
              </w:rPr>
            </w:pPr>
          </w:p>
        </w:tc>
        <w:tc>
          <w:tcPr>
            <w:tcW w:w="992" w:type="dxa"/>
            <w:vAlign w:val="center"/>
          </w:tcPr>
          <w:p w14:paraId="07177221" w14:textId="77777777" w:rsidR="00A937F0" w:rsidRPr="00D1112C" w:rsidRDefault="00A937F0" w:rsidP="001D2F8A">
            <w:pPr>
              <w:spacing w:line="276" w:lineRule="auto"/>
              <w:ind w:left="57"/>
              <w:jc w:val="center"/>
              <w:rPr>
                <w:rFonts w:cs="Arial"/>
                <w:b/>
                <w:noProof/>
                <w:sz w:val="16"/>
                <w:szCs w:val="16"/>
                <w:lang w:eastAsia="ar-SA"/>
              </w:rPr>
            </w:pPr>
            <w:r w:rsidRPr="00D1112C">
              <w:rPr>
                <w:rFonts w:cs="Arial"/>
                <w:b/>
                <w:sz w:val="16"/>
                <w:szCs w:val="16"/>
              </w:rPr>
              <w:t xml:space="preserve">ex </w:t>
            </w:r>
            <w:r w:rsidRPr="00D1112C">
              <w:rPr>
                <w:rFonts w:cs="Arial"/>
                <w:b/>
                <w:sz w:val="16"/>
                <w:szCs w:val="16"/>
              </w:rPr>
              <w:br/>
              <w:t>16 80 01</w:t>
            </w:r>
          </w:p>
        </w:tc>
        <w:tc>
          <w:tcPr>
            <w:tcW w:w="1281" w:type="dxa"/>
            <w:vAlign w:val="center"/>
          </w:tcPr>
          <w:p w14:paraId="298216F5" w14:textId="77777777" w:rsidR="00A937F0" w:rsidRPr="00EA7489" w:rsidRDefault="00A937F0" w:rsidP="001D2F8A">
            <w:pPr>
              <w:spacing w:line="276" w:lineRule="auto"/>
              <w:ind w:left="57"/>
              <w:jc w:val="center"/>
              <w:rPr>
                <w:rFonts w:cs="Arial"/>
                <w:sz w:val="8"/>
                <w:szCs w:val="8"/>
              </w:rPr>
            </w:pPr>
          </w:p>
          <w:p w14:paraId="7EB78CF7"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Dyski twarde</w:t>
            </w:r>
          </w:p>
        </w:tc>
        <w:tc>
          <w:tcPr>
            <w:tcW w:w="1559" w:type="dxa"/>
            <w:vAlign w:val="center"/>
          </w:tcPr>
          <w:p w14:paraId="62A7E95F" w14:textId="5A69F463" w:rsidR="00A937F0" w:rsidRPr="00D1112C" w:rsidRDefault="001D2F8A" w:rsidP="001D2F8A">
            <w:pPr>
              <w:spacing w:line="276" w:lineRule="auto"/>
              <w:ind w:left="57"/>
              <w:jc w:val="center"/>
              <w:rPr>
                <w:rFonts w:cs="Arial"/>
                <w:b/>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utwardzonym podłożu w hali.</w:t>
            </w:r>
          </w:p>
        </w:tc>
        <w:tc>
          <w:tcPr>
            <w:tcW w:w="1417" w:type="dxa"/>
            <w:vAlign w:val="center"/>
          </w:tcPr>
          <w:p w14:paraId="5EB0D546"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w:t>
            </w:r>
          </w:p>
        </w:tc>
        <w:tc>
          <w:tcPr>
            <w:tcW w:w="1276" w:type="dxa"/>
            <w:vAlign w:val="center"/>
          </w:tcPr>
          <w:p w14:paraId="40F2D09F"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3</w:t>
            </w:r>
          </w:p>
        </w:tc>
        <w:tc>
          <w:tcPr>
            <w:tcW w:w="1555" w:type="dxa"/>
            <w:vAlign w:val="center"/>
          </w:tcPr>
          <w:p w14:paraId="5A519A84"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200</w:t>
            </w:r>
          </w:p>
        </w:tc>
      </w:tr>
      <w:tr w:rsidR="00A937F0" w:rsidRPr="00D1112C" w14:paraId="347DB5B5" w14:textId="77777777" w:rsidTr="001D2F8A">
        <w:trPr>
          <w:trHeight w:val="1575"/>
        </w:trPr>
        <w:tc>
          <w:tcPr>
            <w:tcW w:w="846" w:type="dxa"/>
            <w:vAlign w:val="center"/>
          </w:tcPr>
          <w:p w14:paraId="5BF1ECF4" w14:textId="19B726DB" w:rsidR="00A937F0" w:rsidRPr="00BF14B9" w:rsidRDefault="00A937F0" w:rsidP="001D2F8A">
            <w:pPr>
              <w:pStyle w:val="Akapitzlist"/>
              <w:numPr>
                <w:ilvl w:val="0"/>
                <w:numId w:val="39"/>
              </w:numPr>
              <w:spacing w:after="0"/>
              <w:jc w:val="center"/>
              <w:rPr>
                <w:rFonts w:cs="Arial"/>
                <w:sz w:val="16"/>
                <w:szCs w:val="16"/>
              </w:rPr>
            </w:pPr>
          </w:p>
        </w:tc>
        <w:tc>
          <w:tcPr>
            <w:tcW w:w="992" w:type="dxa"/>
            <w:vAlign w:val="center"/>
          </w:tcPr>
          <w:p w14:paraId="6B1C2979" w14:textId="77777777" w:rsidR="00A937F0" w:rsidRPr="00D1112C" w:rsidRDefault="00A937F0" w:rsidP="001D2F8A">
            <w:pPr>
              <w:spacing w:line="276" w:lineRule="auto"/>
              <w:ind w:left="57"/>
              <w:jc w:val="center"/>
              <w:rPr>
                <w:rFonts w:cs="Arial"/>
                <w:b/>
                <w:sz w:val="16"/>
                <w:szCs w:val="16"/>
              </w:rPr>
            </w:pPr>
            <w:r w:rsidRPr="00D1112C">
              <w:rPr>
                <w:rFonts w:cs="Arial"/>
                <w:b/>
                <w:sz w:val="16"/>
                <w:szCs w:val="16"/>
              </w:rPr>
              <w:t>20 01 36</w:t>
            </w:r>
          </w:p>
        </w:tc>
        <w:tc>
          <w:tcPr>
            <w:tcW w:w="1281" w:type="dxa"/>
            <w:vAlign w:val="center"/>
          </w:tcPr>
          <w:p w14:paraId="3270092F" w14:textId="759061C4" w:rsidR="00A937F0" w:rsidRPr="00D1112C" w:rsidRDefault="00A937F0" w:rsidP="001D2F8A">
            <w:pPr>
              <w:spacing w:line="276" w:lineRule="auto"/>
              <w:ind w:left="57"/>
              <w:jc w:val="center"/>
              <w:rPr>
                <w:rFonts w:cs="Arial"/>
                <w:sz w:val="16"/>
                <w:szCs w:val="16"/>
              </w:rPr>
            </w:pPr>
            <w:r w:rsidRPr="00D1112C">
              <w:rPr>
                <w:rFonts w:cs="Arial"/>
                <w:sz w:val="16"/>
                <w:szCs w:val="16"/>
              </w:rPr>
              <w:t>Zużyte urządzenia elektryczne i elektroniczne inne niż wymienione w 20 01 21,</w:t>
            </w:r>
            <w:r w:rsidR="001D2F8A">
              <w:rPr>
                <w:rFonts w:cs="Arial"/>
                <w:sz w:val="16"/>
                <w:szCs w:val="16"/>
              </w:rPr>
              <w:t xml:space="preserve"> </w:t>
            </w:r>
            <w:r w:rsidRPr="00D1112C">
              <w:rPr>
                <w:rFonts w:cs="Arial"/>
                <w:sz w:val="16"/>
                <w:szCs w:val="16"/>
              </w:rPr>
              <w:t>20 01 23 i 20 01 35</w:t>
            </w:r>
          </w:p>
        </w:tc>
        <w:tc>
          <w:tcPr>
            <w:tcW w:w="1559" w:type="dxa"/>
            <w:vAlign w:val="center"/>
          </w:tcPr>
          <w:p w14:paraId="0F1D1E3A" w14:textId="2DD15D19" w:rsidR="00A937F0" w:rsidRPr="00D1112C" w:rsidRDefault="001D2F8A" w:rsidP="001D2F8A">
            <w:pPr>
              <w:spacing w:line="276" w:lineRule="auto"/>
              <w:ind w:left="57"/>
              <w:jc w:val="center"/>
              <w:rPr>
                <w:rFonts w:cs="Arial"/>
                <w:b/>
                <w:sz w:val="16"/>
                <w:szCs w:val="16"/>
              </w:rPr>
            </w:pPr>
            <w:r w:rsidRPr="00D1112C">
              <w:rPr>
                <w:rFonts w:cs="Arial"/>
                <w:sz w:val="16"/>
                <w:szCs w:val="16"/>
              </w:rPr>
              <w:t>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skrzyniopaletach.Selektywnie</w:t>
            </w:r>
            <w:proofErr w:type="spellEnd"/>
            <w:r w:rsidRPr="00D1112C">
              <w:rPr>
                <w:rFonts w:cs="Arial"/>
                <w:sz w:val="16"/>
                <w:szCs w:val="16"/>
              </w:rPr>
              <w:t xml:space="preserve"> na szczelnym, utwardzonym podłożu w hali.</w:t>
            </w:r>
          </w:p>
        </w:tc>
        <w:tc>
          <w:tcPr>
            <w:tcW w:w="1417" w:type="dxa"/>
            <w:vAlign w:val="center"/>
          </w:tcPr>
          <w:p w14:paraId="6B1D5BDA"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10</w:t>
            </w:r>
          </w:p>
        </w:tc>
        <w:tc>
          <w:tcPr>
            <w:tcW w:w="1276" w:type="dxa"/>
            <w:vAlign w:val="center"/>
          </w:tcPr>
          <w:p w14:paraId="6059B0A8"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15</w:t>
            </w:r>
          </w:p>
        </w:tc>
        <w:tc>
          <w:tcPr>
            <w:tcW w:w="1555" w:type="dxa"/>
            <w:vAlign w:val="center"/>
          </w:tcPr>
          <w:p w14:paraId="62E98AC6" w14:textId="77777777" w:rsidR="00A937F0" w:rsidRPr="00D1112C" w:rsidRDefault="00A937F0" w:rsidP="001D2F8A">
            <w:pPr>
              <w:spacing w:line="276" w:lineRule="auto"/>
              <w:ind w:left="57"/>
              <w:jc w:val="center"/>
              <w:rPr>
                <w:rFonts w:cs="Arial"/>
                <w:sz w:val="16"/>
                <w:szCs w:val="16"/>
              </w:rPr>
            </w:pPr>
            <w:r w:rsidRPr="00D1112C">
              <w:rPr>
                <w:rFonts w:cs="Arial"/>
                <w:sz w:val="16"/>
                <w:szCs w:val="16"/>
              </w:rPr>
              <w:t>1 000</w:t>
            </w:r>
          </w:p>
        </w:tc>
      </w:tr>
    </w:tbl>
    <w:bookmarkEnd w:id="24"/>
    <w:p w14:paraId="16F4AB8F" w14:textId="35A9B5B4" w:rsidR="001D2F8A" w:rsidRDefault="001D2F8A" w:rsidP="001D2F8A">
      <w:pPr>
        <w:spacing w:before="120" w:after="240" w:line="276" w:lineRule="auto"/>
        <w:jc w:val="both"/>
        <w:rPr>
          <w:rFonts w:cs="Arial"/>
          <w:bCs/>
          <w:sz w:val="16"/>
          <w:szCs w:val="16"/>
        </w:rPr>
      </w:pPr>
      <w:r w:rsidRPr="00D1112C">
        <w:rPr>
          <w:rFonts w:cs="Arial"/>
          <w:b/>
          <w:sz w:val="16"/>
          <w:szCs w:val="16"/>
        </w:rPr>
        <w:t>Maksymalna łączna masa wszystkich rodzajów odpadów, które mogą być magazynowane w tym samym czasie w</w:t>
      </w:r>
      <w:r w:rsidR="0065694B">
        <w:rPr>
          <w:rFonts w:cs="Arial"/>
          <w:b/>
          <w:sz w:val="16"/>
          <w:szCs w:val="16"/>
        </w:rPr>
        <w:t> </w:t>
      </w:r>
      <w:r w:rsidRPr="00D1112C">
        <w:rPr>
          <w:rFonts w:cs="Arial"/>
          <w:b/>
          <w:sz w:val="16"/>
          <w:szCs w:val="16"/>
        </w:rPr>
        <w:t>instalacji IPPC</w:t>
      </w:r>
      <w:r>
        <w:rPr>
          <w:rFonts w:cs="Arial"/>
          <w:b/>
          <w:sz w:val="16"/>
          <w:szCs w:val="16"/>
        </w:rPr>
        <w:t xml:space="preserve"> - </w:t>
      </w:r>
      <w:r w:rsidRPr="00D1112C">
        <w:rPr>
          <w:rFonts w:cs="Arial"/>
          <w:b/>
          <w:sz w:val="16"/>
          <w:szCs w:val="16"/>
        </w:rPr>
        <w:t>25 Mg *</w:t>
      </w:r>
    </w:p>
    <w:p w14:paraId="453E01B5" w14:textId="55638989" w:rsidR="001D2F8A" w:rsidRDefault="001D2F8A" w:rsidP="00E17809">
      <w:pPr>
        <w:spacing w:after="240" w:line="276" w:lineRule="auto"/>
        <w:jc w:val="both"/>
        <w:rPr>
          <w:rFonts w:cs="Arial"/>
          <w:bCs/>
          <w:sz w:val="16"/>
          <w:szCs w:val="16"/>
        </w:rPr>
      </w:pPr>
      <w:r w:rsidRPr="00D1112C">
        <w:rPr>
          <w:rFonts w:cs="Arial"/>
          <w:b/>
          <w:sz w:val="16"/>
          <w:szCs w:val="16"/>
        </w:rPr>
        <w:t>Największa maksymalna łączna masa wszystkich rodzajów odpadów, które mogą być magazynowane w tym samym czasie  w instalacji IPPC</w:t>
      </w:r>
      <w:r>
        <w:rPr>
          <w:rFonts w:cs="Arial"/>
          <w:b/>
          <w:sz w:val="16"/>
          <w:szCs w:val="16"/>
        </w:rPr>
        <w:t xml:space="preserve"> - </w:t>
      </w:r>
      <w:r w:rsidRPr="00D1112C">
        <w:rPr>
          <w:rFonts w:cs="Arial"/>
          <w:b/>
          <w:sz w:val="16"/>
          <w:szCs w:val="16"/>
        </w:rPr>
        <w:t>40 Mg</w:t>
      </w:r>
    </w:p>
    <w:p w14:paraId="5CC7698F" w14:textId="2792C46E" w:rsidR="00A937F0" w:rsidRPr="00D1112C" w:rsidRDefault="00A937F0" w:rsidP="00E17809">
      <w:pPr>
        <w:spacing w:after="240" w:line="276" w:lineRule="auto"/>
        <w:jc w:val="both"/>
        <w:rPr>
          <w:rFonts w:cs="Arial"/>
          <w:bCs/>
          <w:sz w:val="16"/>
          <w:szCs w:val="16"/>
        </w:rPr>
      </w:pPr>
      <w:r w:rsidRPr="00D1112C">
        <w:rPr>
          <w:rFonts w:cs="Arial"/>
          <w:bCs/>
          <w:sz w:val="16"/>
          <w:szCs w:val="16"/>
        </w:rPr>
        <w:t>*</w:t>
      </w:r>
      <w:r w:rsidRPr="00D1112C">
        <w:rPr>
          <w:rFonts w:cs="Arial"/>
          <w:b/>
          <w:sz w:val="16"/>
          <w:szCs w:val="16"/>
        </w:rPr>
        <w:t xml:space="preserve"> - </w:t>
      </w:r>
      <w:r w:rsidRPr="00D1112C">
        <w:rPr>
          <w:rFonts w:cs="Arial"/>
          <w:bCs/>
          <w:sz w:val="16"/>
          <w:szCs w:val="16"/>
        </w:rPr>
        <w:t xml:space="preserve">Maksymalna łączna masa wszystkich rodzajów odpadów, które mogą być magazynowane w tym samym czasie w instalacji na polach </w:t>
      </w:r>
      <w:proofErr w:type="spellStart"/>
      <w:r w:rsidRPr="00D1112C">
        <w:rPr>
          <w:rFonts w:cs="Arial"/>
          <w:bCs/>
          <w:sz w:val="16"/>
          <w:szCs w:val="16"/>
        </w:rPr>
        <w:t>odkładczych</w:t>
      </w:r>
      <w:proofErr w:type="spellEnd"/>
      <w:r w:rsidRPr="00D1112C">
        <w:rPr>
          <w:rFonts w:cs="Arial"/>
          <w:bCs/>
          <w:sz w:val="16"/>
          <w:szCs w:val="16"/>
        </w:rPr>
        <w:t xml:space="preserve"> nr 10 i 12 (odpadów niebezpiecznych i innych niż niebezpieczne) nie będzie przekraczać 25 Mg.</w:t>
      </w:r>
    </w:p>
    <w:p w14:paraId="692974A7" w14:textId="234906A9" w:rsidR="00A937F0" w:rsidRPr="00D1112C" w:rsidRDefault="00A937F0" w:rsidP="001E3180">
      <w:pPr>
        <w:spacing w:after="240" w:line="276" w:lineRule="auto"/>
        <w:jc w:val="both"/>
        <w:rPr>
          <w:rFonts w:cs="Arial"/>
          <w:b/>
        </w:rPr>
      </w:pPr>
      <w:r w:rsidRPr="00D1112C">
        <w:rPr>
          <w:rFonts w:cs="Arial"/>
          <w:b/>
        </w:rPr>
        <w:t xml:space="preserve">I.26. </w:t>
      </w:r>
      <w:bookmarkStart w:id="25" w:name="_Hlk102722682"/>
      <w:r w:rsidRPr="00D1112C">
        <w:rPr>
          <w:rFonts w:cs="Arial"/>
          <w:b/>
        </w:rPr>
        <w:t>W punkcie V.1.3. decyzji</w:t>
      </w:r>
      <w:bookmarkEnd w:id="25"/>
      <w:r w:rsidRPr="00D1112C">
        <w:rPr>
          <w:rFonts w:cs="Arial"/>
          <w:b/>
        </w:rPr>
        <w:t>, tabela 13 otrzymuje brzmienie:</w:t>
      </w:r>
    </w:p>
    <w:p w14:paraId="544387FE" w14:textId="77777777" w:rsidR="00A937F0" w:rsidRPr="00D1112C" w:rsidRDefault="00A937F0" w:rsidP="0065694B">
      <w:pPr>
        <w:spacing w:after="840" w:line="276" w:lineRule="auto"/>
        <w:jc w:val="both"/>
        <w:rPr>
          <w:rFonts w:cs="Arial"/>
          <w:color w:val="FF0000"/>
          <w:sz w:val="20"/>
          <w:szCs w:val="20"/>
          <w:u w:val="single"/>
        </w:rPr>
      </w:pPr>
      <w:r w:rsidRPr="00D1112C">
        <w:rPr>
          <w:rFonts w:cs="Arial"/>
          <w:sz w:val="20"/>
          <w:szCs w:val="20"/>
        </w:rPr>
        <w:t>„Tabela 13</w:t>
      </w:r>
    </w:p>
    <w:tbl>
      <w:tblPr>
        <w:tblStyle w:val="Tabela-Siatka1"/>
        <w:tblW w:w="8789" w:type="dxa"/>
        <w:tblLayout w:type="fixed"/>
        <w:tblLook w:val="04A0" w:firstRow="1" w:lastRow="0" w:firstColumn="1" w:lastColumn="0" w:noHBand="0" w:noVBand="1"/>
        <w:tblDescription w:val="Rodzaje i masy odpadów wytwarzanych."/>
      </w:tblPr>
      <w:tblGrid>
        <w:gridCol w:w="846"/>
        <w:gridCol w:w="1134"/>
        <w:gridCol w:w="5108"/>
        <w:gridCol w:w="1701"/>
      </w:tblGrid>
      <w:tr w:rsidR="00A937F0" w:rsidRPr="00D1112C" w14:paraId="58980BA4" w14:textId="77777777" w:rsidTr="0065694B">
        <w:trPr>
          <w:trHeight w:hRule="exact" w:val="981"/>
        </w:trPr>
        <w:tc>
          <w:tcPr>
            <w:tcW w:w="846" w:type="dxa"/>
            <w:vAlign w:val="center"/>
          </w:tcPr>
          <w:p w14:paraId="3DC510FC" w14:textId="77777777" w:rsidR="00A937F0" w:rsidRPr="00D1112C" w:rsidRDefault="00A937F0" w:rsidP="0065694B">
            <w:pPr>
              <w:spacing w:after="840" w:line="276" w:lineRule="auto"/>
              <w:jc w:val="center"/>
              <w:rPr>
                <w:rFonts w:cs="Arial"/>
                <w:b/>
                <w:sz w:val="18"/>
                <w:szCs w:val="18"/>
              </w:rPr>
            </w:pPr>
            <w:r w:rsidRPr="00D1112C">
              <w:rPr>
                <w:rFonts w:cs="Arial"/>
                <w:b/>
                <w:sz w:val="18"/>
                <w:szCs w:val="18"/>
              </w:rPr>
              <w:lastRenderedPageBreak/>
              <w:t>Lp.</w:t>
            </w:r>
          </w:p>
        </w:tc>
        <w:tc>
          <w:tcPr>
            <w:tcW w:w="1134" w:type="dxa"/>
            <w:vAlign w:val="center"/>
          </w:tcPr>
          <w:p w14:paraId="4C297B19" w14:textId="77777777" w:rsidR="00A937F0" w:rsidRPr="00D1112C" w:rsidRDefault="00A937F0" w:rsidP="0065694B">
            <w:pPr>
              <w:spacing w:after="840" w:line="276" w:lineRule="auto"/>
              <w:jc w:val="center"/>
              <w:rPr>
                <w:rFonts w:cs="Arial"/>
                <w:b/>
                <w:sz w:val="18"/>
                <w:szCs w:val="18"/>
              </w:rPr>
            </w:pPr>
            <w:r w:rsidRPr="00D1112C">
              <w:rPr>
                <w:rFonts w:cs="Arial"/>
                <w:b/>
                <w:sz w:val="18"/>
                <w:szCs w:val="18"/>
              </w:rPr>
              <w:t>Kod odpadów</w:t>
            </w:r>
          </w:p>
        </w:tc>
        <w:tc>
          <w:tcPr>
            <w:tcW w:w="5108" w:type="dxa"/>
            <w:vAlign w:val="center"/>
          </w:tcPr>
          <w:p w14:paraId="6E6448F8" w14:textId="77777777" w:rsidR="00A937F0" w:rsidRPr="00D1112C" w:rsidRDefault="00A937F0" w:rsidP="0065694B">
            <w:pPr>
              <w:spacing w:after="840" w:line="276" w:lineRule="auto"/>
              <w:jc w:val="center"/>
              <w:rPr>
                <w:rFonts w:cs="Arial"/>
                <w:b/>
                <w:sz w:val="18"/>
                <w:szCs w:val="18"/>
              </w:rPr>
            </w:pPr>
            <w:r w:rsidRPr="00D1112C">
              <w:rPr>
                <w:rFonts w:cs="Arial"/>
                <w:b/>
                <w:sz w:val="18"/>
                <w:szCs w:val="18"/>
              </w:rPr>
              <w:t>Rodzaj odpadu</w:t>
            </w:r>
          </w:p>
        </w:tc>
        <w:tc>
          <w:tcPr>
            <w:tcW w:w="1701" w:type="dxa"/>
            <w:vAlign w:val="center"/>
          </w:tcPr>
          <w:p w14:paraId="18503899" w14:textId="06F49936" w:rsidR="00A937F0" w:rsidRPr="00D1112C" w:rsidRDefault="00A937F0" w:rsidP="0065694B">
            <w:pPr>
              <w:spacing w:after="840" w:line="276" w:lineRule="auto"/>
              <w:jc w:val="center"/>
              <w:rPr>
                <w:rFonts w:cs="Arial"/>
                <w:sz w:val="18"/>
                <w:szCs w:val="18"/>
              </w:rPr>
            </w:pPr>
            <w:r w:rsidRPr="00D1112C">
              <w:rPr>
                <w:rFonts w:cs="Arial"/>
                <w:b/>
                <w:sz w:val="18"/>
                <w:szCs w:val="18"/>
              </w:rPr>
              <w:t xml:space="preserve">Masa odpadów przewidzianych do wytworzenia [Mg/rok] </w:t>
            </w:r>
            <w:r w:rsidRPr="00D1112C">
              <w:rPr>
                <w:rFonts w:cs="Arial"/>
                <w:b/>
                <w:sz w:val="18"/>
                <w:szCs w:val="18"/>
                <w:vertAlign w:val="superscript"/>
              </w:rPr>
              <w:t>1)</w:t>
            </w:r>
          </w:p>
        </w:tc>
      </w:tr>
      <w:tr w:rsidR="00A937F0" w:rsidRPr="00D1112C" w14:paraId="37375CC4" w14:textId="77777777" w:rsidTr="005038D6">
        <w:tc>
          <w:tcPr>
            <w:tcW w:w="846" w:type="dxa"/>
            <w:vAlign w:val="center"/>
          </w:tcPr>
          <w:p w14:paraId="5C03660C"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096EC18A"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08 03 18</w:t>
            </w:r>
          </w:p>
        </w:tc>
        <w:tc>
          <w:tcPr>
            <w:tcW w:w="5108" w:type="dxa"/>
            <w:vAlign w:val="center"/>
          </w:tcPr>
          <w:p w14:paraId="7903832D" w14:textId="77777777" w:rsidR="00A937F0" w:rsidRPr="00D1112C" w:rsidRDefault="00A937F0" w:rsidP="004D7540">
            <w:pPr>
              <w:spacing w:line="276" w:lineRule="auto"/>
              <w:jc w:val="center"/>
              <w:rPr>
                <w:sz w:val="18"/>
                <w:szCs w:val="18"/>
              </w:rPr>
            </w:pPr>
            <w:r w:rsidRPr="00D1112C">
              <w:rPr>
                <w:sz w:val="18"/>
                <w:szCs w:val="18"/>
              </w:rPr>
              <w:t>Odpadowy tuner drukarski inny niż wymieniony w 08 03 17</w:t>
            </w:r>
          </w:p>
        </w:tc>
        <w:tc>
          <w:tcPr>
            <w:tcW w:w="1701" w:type="dxa"/>
            <w:vAlign w:val="center"/>
          </w:tcPr>
          <w:p w14:paraId="16CC5075" w14:textId="77777777" w:rsidR="00A937F0" w:rsidRPr="00D1112C" w:rsidRDefault="00A937F0" w:rsidP="004D7540">
            <w:pPr>
              <w:spacing w:line="276" w:lineRule="auto"/>
              <w:jc w:val="center"/>
              <w:rPr>
                <w:rFonts w:cs="Arial"/>
                <w:b/>
                <w:sz w:val="18"/>
                <w:szCs w:val="18"/>
              </w:rPr>
            </w:pPr>
            <w:r w:rsidRPr="00D1112C">
              <w:rPr>
                <w:rFonts w:cs="Arial"/>
                <w:b/>
                <w:sz w:val="18"/>
                <w:szCs w:val="18"/>
              </w:rPr>
              <w:t>10</w:t>
            </w:r>
          </w:p>
        </w:tc>
      </w:tr>
      <w:tr w:rsidR="00A937F0" w:rsidRPr="00D1112C" w14:paraId="506E2B6B" w14:textId="77777777" w:rsidTr="005038D6">
        <w:tc>
          <w:tcPr>
            <w:tcW w:w="846" w:type="dxa"/>
            <w:vAlign w:val="center"/>
          </w:tcPr>
          <w:p w14:paraId="61EE90E2"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18392B76"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13*</w:t>
            </w:r>
          </w:p>
        </w:tc>
        <w:tc>
          <w:tcPr>
            <w:tcW w:w="5108" w:type="dxa"/>
            <w:vAlign w:val="center"/>
          </w:tcPr>
          <w:p w14:paraId="6444FCEC" w14:textId="77777777" w:rsidR="00A937F0" w:rsidRPr="00D1112C" w:rsidRDefault="00A937F0" w:rsidP="004D7540">
            <w:pPr>
              <w:spacing w:line="276" w:lineRule="auto"/>
              <w:jc w:val="center"/>
              <w:rPr>
                <w:sz w:val="18"/>
                <w:szCs w:val="18"/>
              </w:rPr>
            </w:pPr>
            <w:r w:rsidRPr="00D1112C">
              <w:rPr>
                <w:sz w:val="18"/>
                <w:szCs w:val="18"/>
              </w:rPr>
              <w:t>Zużyte urządzenia zawierające niebezpieczne elementy inne niż wymienione w 16 02 09 do 16 02 12</w:t>
            </w:r>
          </w:p>
        </w:tc>
        <w:tc>
          <w:tcPr>
            <w:tcW w:w="1701" w:type="dxa"/>
            <w:vAlign w:val="center"/>
          </w:tcPr>
          <w:p w14:paraId="45A7C645" w14:textId="77777777" w:rsidR="00A937F0" w:rsidRPr="00D1112C" w:rsidRDefault="00A937F0" w:rsidP="004D7540">
            <w:pPr>
              <w:spacing w:line="276" w:lineRule="auto"/>
              <w:jc w:val="center"/>
              <w:rPr>
                <w:rFonts w:cs="Arial"/>
                <w:b/>
                <w:sz w:val="18"/>
                <w:szCs w:val="18"/>
              </w:rPr>
            </w:pPr>
            <w:r w:rsidRPr="00D1112C">
              <w:rPr>
                <w:rFonts w:cs="Arial"/>
                <w:b/>
                <w:sz w:val="18"/>
                <w:szCs w:val="18"/>
              </w:rPr>
              <w:t>2</w:t>
            </w:r>
          </w:p>
        </w:tc>
      </w:tr>
      <w:tr w:rsidR="00A937F0" w:rsidRPr="00D1112C" w14:paraId="5666974F" w14:textId="77777777" w:rsidTr="005038D6">
        <w:tc>
          <w:tcPr>
            <w:tcW w:w="846" w:type="dxa"/>
            <w:vAlign w:val="center"/>
          </w:tcPr>
          <w:p w14:paraId="2D84865B"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50232CC5"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15*</w:t>
            </w:r>
          </w:p>
        </w:tc>
        <w:tc>
          <w:tcPr>
            <w:tcW w:w="5108" w:type="dxa"/>
            <w:vAlign w:val="center"/>
          </w:tcPr>
          <w:p w14:paraId="707967FE" w14:textId="77777777" w:rsidR="00A937F0" w:rsidRPr="00D1112C" w:rsidRDefault="00A937F0" w:rsidP="004D7540">
            <w:pPr>
              <w:spacing w:line="276" w:lineRule="auto"/>
              <w:jc w:val="center"/>
              <w:rPr>
                <w:sz w:val="18"/>
                <w:szCs w:val="18"/>
              </w:rPr>
            </w:pPr>
            <w:r w:rsidRPr="00D1112C">
              <w:rPr>
                <w:sz w:val="18"/>
                <w:szCs w:val="18"/>
              </w:rPr>
              <w:t>Niebezpieczne elementy lub części składowe usunięte ze zużytych urządzeń</w:t>
            </w:r>
          </w:p>
        </w:tc>
        <w:tc>
          <w:tcPr>
            <w:tcW w:w="1701" w:type="dxa"/>
            <w:vAlign w:val="center"/>
          </w:tcPr>
          <w:p w14:paraId="7C9760B9" w14:textId="77777777" w:rsidR="00A937F0" w:rsidRPr="00D1112C" w:rsidRDefault="00A937F0" w:rsidP="004D7540">
            <w:pPr>
              <w:spacing w:line="276" w:lineRule="auto"/>
              <w:jc w:val="center"/>
              <w:rPr>
                <w:rFonts w:cs="Arial"/>
                <w:b/>
                <w:sz w:val="18"/>
                <w:szCs w:val="18"/>
              </w:rPr>
            </w:pPr>
            <w:r w:rsidRPr="00D1112C">
              <w:rPr>
                <w:rFonts w:cs="Arial"/>
                <w:b/>
                <w:sz w:val="18"/>
                <w:szCs w:val="18"/>
              </w:rPr>
              <w:t>2</w:t>
            </w:r>
          </w:p>
        </w:tc>
      </w:tr>
      <w:tr w:rsidR="00A937F0" w:rsidRPr="00D1112C" w14:paraId="3CD09D33" w14:textId="77777777" w:rsidTr="005038D6">
        <w:tc>
          <w:tcPr>
            <w:tcW w:w="846" w:type="dxa"/>
            <w:vAlign w:val="center"/>
          </w:tcPr>
          <w:p w14:paraId="38C7A683"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5E4BD03F"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16 02 16</w:t>
            </w:r>
          </w:p>
        </w:tc>
        <w:tc>
          <w:tcPr>
            <w:tcW w:w="5108" w:type="dxa"/>
            <w:vAlign w:val="center"/>
          </w:tcPr>
          <w:p w14:paraId="1D80E6DE" w14:textId="77777777" w:rsidR="00A937F0" w:rsidRPr="00D1112C" w:rsidRDefault="00A937F0" w:rsidP="004D7540">
            <w:pPr>
              <w:spacing w:line="276" w:lineRule="auto"/>
              <w:jc w:val="center"/>
              <w:rPr>
                <w:sz w:val="18"/>
                <w:szCs w:val="18"/>
              </w:rPr>
            </w:pPr>
            <w:r w:rsidRPr="00D1112C">
              <w:rPr>
                <w:sz w:val="18"/>
                <w:szCs w:val="18"/>
              </w:rPr>
              <w:t>Elementy usunięte ze zużytych urządzeń inne niż wymienione w 16 02 15</w:t>
            </w:r>
          </w:p>
        </w:tc>
        <w:tc>
          <w:tcPr>
            <w:tcW w:w="1701" w:type="dxa"/>
            <w:vAlign w:val="center"/>
          </w:tcPr>
          <w:p w14:paraId="75258E4A" w14:textId="77777777" w:rsidR="00A937F0" w:rsidRPr="00D1112C" w:rsidRDefault="00A937F0" w:rsidP="004D7540">
            <w:pPr>
              <w:spacing w:line="276" w:lineRule="auto"/>
              <w:jc w:val="center"/>
              <w:rPr>
                <w:rFonts w:cs="Arial"/>
                <w:b/>
                <w:sz w:val="18"/>
                <w:szCs w:val="18"/>
              </w:rPr>
            </w:pPr>
            <w:r w:rsidRPr="00D1112C">
              <w:rPr>
                <w:rFonts w:cs="Arial"/>
                <w:b/>
                <w:sz w:val="18"/>
                <w:szCs w:val="18"/>
              </w:rPr>
              <w:t>2 500</w:t>
            </w:r>
          </w:p>
        </w:tc>
      </w:tr>
      <w:tr w:rsidR="00A937F0" w:rsidRPr="00D1112C" w14:paraId="368DC994" w14:textId="77777777" w:rsidTr="005038D6">
        <w:tc>
          <w:tcPr>
            <w:tcW w:w="846" w:type="dxa"/>
            <w:vAlign w:val="center"/>
          </w:tcPr>
          <w:p w14:paraId="2A2B9228"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6492E032"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01*</w:t>
            </w:r>
          </w:p>
        </w:tc>
        <w:tc>
          <w:tcPr>
            <w:tcW w:w="5108" w:type="dxa"/>
            <w:vAlign w:val="center"/>
          </w:tcPr>
          <w:p w14:paraId="71AFCBEE" w14:textId="77777777" w:rsidR="00A937F0" w:rsidRPr="00D1112C" w:rsidRDefault="00A937F0" w:rsidP="004D7540">
            <w:pPr>
              <w:spacing w:line="276" w:lineRule="auto"/>
              <w:jc w:val="center"/>
              <w:rPr>
                <w:sz w:val="18"/>
                <w:szCs w:val="18"/>
              </w:rPr>
            </w:pPr>
            <w:r w:rsidRPr="00D1112C">
              <w:rPr>
                <w:sz w:val="18"/>
                <w:szCs w:val="18"/>
              </w:rPr>
              <w:t>Baterie i akumulatory ołowiowe</w:t>
            </w:r>
          </w:p>
        </w:tc>
        <w:tc>
          <w:tcPr>
            <w:tcW w:w="1701" w:type="dxa"/>
            <w:vAlign w:val="center"/>
          </w:tcPr>
          <w:p w14:paraId="002F6DA3" w14:textId="77777777" w:rsidR="00A937F0" w:rsidRPr="00D1112C" w:rsidRDefault="00A937F0" w:rsidP="004D7540">
            <w:pPr>
              <w:spacing w:line="276" w:lineRule="auto"/>
              <w:jc w:val="center"/>
              <w:rPr>
                <w:rFonts w:cs="Arial"/>
                <w:b/>
                <w:sz w:val="18"/>
                <w:szCs w:val="18"/>
              </w:rPr>
            </w:pPr>
            <w:r w:rsidRPr="00D1112C">
              <w:rPr>
                <w:rFonts w:cs="Arial"/>
                <w:b/>
                <w:sz w:val="18"/>
                <w:szCs w:val="18"/>
              </w:rPr>
              <w:t>5</w:t>
            </w:r>
          </w:p>
        </w:tc>
      </w:tr>
      <w:tr w:rsidR="00A937F0" w:rsidRPr="00D1112C" w14:paraId="766ED2DA" w14:textId="77777777" w:rsidTr="005038D6">
        <w:tc>
          <w:tcPr>
            <w:tcW w:w="846" w:type="dxa"/>
            <w:vAlign w:val="center"/>
          </w:tcPr>
          <w:p w14:paraId="787AF18E"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1F91C50E"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02*</w:t>
            </w:r>
          </w:p>
        </w:tc>
        <w:tc>
          <w:tcPr>
            <w:tcW w:w="5108" w:type="dxa"/>
            <w:vAlign w:val="center"/>
          </w:tcPr>
          <w:p w14:paraId="3641764A" w14:textId="77777777" w:rsidR="00A937F0" w:rsidRPr="00D1112C" w:rsidRDefault="00A937F0" w:rsidP="004D7540">
            <w:pPr>
              <w:spacing w:line="276" w:lineRule="auto"/>
              <w:jc w:val="center"/>
              <w:rPr>
                <w:sz w:val="18"/>
                <w:szCs w:val="18"/>
              </w:rPr>
            </w:pPr>
            <w:r w:rsidRPr="00D1112C">
              <w:rPr>
                <w:sz w:val="18"/>
                <w:szCs w:val="18"/>
              </w:rPr>
              <w:t>Baterie i akumulatory niklowo-kadmowe</w:t>
            </w:r>
          </w:p>
        </w:tc>
        <w:tc>
          <w:tcPr>
            <w:tcW w:w="1701" w:type="dxa"/>
            <w:vAlign w:val="center"/>
          </w:tcPr>
          <w:p w14:paraId="0863C44F" w14:textId="77777777" w:rsidR="00A937F0" w:rsidRPr="00D1112C" w:rsidRDefault="00A937F0" w:rsidP="004D7540">
            <w:pPr>
              <w:spacing w:line="276" w:lineRule="auto"/>
              <w:jc w:val="center"/>
              <w:rPr>
                <w:rFonts w:cs="Arial"/>
                <w:b/>
                <w:sz w:val="18"/>
                <w:szCs w:val="18"/>
              </w:rPr>
            </w:pPr>
            <w:r w:rsidRPr="00D1112C">
              <w:rPr>
                <w:rFonts w:cs="Arial"/>
                <w:b/>
                <w:sz w:val="18"/>
                <w:szCs w:val="18"/>
              </w:rPr>
              <w:t>5</w:t>
            </w:r>
          </w:p>
        </w:tc>
      </w:tr>
      <w:tr w:rsidR="00A937F0" w:rsidRPr="00D1112C" w14:paraId="19F9D340" w14:textId="77777777" w:rsidTr="005038D6">
        <w:tc>
          <w:tcPr>
            <w:tcW w:w="846" w:type="dxa"/>
            <w:vAlign w:val="center"/>
          </w:tcPr>
          <w:p w14:paraId="149BF254"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3DAC412E"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16 06 04</w:t>
            </w:r>
          </w:p>
        </w:tc>
        <w:tc>
          <w:tcPr>
            <w:tcW w:w="5108" w:type="dxa"/>
            <w:vAlign w:val="center"/>
          </w:tcPr>
          <w:p w14:paraId="144D5230" w14:textId="77777777" w:rsidR="00A937F0" w:rsidRPr="00D1112C" w:rsidRDefault="00A937F0" w:rsidP="004D7540">
            <w:pPr>
              <w:spacing w:line="276" w:lineRule="auto"/>
              <w:jc w:val="center"/>
              <w:rPr>
                <w:sz w:val="18"/>
                <w:szCs w:val="18"/>
              </w:rPr>
            </w:pPr>
            <w:r w:rsidRPr="00D1112C">
              <w:rPr>
                <w:sz w:val="18"/>
                <w:szCs w:val="18"/>
              </w:rPr>
              <w:t>Baterie alkaliczne (z wyłączeniem 16 06 03)</w:t>
            </w:r>
          </w:p>
        </w:tc>
        <w:tc>
          <w:tcPr>
            <w:tcW w:w="1701" w:type="dxa"/>
            <w:vAlign w:val="center"/>
          </w:tcPr>
          <w:p w14:paraId="7556B20F" w14:textId="77777777" w:rsidR="00A937F0" w:rsidRPr="00D1112C" w:rsidRDefault="00A937F0" w:rsidP="004D7540">
            <w:pPr>
              <w:spacing w:line="276" w:lineRule="auto"/>
              <w:jc w:val="center"/>
              <w:rPr>
                <w:rFonts w:cs="Arial"/>
                <w:b/>
                <w:sz w:val="18"/>
                <w:szCs w:val="18"/>
              </w:rPr>
            </w:pPr>
            <w:r w:rsidRPr="00D1112C">
              <w:rPr>
                <w:rFonts w:cs="Arial"/>
                <w:b/>
                <w:sz w:val="18"/>
                <w:szCs w:val="18"/>
              </w:rPr>
              <w:t>20</w:t>
            </w:r>
          </w:p>
        </w:tc>
      </w:tr>
      <w:tr w:rsidR="00A937F0" w:rsidRPr="00D1112C" w14:paraId="1861C396" w14:textId="77777777" w:rsidTr="005038D6">
        <w:tc>
          <w:tcPr>
            <w:tcW w:w="846" w:type="dxa"/>
            <w:vAlign w:val="center"/>
          </w:tcPr>
          <w:p w14:paraId="202A0403"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06E89EB1"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16 06 05</w:t>
            </w:r>
          </w:p>
        </w:tc>
        <w:tc>
          <w:tcPr>
            <w:tcW w:w="5108" w:type="dxa"/>
            <w:vAlign w:val="center"/>
          </w:tcPr>
          <w:p w14:paraId="251C973D" w14:textId="77777777" w:rsidR="00A937F0" w:rsidRPr="00D1112C" w:rsidRDefault="00A937F0" w:rsidP="004D7540">
            <w:pPr>
              <w:spacing w:line="276" w:lineRule="auto"/>
              <w:jc w:val="center"/>
              <w:rPr>
                <w:sz w:val="18"/>
                <w:szCs w:val="18"/>
              </w:rPr>
            </w:pPr>
            <w:r w:rsidRPr="00D1112C">
              <w:rPr>
                <w:sz w:val="18"/>
                <w:szCs w:val="18"/>
              </w:rPr>
              <w:t>Inne baterie i akumulatory</w:t>
            </w:r>
          </w:p>
        </w:tc>
        <w:tc>
          <w:tcPr>
            <w:tcW w:w="1701" w:type="dxa"/>
            <w:vAlign w:val="center"/>
          </w:tcPr>
          <w:p w14:paraId="54E2B5B5" w14:textId="77777777" w:rsidR="00A937F0" w:rsidRPr="00D1112C" w:rsidRDefault="00A937F0" w:rsidP="004D7540">
            <w:pPr>
              <w:spacing w:line="276" w:lineRule="auto"/>
              <w:jc w:val="center"/>
              <w:rPr>
                <w:rFonts w:cs="Arial"/>
                <w:b/>
                <w:sz w:val="18"/>
                <w:szCs w:val="18"/>
              </w:rPr>
            </w:pPr>
            <w:r w:rsidRPr="00D1112C">
              <w:rPr>
                <w:rFonts w:cs="Arial"/>
                <w:b/>
                <w:sz w:val="18"/>
                <w:szCs w:val="18"/>
              </w:rPr>
              <w:t>20</w:t>
            </w:r>
          </w:p>
        </w:tc>
      </w:tr>
      <w:tr w:rsidR="00A937F0" w:rsidRPr="00D1112C" w14:paraId="7E633163" w14:textId="77777777" w:rsidTr="005038D6">
        <w:tc>
          <w:tcPr>
            <w:tcW w:w="846" w:type="dxa"/>
            <w:vAlign w:val="center"/>
          </w:tcPr>
          <w:p w14:paraId="79991B5E"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01BBE91A"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16 80 01</w:t>
            </w:r>
          </w:p>
        </w:tc>
        <w:tc>
          <w:tcPr>
            <w:tcW w:w="5108" w:type="dxa"/>
            <w:vAlign w:val="center"/>
          </w:tcPr>
          <w:p w14:paraId="20EA38FA" w14:textId="77777777" w:rsidR="00A937F0" w:rsidRPr="00D1112C" w:rsidRDefault="00A937F0" w:rsidP="004D7540">
            <w:pPr>
              <w:spacing w:line="276" w:lineRule="auto"/>
              <w:jc w:val="center"/>
              <w:rPr>
                <w:sz w:val="18"/>
                <w:szCs w:val="18"/>
              </w:rPr>
            </w:pPr>
            <w:r w:rsidRPr="00D1112C">
              <w:rPr>
                <w:sz w:val="18"/>
                <w:szCs w:val="18"/>
              </w:rPr>
              <w:t>Magnetyczne i optyczne nośniki informacji</w:t>
            </w:r>
          </w:p>
        </w:tc>
        <w:tc>
          <w:tcPr>
            <w:tcW w:w="1701" w:type="dxa"/>
            <w:vAlign w:val="center"/>
          </w:tcPr>
          <w:p w14:paraId="5498A0F1" w14:textId="77777777" w:rsidR="00A937F0" w:rsidRPr="00D1112C" w:rsidRDefault="00A937F0" w:rsidP="004D7540">
            <w:pPr>
              <w:spacing w:line="276" w:lineRule="auto"/>
              <w:jc w:val="center"/>
              <w:rPr>
                <w:rFonts w:cs="Arial"/>
                <w:b/>
                <w:sz w:val="18"/>
                <w:szCs w:val="18"/>
              </w:rPr>
            </w:pPr>
            <w:r w:rsidRPr="00D1112C">
              <w:rPr>
                <w:rFonts w:cs="Arial"/>
                <w:b/>
                <w:sz w:val="18"/>
                <w:szCs w:val="18"/>
              </w:rPr>
              <w:t>20</w:t>
            </w:r>
          </w:p>
        </w:tc>
      </w:tr>
      <w:tr w:rsidR="00A937F0" w:rsidRPr="00D1112C" w14:paraId="14270D53" w14:textId="77777777" w:rsidTr="005038D6">
        <w:tc>
          <w:tcPr>
            <w:tcW w:w="846" w:type="dxa"/>
            <w:vAlign w:val="center"/>
          </w:tcPr>
          <w:p w14:paraId="3E6A9C20"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1AF44687"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19 12 01</w:t>
            </w:r>
          </w:p>
        </w:tc>
        <w:tc>
          <w:tcPr>
            <w:tcW w:w="5108" w:type="dxa"/>
            <w:vAlign w:val="center"/>
          </w:tcPr>
          <w:p w14:paraId="284266C9" w14:textId="77777777" w:rsidR="00A937F0" w:rsidRPr="00D1112C" w:rsidRDefault="00A937F0" w:rsidP="004D7540">
            <w:pPr>
              <w:spacing w:line="276" w:lineRule="auto"/>
              <w:jc w:val="center"/>
              <w:rPr>
                <w:sz w:val="18"/>
                <w:szCs w:val="18"/>
              </w:rPr>
            </w:pPr>
            <w:r w:rsidRPr="00D1112C">
              <w:rPr>
                <w:sz w:val="18"/>
                <w:szCs w:val="18"/>
              </w:rPr>
              <w:t>Papier i tektura</w:t>
            </w:r>
          </w:p>
        </w:tc>
        <w:tc>
          <w:tcPr>
            <w:tcW w:w="1701" w:type="dxa"/>
            <w:vAlign w:val="center"/>
          </w:tcPr>
          <w:p w14:paraId="166DFA46" w14:textId="77777777" w:rsidR="00A937F0" w:rsidRPr="00D1112C" w:rsidRDefault="00A937F0" w:rsidP="004D7540">
            <w:pPr>
              <w:spacing w:line="276" w:lineRule="auto"/>
              <w:jc w:val="center"/>
              <w:rPr>
                <w:rFonts w:cs="Arial"/>
                <w:b/>
                <w:sz w:val="18"/>
                <w:szCs w:val="18"/>
              </w:rPr>
            </w:pPr>
            <w:r w:rsidRPr="00D1112C">
              <w:rPr>
                <w:rFonts w:cs="Arial"/>
                <w:b/>
                <w:sz w:val="18"/>
                <w:szCs w:val="18"/>
              </w:rPr>
              <w:t>50</w:t>
            </w:r>
          </w:p>
        </w:tc>
      </w:tr>
      <w:tr w:rsidR="00A937F0" w:rsidRPr="00D1112C" w14:paraId="5CD259C8" w14:textId="77777777" w:rsidTr="005038D6">
        <w:tc>
          <w:tcPr>
            <w:tcW w:w="846" w:type="dxa"/>
            <w:vAlign w:val="center"/>
          </w:tcPr>
          <w:p w14:paraId="3936DDFA"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08EE9BD6"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19 12 02</w:t>
            </w:r>
          </w:p>
        </w:tc>
        <w:tc>
          <w:tcPr>
            <w:tcW w:w="5108" w:type="dxa"/>
            <w:vAlign w:val="center"/>
          </w:tcPr>
          <w:p w14:paraId="44DD1651" w14:textId="77777777" w:rsidR="00A937F0" w:rsidRPr="00D1112C" w:rsidRDefault="00A937F0" w:rsidP="004D7540">
            <w:pPr>
              <w:spacing w:line="276" w:lineRule="auto"/>
              <w:jc w:val="center"/>
              <w:rPr>
                <w:sz w:val="18"/>
                <w:szCs w:val="18"/>
              </w:rPr>
            </w:pPr>
            <w:r w:rsidRPr="00D1112C">
              <w:rPr>
                <w:sz w:val="18"/>
                <w:szCs w:val="18"/>
              </w:rPr>
              <w:t>Metale żelazne</w:t>
            </w:r>
          </w:p>
        </w:tc>
        <w:tc>
          <w:tcPr>
            <w:tcW w:w="1701" w:type="dxa"/>
            <w:vAlign w:val="center"/>
          </w:tcPr>
          <w:p w14:paraId="70ADF664" w14:textId="77777777" w:rsidR="00A937F0" w:rsidRPr="00D1112C" w:rsidRDefault="00A937F0" w:rsidP="004D7540">
            <w:pPr>
              <w:spacing w:line="276" w:lineRule="auto"/>
              <w:jc w:val="center"/>
              <w:rPr>
                <w:rFonts w:cs="Arial"/>
                <w:b/>
                <w:sz w:val="18"/>
                <w:szCs w:val="18"/>
              </w:rPr>
            </w:pPr>
            <w:r w:rsidRPr="00D1112C">
              <w:rPr>
                <w:rFonts w:cs="Arial"/>
                <w:b/>
                <w:sz w:val="18"/>
                <w:szCs w:val="18"/>
              </w:rPr>
              <w:t>3 500</w:t>
            </w:r>
          </w:p>
        </w:tc>
      </w:tr>
      <w:tr w:rsidR="00A937F0" w:rsidRPr="00D1112C" w14:paraId="09A7DF38" w14:textId="77777777" w:rsidTr="005038D6">
        <w:tc>
          <w:tcPr>
            <w:tcW w:w="846" w:type="dxa"/>
            <w:vAlign w:val="center"/>
          </w:tcPr>
          <w:p w14:paraId="0CCB2673"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688EC69E"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19 12 03</w:t>
            </w:r>
          </w:p>
        </w:tc>
        <w:tc>
          <w:tcPr>
            <w:tcW w:w="5108" w:type="dxa"/>
            <w:vAlign w:val="center"/>
          </w:tcPr>
          <w:p w14:paraId="4866881F" w14:textId="77777777" w:rsidR="00A937F0" w:rsidRPr="00D1112C" w:rsidRDefault="00A937F0" w:rsidP="004D7540">
            <w:pPr>
              <w:spacing w:line="276" w:lineRule="auto"/>
              <w:jc w:val="center"/>
              <w:rPr>
                <w:sz w:val="18"/>
                <w:szCs w:val="18"/>
              </w:rPr>
            </w:pPr>
            <w:r w:rsidRPr="00D1112C">
              <w:rPr>
                <w:sz w:val="18"/>
                <w:szCs w:val="18"/>
              </w:rPr>
              <w:t>Metale nieżelazne</w:t>
            </w:r>
          </w:p>
        </w:tc>
        <w:tc>
          <w:tcPr>
            <w:tcW w:w="1701" w:type="dxa"/>
            <w:vAlign w:val="center"/>
          </w:tcPr>
          <w:p w14:paraId="2080D63E" w14:textId="77777777" w:rsidR="00A937F0" w:rsidRPr="00D1112C" w:rsidRDefault="00A937F0" w:rsidP="004D7540">
            <w:pPr>
              <w:spacing w:line="276" w:lineRule="auto"/>
              <w:jc w:val="center"/>
              <w:rPr>
                <w:rFonts w:cs="Arial"/>
                <w:b/>
                <w:sz w:val="18"/>
                <w:szCs w:val="18"/>
              </w:rPr>
            </w:pPr>
            <w:r w:rsidRPr="00D1112C">
              <w:rPr>
                <w:rFonts w:cs="Arial"/>
                <w:b/>
                <w:sz w:val="18"/>
                <w:szCs w:val="18"/>
              </w:rPr>
              <w:t>3 500</w:t>
            </w:r>
          </w:p>
        </w:tc>
      </w:tr>
      <w:tr w:rsidR="00A937F0" w:rsidRPr="00D1112C" w14:paraId="2F7996C6" w14:textId="77777777" w:rsidTr="005038D6">
        <w:tc>
          <w:tcPr>
            <w:tcW w:w="846" w:type="dxa"/>
            <w:vAlign w:val="center"/>
          </w:tcPr>
          <w:p w14:paraId="082B20E4"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7999917B"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19 12 04</w:t>
            </w:r>
          </w:p>
        </w:tc>
        <w:tc>
          <w:tcPr>
            <w:tcW w:w="5108" w:type="dxa"/>
            <w:vAlign w:val="center"/>
          </w:tcPr>
          <w:p w14:paraId="136F26E7" w14:textId="77777777" w:rsidR="00A937F0" w:rsidRPr="00D1112C" w:rsidRDefault="00A937F0" w:rsidP="004D7540">
            <w:pPr>
              <w:spacing w:line="276" w:lineRule="auto"/>
              <w:jc w:val="center"/>
              <w:rPr>
                <w:sz w:val="18"/>
                <w:szCs w:val="18"/>
              </w:rPr>
            </w:pPr>
            <w:r w:rsidRPr="00D1112C">
              <w:rPr>
                <w:sz w:val="18"/>
                <w:szCs w:val="18"/>
              </w:rPr>
              <w:t>Tworzywa sztucznej guma</w:t>
            </w:r>
          </w:p>
        </w:tc>
        <w:tc>
          <w:tcPr>
            <w:tcW w:w="1701" w:type="dxa"/>
            <w:vAlign w:val="center"/>
          </w:tcPr>
          <w:p w14:paraId="2A343247" w14:textId="77777777" w:rsidR="00A937F0" w:rsidRPr="00D1112C" w:rsidRDefault="00A937F0" w:rsidP="004D7540">
            <w:pPr>
              <w:spacing w:line="276" w:lineRule="auto"/>
              <w:jc w:val="center"/>
              <w:rPr>
                <w:rFonts w:cs="Arial"/>
                <w:b/>
                <w:sz w:val="18"/>
                <w:szCs w:val="18"/>
              </w:rPr>
            </w:pPr>
            <w:r w:rsidRPr="00D1112C">
              <w:rPr>
                <w:rFonts w:cs="Arial"/>
                <w:b/>
                <w:sz w:val="18"/>
                <w:szCs w:val="18"/>
              </w:rPr>
              <w:t>500</w:t>
            </w:r>
          </w:p>
        </w:tc>
      </w:tr>
      <w:tr w:rsidR="00A937F0" w:rsidRPr="00D1112C" w14:paraId="18525009" w14:textId="77777777" w:rsidTr="005038D6">
        <w:tc>
          <w:tcPr>
            <w:tcW w:w="846" w:type="dxa"/>
            <w:vAlign w:val="center"/>
          </w:tcPr>
          <w:p w14:paraId="669A009F"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3D16B3AC"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19 12 05</w:t>
            </w:r>
          </w:p>
        </w:tc>
        <w:tc>
          <w:tcPr>
            <w:tcW w:w="5108" w:type="dxa"/>
            <w:vAlign w:val="center"/>
          </w:tcPr>
          <w:p w14:paraId="2AF79425" w14:textId="77777777" w:rsidR="00A937F0" w:rsidRPr="00D1112C" w:rsidRDefault="00A937F0" w:rsidP="004D7540">
            <w:pPr>
              <w:spacing w:line="276" w:lineRule="auto"/>
              <w:jc w:val="center"/>
              <w:rPr>
                <w:sz w:val="18"/>
                <w:szCs w:val="18"/>
              </w:rPr>
            </w:pPr>
            <w:r w:rsidRPr="00D1112C">
              <w:rPr>
                <w:sz w:val="18"/>
                <w:szCs w:val="18"/>
              </w:rPr>
              <w:t>Szkło</w:t>
            </w:r>
          </w:p>
        </w:tc>
        <w:tc>
          <w:tcPr>
            <w:tcW w:w="1701" w:type="dxa"/>
            <w:vAlign w:val="center"/>
          </w:tcPr>
          <w:p w14:paraId="76FB0DEE" w14:textId="77777777" w:rsidR="00A937F0" w:rsidRPr="00D1112C" w:rsidRDefault="00A937F0" w:rsidP="004D7540">
            <w:pPr>
              <w:spacing w:line="276" w:lineRule="auto"/>
              <w:jc w:val="center"/>
              <w:rPr>
                <w:rFonts w:cs="Arial"/>
                <w:b/>
                <w:sz w:val="18"/>
                <w:szCs w:val="18"/>
              </w:rPr>
            </w:pPr>
            <w:r w:rsidRPr="00D1112C">
              <w:rPr>
                <w:rFonts w:cs="Arial"/>
                <w:b/>
                <w:sz w:val="18"/>
                <w:szCs w:val="18"/>
              </w:rPr>
              <w:t>20</w:t>
            </w:r>
          </w:p>
        </w:tc>
      </w:tr>
      <w:tr w:rsidR="00A937F0" w:rsidRPr="00D1112C" w14:paraId="38576F45" w14:textId="77777777" w:rsidTr="005038D6">
        <w:tc>
          <w:tcPr>
            <w:tcW w:w="846" w:type="dxa"/>
            <w:vAlign w:val="center"/>
          </w:tcPr>
          <w:p w14:paraId="28D52464"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13E1CFDF"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19 12 07</w:t>
            </w:r>
          </w:p>
        </w:tc>
        <w:tc>
          <w:tcPr>
            <w:tcW w:w="5108" w:type="dxa"/>
            <w:vAlign w:val="center"/>
          </w:tcPr>
          <w:p w14:paraId="58F052AF" w14:textId="77777777" w:rsidR="00A937F0" w:rsidRPr="00D1112C" w:rsidRDefault="00A937F0" w:rsidP="004D7540">
            <w:pPr>
              <w:spacing w:line="276" w:lineRule="auto"/>
              <w:jc w:val="center"/>
              <w:rPr>
                <w:sz w:val="18"/>
                <w:szCs w:val="18"/>
              </w:rPr>
            </w:pPr>
            <w:r w:rsidRPr="00D1112C">
              <w:rPr>
                <w:sz w:val="18"/>
                <w:szCs w:val="18"/>
              </w:rPr>
              <w:t>Drewno inne niż wymienione w 19 12 06</w:t>
            </w:r>
          </w:p>
        </w:tc>
        <w:tc>
          <w:tcPr>
            <w:tcW w:w="1701" w:type="dxa"/>
            <w:vAlign w:val="center"/>
          </w:tcPr>
          <w:p w14:paraId="16A0F804" w14:textId="77777777" w:rsidR="00A937F0" w:rsidRPr="00D1112C" w:rsidRDefault="00A937F0" w:rsidP="004D7540">
            <w:pPr>
              <w:spacing w:line="276" w:lineRule="auto"/>
              <w:jc w:val="center"/>
              <w:rPr>
                <w:rFonts w:cs="Arial"/>
                <w:b/>
                <w:sz w:val="18"/>
                <w:szCs w:val="18"/>
              </w:rPr>
            </w:pPr>
            <w:r w:rsidRPr="00D1112C">
              <w:rPr>
                <w:rFonts w:cs="Arial"/>
                <w:b/>
                <w:sz w:val="18"/>
                <w:szCs w:val="18"/>
              </w:rPr>
              <w:t>10</w:t>
            </w:r>
          </w:p>
        </w:tc>
      </w:tr>
      <w:tr w:rsidR="00A937F0" w:rsidRPr="00D1112C" w14:paraId="434CFE2C" w14:textId="77777777" w:rsidTr="005038D6">
        <w:tc>
          <w:tcPr>
            <w:tcW w:w="846" w:type="dxa"/>
            <w:vAlign w:val="center"/>
          </w:tcPr>
          <w:p w14:paraId="0D547E4A"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7D7D96A6"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19 12 08</w:t>
            </w:r>
          </w:p>
        </w:tc>
        <w:tc>
          <w:tcPr>
            <w:tcW w:w="5108" w:type="dxa"/>
            <w:vAlign w:val="center"/>
          </w:tcPr>
          <w:p w14:paraId="5609603B" w14:textId="77777777" w:rsidR="00A937F0" w:rsidRPr="00D1112C" w:rsidRDefault="00A937F0" w:rsidP="004D7540">
            <w:pPr>
              <w:spacing w:line="276" w:lineRule="auto"/>
              <w:jc w:val="center"/>
              <w:rPr>
                <w:sz w:val="18"/>
                <w:szCs w:val="18"/>
              </w:rPr>
            </w:pPr>
            <w:r w:rsidRPr="00D1112C">
              <w:rPr>
                <w:sz w:val="18"/>
                <w:szCs w:val="18"/>
              </w:rPr>
              <w:t>Tekstylia</w:t>
            </w:r>
          </w:p>
        </w:tc>
        <w:tc>
          <w:tcPr>
            <w:tcW w:w="1701" w:type="dxa"/>
            <w:vAlign w:val="center"/>
          </w:tcPr>
          <w:p w14:paraId="40BD9013" w14:textId="77777777" w:rsidR="00A937F0" w:rsidRPr="00D1112C" w:rsidRDefault="00A937F0" w:rsidP="004D7540">
            <w:pPr>
              <w:spacing w:line="276" w:lineRule="auto"/>
              <w:jc w:val="center"/>
              <w:rPr>
                <w:rFonts w:cs="Arial"/>
                <w:b/>
                <w:sz w:val="18"/>
                <w:szCs w:val="18"/>
              </w:rPr>
            </w:pPr>
            <w:r w:rsidRPr="00D1112C">
              <w:rPr>
                <w:rFonts w:cs="Arial"/>
                <w:b/>
                <w:sz w:val="18"/>
                <w:szCs w:val="18"/>
              </w:rPr>
              <w:t>10</w:t>
            </w:r>
          </w:p>
        </w:tc>
      </w:tr>
      <w:tr w:rsidR="00A937F0" w:rsidRPr="00D1112C" w14:paraId="14712C9E" w14:textId="77777777" w:rsidTr="005038D6">
        <w:tc>
          <w:tcPr>
            <w:tcW w:w="846" w:type="dxa"/>
            <w:vAlign w:val="center"/>
          </w:tcPr>
          <w:p w14:paraId="7BBFAC95"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034CBEBA"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19 12 09</w:t>
            </w:r>
          </w:p>
        </w:tc>
        <w:tc>
          <w:tcPr>
            <w:tcW w:w="5108" w:type="dxa"/>
            <w:vAlign w:val="center"/>
          </w:tcPr>
          <w:p w14:paraId="323D9CF2" w14:textId="77777777" w:rsidR="00A937F0" w:rsidRPr="00D1112C" w:rsidRDefault="00A937F0" w:rsidP="004D7540">
            <w:pPr>
              <w:spacing w:line="276" w:lineRule="auto"/>
              <w:jc w:val="center"/>
              <w:rPr>
                <w:sz w:val="18"/>
                <w:szCs w:val="18"/>
              </w:rPr>
            </w:pPr>
            <w:r w:rsidRPr="00D1112C">
              <w:rPr>
                <w:sz w:val="18"/>
                <w:szCs w:val="18"/>
              </w:rPr>
              <w:t>Minerały (gruz)</w:t>
            </w:r>
          </w:p>
        </w:tc>
        <w:tc>
          <w:tcPr>
            <w:tcW w:w="1701" w:type="dxa"/>
            <w:vAlign w:val="center"/>
          </w:tcPr>
          <w:p w14:paraId="00BAAC50" w14:textId="77777777" w:rsidR="00A937F0" w:rsidRPr="00D1112C" w:rsidRDefault="00A937F0" w:rsidP="004D7540">
            <w:pPr>
              <w:spacing w:line="276" w:lineRule="auto"/>
              <w:jc w:val="center"/>
              <w:rPr>
                <w:rFonts w:cs="Arial"/>
                <w:b/>
                <w:sz w:val="18"/>
                <w:szCs w:val="18"/>
              </w:rPr>
            </w:pPr>
            <w:r w:rsidRPr="00D1112C">
              <w:rPr>
                <w:rFonts w:cs="Arial"/>
                <w:b/>
                <w:sz w:val="18"/>
                <w:szCs w:val="18"/>
              </w:rPr>
              <w:t>10</w:t>
            </w:r>
          </w:p>
        </w:tc>
      </w:tr>
      <w:tr w:rsidR="00A937F0" w:rsidRPr="00D1112C" w14:paraId="0228ADDA" w14:textId="77777777" w:rsidTr="005038D6">
        <w:tc>
          <w:tcPr>
            <w:tcW w:w="846" w:type="dxa"/>
            <w:vAlign w:val="center"/>
          </w:tcPr>
          <w:p w14:paraId="54C95BAD" w14:textId="77777777" w:rsidR="00A937F0" w:rsidRPr="005038D6" w:rsidRDefault="00A937F0" w:rsidP="005038D6">
            <w:pPr>
              <w:pStyle w:val="Akapitzlist"/>
              <w:numPr>
                <w:ilvl w:val="0"/>
                <w:numId w:val="40"/>
              </w:numPr>
              <w:spacing w:after="0"/>
              <w:jc w:val="center"/>
              <w:rPr>
                <w:rFonts w:cs="Arial"/>
                <w:sz w:val="18"/>
                <w:szCs w:val="18"/>
              </w:rPr>
            </w:pPr>
          </w:p>
        </w:tc>
        <w:tc>
          <w:tcPr>
            <w:tcW w:w="1134" w:type="dxa"/>
            <w:vAlign w:val="center"/>
          </w:tcPr>
          <w:p w14:paraId="4BCEDC9E" w14:textId="77777777" w:rsidR="00A937F0" w:rsidRPr="00D1112C" w:rsidRDefault="00A937F0" w:rsidP="004D7540">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19 12 12</w:t>
            </w:r>
          </w:p>
        </w:tc>
        <w:tc>
          <w:tcPr>
            <w:tcW w:w="5108" w:type="dxa"/>
            <w:vAlign w:val="center"/>
          </w:tcPr>
          <w:p w14:paraId="59F2769C" w14:textId="77777777" w:rsidR="00A937F0" w:rsidRPr="00D1112C" w:rsidRDefault="00A937F0" w:rsidP="004D7540">
            <w:pPr>
              <w:spacing w:line="276" w:lineRule="auto"/>
              <w:jc w:val="center"/>
              <w:rPr>
                <w:rFonts w:cs="Arial"/>
                <w:noProof/>
                <w:sz w:val="18"/>
                <w:szCs w:val="18"/>
                <w:lang w:eastAsia="ar-SA"/>
              </w:rPr>
            </w:pPr>
            <w:r w:rsidRPr="00D1112C">
              <w:rPr>
                <w:rFonts w:cs="Arial"/>
                <w:sz w:val="18"/>
                <w:szCs w:val="18"/>
              </w:rPr>
              <w:t>Inne odpady (w tym zmieszane substancje i przedmioty)</w:t>
            </w:r>
            <w:r w:rsidRPr="00D1112C">
              <w:rPr>
                <w:rFonts w:cs="Arial"/>
                <w:sz w:val="18"/>
                <w:szCs w:val="18"/>
              </w:rPr>
              <w:br/>
              <w:t>z mechanicznej obróbki odpadów inne niż wymienione</w:t>
            </w:r>
            <w:r w:rsidRPr="00D1112C">
              <w:rPr>
                <w:rFonts w:cs="Arial"/>
                <w:sz w:val="18"/>
                <w:szCs w:val="18"/>
              </w:rPr>
              <w:br/>
              <w:t xml:space="preserve"> w 19 12 11</w:t>
            </w:r>
          </w:p>
        </w:tc>
        <w:tc>
          <w:tcPr>
            <w:tcW w:w="1701" w:type="dxa"/>
            <w:vAlign w:val="center"/>
          </w:tcPr>
          <w:p w14:paraId="45BD1703" w14:textId="77777777" w:rsidR="00A937F0" w:rsidRPr="00D1112C" w:rsidRDefault="00A937F0" w:rsidP="004D7540">
            <w:pPr>
              <w:spacing w:line="276" w:lineRule="auto"/>
              <w:jc w:val="center"/>
              <w:rPr>
                <w:rFonts w:cs="Arial"/>
                <w:b/>
                <w:sz w:val="18"/>
                <w:szCs w:val="18"/>
              </w:rPr>
            </w:pPr>
            <w:r w:rsidRPr="00D1112C">
              <w:rPr>
                <w:rFonts w:cs="Arial"/>
                <w:b/>
                <w:sz w:val="18"/>
                <w:szCs w:val="18"/>
              </w:rPr>
              <w:t>50</w:t>
            </w:r>
          </w:p>
        </w:tc>
      </w:tr>
    </w:tbl>
    <w:p w14:paraId="39E14A59" w14:textId="4E959566" w:rsidR="00A937F0" w:rsidRPr="00D1112C" w:rsidRDefault="00A937F0" w:rsidP="00E17809">
      <w:pPr>
        <w:spacing w:after="240" w:line="276" w:lineRule="auto"/>
        <w:jc w:val="both"/>
        <w:rPr>
          <w:rFonts w:cs="Arial"/>
          <w:sz w:val="20"/>
          <w:szCs w:val="20"/>
        </w:rPr>
      </w:pPr>
      <w:r w:rsidRPr="00D1112C">
        <w:rPr>
          <w:rFonts w:cs="Arial"/>
          <w:b/>
          <w:sz w:val="20"/>
          <w:szCs w:val="20"/>
          <w:vertAlign w:val="superscript"/>
        </w:rPr>
        <w:t>1)</w:t>
      </w:r>
      <w:r w:rsidRPr="00D1112C">
        <w:rPr>
          <w:rFonts w:cs="Arial"/>
          <w:sz w:val="20"/>
          <w:szCs w:val="20"/>
        </w:rPr>
        <w:t xml:space="preserve"> Łączna masa odpadów wytworzonych w wyniku przetwarzania zużytego sprzętu elektrycznego  i</w:t>
      </w:r>
      <w:r w:rsidR="00F416AA">
        <w:rPr>
          <w:rFonts w:cs="Arial"/>
          <w:sz w:val="20"/>
          <w:szCs w:val="20"/>
        </w:rPr>
        <w:t> </w:t>
      </w:r>
      <w:r w:rsidRPr="00D1112C">
        <w:rPr>
          <w:rFonts w:cs="Arial"/>
          <w:sz w:val="20"/>
          <w:szCs w:val="20"/>
        </w:rPr>
        <w:t xml:space="preserve"> elektronicznego nie może przekroczyć 7 260 Mg/rok. </w:t>
      </w:r>
    </w:p>
    <w:p w14:paraId="4E5C4046" w14:textId="77777777" w:rsidR="00A937F0" w:rsidRPr="00D1112C" w:rsidRDefault="00A937F0" w:rsidP="00E17809">
      <w:pPr>
        <w:spacing w:after="240" w:line="276" w:lineRule="auto"/>
        <w:jc w:val="both"/>
        <w:rPr>
          <w:rFonts w:cs="Arial"/>
        </w:rPr>
      </w:pPr>
      <w:r w:rsidRPr="00D1112C">
        <w:rPr>
          <w:rFonts w:cs="Arial"/>
        </w:rPr>
        <w:t>W wyniku prowadzonego procesu R3 powstawał będzie produkt/surowiec w postaci granulatu tworzyw sztucznych, który przekazywany będzie do przetworzenia finalnego u innych przetwórców.</w:t>
      </w:r>
    </w:p>
    <w:p w14:paraId="441A9924" w14:textId="77777777" w:rsidR="00A937F0" w:rsidRPr="00D1112C" w:rsidRDefault="00A937F0" w:rsidP="00E17809">
      <w:pPr>
        <w:spacing w:after="240" w:line="276" w:lineRule="auto"/>
        <w:jc w:val="both"/>
        <w:rPr>
          <w:rFonts w:cs="Arial"/>
        </w:rPr>
      </w:pPr>
      <w:bookmarkStart w:id="26" w:name="_Hlk102722785"/>
      <w:r w:rsidRPr="00D1112C">
        <w:rPr>
          <w:rFonts w:cs="Arial"/>
        </w:rPr>
        <w:t>W wyniku prowadzonego procesu R4 powstawał będzie produkt/surowiec w postaci granulatu metali nieżelaznych np. miedzi lub aluminium, który przekazywany będzie do przetworzenia finalnego u innych przetwórców</w:t>
      </w:r>
      <w:bookmarkEnd w:id="26"/>
      <w:r w:rsidRPr="00D1112C">
        <w:rPr>
          <w:rFonts w:cs="Arial"/>
        </w:rPr>
        <w:t>.”</w:t>
      </w:r>
    </w:p>
    <w:p w14:paraId="6ABE9A50" w14:textId="77777777" w:rsidR="00A937F0" w:rsidRPr="00D1112C" w:rsidRDefault="00A937F0" w:rsidP="00E17809">
      <w:pPr>
        <w:spacing w:after="240" w:line="276" w:lineRule="auto"/>
        <w:jc w:val="both"/>
        <w:rPr>
          <w:rFonts w:cs="Arial"/>
          <w:b/>
        </w:rPr>
      </w:pPr>
      <w:r w:rsidRPr="00D1112C">
        <w:rPr>
          <w:rFonts w:cs="Arial"/>
          <w:b/>
        </w:rPr>
        <w:t>I.27. W punkcie V. decyzji, podpunkt V.3. otrzymuje brzmienie:</w:t>
      </w:r>
    </w:p>
    <w:p w14:paraId="15BB9942" w14:textId="77777777" w:rsidR="00A937F0" w:rsidRPr="00637F25" w:rsidRDefault="00A937F0" w:rsidP="00637F25">
      <w:pPr>
        <w:pStyle w:val="Nagwek2"/>
        <w:spacing w:before="0" w:after="240"/>
        <w:rPr>
          <w:b/>
          <w:bCs/>
        </w:rPr>
      </w:pPr>
      <w:r w:rsidRPr="00637F25">
        <w:rPr>
          <w:b/>
          <w:bCs/>
        </w:rPr>
        <w:t>„V.3. Proces przetwarzania kabli i metali”</w:t>
      </w:r>
    </w:p>
    <w:p w14:paraId="0533A1D9" w14:textId="77777777" w:rsidR="00A937F0" w:rsidRPr="00D1112C" w:rsidRDefault="00A937F0" w:rsidP="00637F25">
      <w:pPr>
        <w:spacing w:after="240" w:line="276" w:lineRule="auto"/>
        <w:jc w:val="both"/>
        <w:rPr>
          <w:rFonts w:cs="Arial"/>
          <w:b/>
        </w:rPr>
      </w:pPr>
      <w:r w:rsidRPr="00D1112C">
        <w:rPr>
          <w:rFonts w:cs="Arial"/>
          <w:b/>
        </w:rPr>
        <w:t>I.28. W punkcie V.3. decyzji, podpunkt V.3.1.1. otrzymuje brzmienie:</w:t>
      </w:r>
    </w:p>
    <w:p w14:paraId="05758FC5" w14:textId="77777777" w:rsidR="00A937F0" w:rsidRPr="00637F25" w:rsidRDefault="00A937F0" w:rsidP="00637F25">
      <w:pPr>
        <w:pStyle w:val="Nagwek3"/>
        <w:spacing w:before="0" w:after="240"/>
      </w:pPr>
      <w:r w:rsidRPr="00637F25">
        <w:t>„V.3.1.2. Odpady niebezpieczne</w:t>
      </w:r>
    </w:p>
    <w:p w14:paraId="2937929F" w14:textId="77777777" w:rsidR="00A937F0" w:rsidRPr="00D1112C" w:rsidRDefault="00A937F0" w:rsidP="00F416AA">
      <w:pPr>
        <w:spacing w:after="960" w:line="276" w:lineRule="auto"/>
        <w:jc w:val="both"/>
        <w:rPr>
          <w:rFonts w:cs="Arial"/>
          <w:sz w:val="20"/>
          <w:szCs w:val="20"/>
        </w:rPr>
      </w:pPr>
      <w:r w:rsidRPr="00D1112C">
        <w:rPr>
          <w:rFonts w:cs="Arial"/>
          <w:sz w:val="20"/>
          <w:szCs w:val="20"/>
        </w:rPr>
        <w:t>Tabela 17</w:t>
      </w:r>
    </w:p>
    <w:tbl>
      <w:tblPr>
        <w:tblStyle w:val="Tabela-Siatka1"/>
        <w:tblW w:w="8832" w:type="dxa"/>
        <w:tblLayout w:type="fixed"/>
        <w:tblLook w:val="04A0" w:firstRow="1" w:lastRow="0" w:firstColumn="1" w:lastColumn="0" w:noHBand="0" w:noVBand="1"/>
        <w:tblDescription w:val="Rodzaje i masy odpadów przetwarzanych."/>
      </w:tblPr>
      <w:tblGrid>
        <w:gridCol w:w="567"/>
        <w:gridCol w:w="1285"/>
        <w:gridCol w:w="5094"/>
        <w:gridCol w:w="1886"/>
      </w:tblGrid>
      <w:tr w:rsidR="00A937F0" w:rsidRPr="00D1112C" w14:paraId="6BBB33FC" w14:textId="77777777" w:rsidTr="005038D6">
        <w:trPr>
          <w:trHeight w:hRule="exact" w:val="933"/>
        </w:trPr>
        <w:tc>
          <w:tcPr>
            <w:tcW w:w="567" w:type="dxa"/>
            <w:vAlign w:val="center"/>
          </w:tcPr>
          <w:p w14:paraId="54009702" w14:textId="77777777" w:rsidR="00A937F0" w:rsidRPr="00D1112C" w:rsidRDefault="00A937F0" w:rsidP="005038D6">
            <w:pPr>
              <w:spacing w:line="276" w:lineRule="auto"/>
              <w:jc w:val="center"/>
              <w:rPr>
                <w:rFonts w:cs="Arial"/>
                <w:b/>
                <w:sz w:val="18"/>
                <w:szCs w:val="18"/>
                <w:lang w:val="en-US"/>
              </w:rPr>
            </w:pPr>
            <w:proofErr w:type="spellStart"/>
            <w:r w:rsidRPr="00D1112C">
              <w:rPr>
                <w:rFonts w:cs="Arial"/>
                <w:b/>
                <w:sz w:val="18"/>
                <w:szCs w:val="18"/>
                <w:lang w:val="en-US"/>
              </w:rPr>
              <w:lastRenderedPageBreak/>
              <w:t>Lp</w:t>
            </w:r>
            <w:proofErr w:type="spellEnd"/>
            <w:r w:rsidRPr="00D1112C">
              <w:rPr>
                <w:rFonts w:cs="Arial"/>
                <w:b/>
                <w:sz w:val="18"/>
                <w:szCs w:val="18"/>
                <w:lang w:val="en-US"/>
              </w:rPr>
              <w:t>.</w:t>
            </w:r>
          </w:p>
        </w:tc>
        <w:tc>
          <w:tcPr>
            <w:tcW w:w="1285" w:type="dxa"/>
            <w:vAlign w:val="center"/>
            <w:hideMark/>
          </w:tcPr>
          <w:p w14:paraId="35ADF8E0" w14:textId="77777777" w:rsidR="00A937F0" w:rsidRPr="00D1112C" w:rsidRDefault="00A937F0" w:rsidP="005038D6">
            <w:pPr>
              <w:spacing w:line="276" w:lineRule="auto"/>
              <w:jc w:val="center"/>
              <w:rPr>
                <w:rFonts w:eastAsia="Calibri" w:cs="Arial"/>
                <w:b/>
                <w:sz w:val="18"/>
                <w:szCs w:val="18"/>
                <w:lang w:val="en-US"/>
              </w:rPr>
            </w:pPr>
            <w:bookmarkStart w:id="27" w:name="_Hlk1635486"/>
            <w:proofErr w:type="spellStart"/>
            <w:r w:rsidRPr="00D1112C">
              <w:rPr>
                <w:rFonts w:cs="Arial"/>
                <w:b/>
                <w:sz w:val="18"/>
                <w:szCs w:val="18"/>
                <w:lang w:val="en-US"/>
              </w:rPr>
              <w:t>Kod</w:t>
            </w:r>
            <w:proofErr w:type="spellEnd"/>
            <w:r w:rsidRPr="00D1112C">
              <w:rPr>
                <w:rFonts w:cs="Arial"/>
                <w:b/>
                <w:sz w:val="18"/>
                <w:szCs w:val="18"/>
                <w:lang w:val="en-US"/>
              </w:rPr>
              <w:t xml:space="preserve"> </w:t>
            </w:r>
            <w:proofErr w:type="spellStart"/>
            <w:r w:rsidRPr="00D1112C">
              <w:rPr>
                <w:rFonts w:cs="Arial"/>
                <w:b/>
                <w:sz w:val="18"/>
                <w:szCs w:val="18"/>
                <w:lang w:val="en-US"/>
              </w:rPr>
              <w:t>odpadu</w:t>
            </w:r>
            <w:proofErr w:type="spellEnd"/>
          </w:p>
        </w:tc>
        <w:tc>
          <w:tcPr>
            <w:tcW w:w="5094" w:type="dxa"/>
            <w:vAlign w:val="center"/>
            <w:hideMark/>
          </w:tcPr>
          <w:p w14:paraId="6E317859" w14:textId="77777777" w:rsidR="00A937F0" w:rsidRPr="00D1112C" w:rsidRDefault="00A937F0" w:rsidP="005038D6">
            <w:pPr>
              <w:spacing w:line="276" w:lineRule="auto"/>
              <w:jc w:val="center"/>
              <w:rPr>
                <w:rFonts w:eastAsia="Calibri" w:cs="Arial"/>
                <w:b/>
                <w:sz w:val="18"/>
                <w:szCs w:val="18"/>
                <w:lang w:val="en-US"/>
              </w:rPr>
            </w:pPr>
            <w:proofErr w:type="spellStart"/>
            <w:r w:rsidRPr="00D1112C">
              <w:rPr>
                <w:rFonts w:cs="Arial"/>
                <w:b/>
                <w:sz w:val="18"/>
                <w:szCs w:val="18"/>
                <w:lang w:val="en-US"/>
              </w:rPr>
              <w:t>Nazwa</w:t>
            </w:r>
            <w:proofErr w:type="spellEnd"/>
            <w:r w:rsidRPr="00D1112C">
              <w:rPr>
                <w:rFonts w:cs="Arial"/>
                <w:b/>
                <w:sz w:val="18"/>
                <w:szCs w:val="18"/>
                <w:lang w:val="en-US"/>
              </w:rPr>
              <w:t xml:space="preserve"> </w:t>
            </w:r>
            <w:proofErr w:type="spellStart"/>
            <w:r w:rsidRPr="00D1112C">
              <w:rPr>
                <w:rFonts w:cs="Arial"/>
                <w:b/>
                <w:sz w:val="18"/>
                <w:szCs w:val="18"/>
                <w:lang w:val="en-US"/>
              </w:rPr>
              <w:t>odpadu</w:t>
            </w:r>
            <w:proofErr w:type="spellEnd"/>
          </w:p>
        </w:tc>
        <w:tc>
          <w:tcPr>
            <w:tcW w:w="1886" w:type="dxa"/>
            <w:vAlign w:val="center"/>
            <w:hideMark/>
          </w:tcPr>
          <w:p w14:paraId="7AE2D967" w14:textId="6F2A5C4D" w:rsidR="00A937F0" w:rsidRPr="00D1112C" w:rsidRDefault="00A937F0" w:rsidP="005038D6">
            <w:pPr>
              <w:spacing w:line="276" w:lineRule="auto"/>
              <w:jc w:val="center"/>
              <w:rPr>
                <w:rFonts w:eastAsia="Calibri" w:cs="Arial"/>
                <w:b/>
                <w:sz w:val="18"/>
                <w:szCs w:val="18"/>
                <w:lang w:val="en-US"/>
              </w:rPr>
            </w:pPr>
            <w:r w:rsidRPr="00D1112C">
              <w:rPr>
                <w:rFonts w:cs="Arial"/>
                <w:b/>
                <w:sz w:val="18"/>
                <w:szCs w:val="18"/>
              </w:rPr>
              <w:t xml:space="preserve">Masa odpadów przewidzianych do przetworzenia [Mg/rok] </w:t>
            </w:r>
            <w:r w:rsidRPr="00D1112C">
              <w:rPr>
                <w:rFonts w:cs="Arial"/>
                <w:b/>
                <w:sz w:val="18"/>
                <w:szCs w:val="18"/>
                <w:vertAlign w:val="superscript"/>
              </w:rPr>
              <w:t>1)</w:t>
            </w:r>
          </w:p>
        </w:tc>
      </w:tr>
      <w:tr w:rsidR="00A937F0" w:rsidRPr="00D1112C" w14:paraId="6470628B" w14:textId="77777777" w:rsidTr="005038D6">
        <w:trPr>
          <w:trHeight w:val="442"/>
        </w:trPr>
        <w:tc>
          <w:tcPr>
            <w:tcW w:w="567" w:type="dxa"/>
            <w:vAlign w:val="center"/>
          </w:tcPr>
          <w:p w14:paraId="07C63639" w14:textId="77777777" w:rsidR="00A937F0" w:rsidRPr="00D1112C" w:rsidRDefault="00A937F0" w:rsidP="005038D6">
            <w:pPr>
              <w:spacing w:line="276" w:lineRule="auto"/>
              <w:jc w:val="center"/>
              <w:rPr>
                <w:rFonts w:cs="Arial"/>
                <w:bCs/>
                <w:sz w:val="18"/>
                <w:szCs w:val="18"/>
                <w:lang w:val="en-US"/>
              </w:rPr>
            </w:pPr>
          </w:p>
        </w:tc>
        <w:tc>
          <w:tcPr>
            <w:tcW w:w="1285" w:type="dxa"/>
            <w:vAlign w:val="center"/>
            <w:hideMark/>
          </w:tcPr>
          <w:p w14:paraId="5A1ADCEE" w14:textId="77777777" w:rsidR="00A937F0" w:rsidRPr="00D1112C" w:rsidRDefault="00A937F0" w:rsidP="005038D6">
            <w:pPr>
              <w:spacing w:line="276" w:lineRule="auto"/>
              <w:jc w:val="center"/>
              <w:rPr>
                <w:rFonts w:eastAsia="Calibri" w:cs="Arial"/>
                <w:b/>
                <w:bCs/>
                <w:sz w:val="18"/>
                <w:szCs w:val="18"/>
                <w:lang w:val="en-US"/>
              </w:rPr>
            </w:pPr>
            <w:r w:rsidRPr="00D1112C">
              <w:rPr>
                <w:rFonts w:cs="Arial"/>
                <w:b/>
                <w:bCs/>
                <w:sz w:val="18"/>
                <w:szCs w:val="18"/>
                <w:lang w:val="en-US"/>
              </w:rPr>
              <w:t>17 04 10*</w:t>
            </w:r>
          </w:p>
        </w:tc>
        <w:tc>
          <w:tcPr>
            <w:tcW w:w="5094" w:type="dxa"/>
            <w:vAlign w:val="center"/>
            <w:hideMark/>
          </w:tcPr>
          <w:p w14:paraId="539A8774" w14:textId="77777777" w:rsidR="00A937F0" w:rsidRPr="00D1112C" w:rsidRDefault="00A937F0" w:rsidP="005038D6">
            <w:pPr>
              <w:spacing w:line="276" w:lineRule="auto"/>
              <w:jc w:val="center"/>
              <w:rPr>
                <w:rFonts w:eastAsia="Calibri" w:cs="Arial"/>
                <w:sz w:val="18"/>
                <w:szCs w:val="18"/>
              </w:rPr>
            </w:pPr>
            <w:r w:rsidRPr="00D1112C">
              <w:rPr>
                <w:rFonts w:cs="Arial"/>
                <w:sz w:val="18"/>
                <w:szCs w:val="18"/>
              </w:rPr>
              <w:t>Kable zawierające ropę naftową, smołę i inne substancje niebezpieczne</w:t>
            </w:r>
          </w:p>
        </w:tc>
        <w:tc>
          <w:tcPr>
            <w:tcW w:w="1886" w:type="dxa"/>
            <w:vAlign w:val="center"/>
            <w:hideMark/>
          </w:tcPr>
          <w:p w14:paraId="6A4B43AE" w14:textId="77777777" w:rsidR="00A937F0" w:rsidRPr="00D1112C" w:rsidRDefault="00A937F0" w:rsidP="005038D6">
            <w:pPr>
              <w:spacing w:line="276" w:lineRule="auto"/>
              <w:jc w:val="center"/>
              <w:rPr>
                <w:rFonts w:eastAsia="Calibri" w:cs="Arial"/>
                <w:b/>
                <w:bCs/>
                <w:sz w:val="18"/>
                <w:szCs w:val="18"/>
                <w:lang w:val="en-US"/>
              </w:rPr>
            </w:pPr>
            <w:r w:rsidRPr="00D1112C">
              <w:rPr>
                <w:rFonts w:cs="Arial"/>
                <w:b/>
                <w:bCs/>
                <w:sz w:val="18"/>
                <w:szCs w:val="18"/>
                <w:lang w:val="en-US"/>
              </w:rPr>
              <w:t>3 000</w:t>
            </w:r>
          </w:p>
        </w:tc>
      </w:tr>
      <w:tr w:rsidR="00A937F0" w:rsidRPr="00D1112C" w14:paraId="051C0625" w14:textId="77777777" w:rsidTr="005038D6">
        <w:trPr>
          <w:trHeight w:val="379"/>
        </w:trPr>
        <w:tc>
          <w:tcPr>
            <w:tcW w:w="567" w:type="dxa"/>
            <w:vAlign w:val="center"/>
          </w:tcPr>
          <w:p w14:paraId="468163C2" w14:textId="77777777" w:rsidR="00A937F0" w:rsidRPr="00D1112C" w:rsidRDefault="00A937F0" w:rsidP="005038D6">
            <w:pPr>
              <w:spacing w:line="276" w:lineRule="auto"/>
              <w:jc w:val="center"/>
              <w:rPr>
                <w:rFonts w:cs="Arial"/>
                <w:bCs/>
                <w:sz w:val="18"/>
                <w:szCs w:val="18"/>
                <w:lang w:val="en-US"/>
              </w:rPr>
            </w:pPr>
          </w:p>
        </w:tc>
        <w:tc>
          <w:tcPr>
            <w:tcW w:w="1285" w:type="dxa"/>
            <w:vAlign w:val="center"/>
            <w:hideMark/>
          </w:tcPr>
          <w:p w14:paraId="6CDCED94" w14:textId="77777777" w:rsidR="00A937F0" w:rsidRPr="00D1112C" w:rsidRDefault="00A937F0" w:rsidP="005038D6">
            <w:pPr>
              <w:spacing w:line="276" w:lineRule="auto"/>
              <w:jc w:val="center"/>
              <w:rPr>
                <w:rFonts w:eastAsia="Calibri" w:cs="Arial"/>
                <w:b/>
                <w:bCs/>
                <w:sz w:val="18"/>
                <w:szCs w:val="18"/>
                <w:lang w:val="en-US"/>
              </w:rPr>
            </w:pPr>
            <w:r w:rsidRPr="00D1112C">
              <w:rPr>
                <w:rFonts w:cs="Arial"/>
                <w:b/>
                <w:bCs/>
                <w:sz w:val="18"/>
                <w:szCs w:val="18"/>
                <w:lang w:val="en-US"/>
              </w:rPr>
              <w:t>ex 16 03 03*</w:t>
            </w:r>
          </w:p>
        </w:tc>
        <w:tc>
          <w:tcPr>
            <w:tcW w:w="5094" w:type="dxa"/>
            <w:vAlign w:val="center"/>
            <w:hideMark/>
          </w:tcPr>
          <w:p w14:paraId="15337F92" w14:textId="5D6CFE5E" w:rsidR="00A937F0" w:rsidRPr="00D1112C" w:rsidRDefault="00A937F0" w:rsidP="008B5985">
            <w:pPr>
              <w:spacing w:line="276" w:lineRule="auto"/>
              <w:jc w:val="center"/>
              <w:rPr>
                <w:rFonts w:eastAsia="Calibri" w:cs="Arial"/>
                <w:sz w:val="18"/>
                <w:szCs w:val="18"/>
              </w:rPr>
            </w:pPr>
            <w:r w:rsidRPr="00D1112C">
              <w:rPr>
                <w:rFonts w:cs="Arial"/>
                <w:sz w:val="18"/>
                <w:szCs w:val="18"/>
              </w:rPr>
              <w:t>Nieorganiczne odpady zawierające substancje niebezpieczne</w:t>
            </w:r>
            <w:r w:rsidR="008B5985">
              <w:rPr>
                <w:rFonts w:cs="Arial"/>
                <w:sz w:val="18"/>
                <w:szCs w:val="18"/>
              </w:rPr>
              <w:t xml:space="preserve"> </w:t>
            </w:r>
            <w:r w:rsidRPr="00D1112C">
              <w:rPr>
                <w:rFonts w:cs="Arial"/>
                <w:sz w:val="18"/>
                <w:szCs w:val="18"/>
              </w:rPr>
              <w:t>(kable)</w:t>
            </w:r>
          </w:p>
        </w:tc>
        <w:tc>
          <w:tcPr>
            <w:tcW w:w="1886" w:type="dxa"/>
            <w:vAlign w:val="center"/>
            <w:hideMark/>
          </w:tcPr>
          <w:p w14:paraId="73B1BFE7" w14:textId="77777777" w:rsidR="00A937F0" w:rsidRPr="00D1112C" w:rsidRDefault="00A937F0" w:rsidP="005038D6">
            <w:pPr>
              <w:spacing w:line="276" w:lineRule="auto"/>
              <w:jc w:val="center"/>
              <w:rPr>
                <w:rFonts w:eastAsia="Calibri" w:cs="Arial"/>
                <w:b/>
                <w:bCs/>
                <w:sz w:val="18"/>
                <w:szCs w:val="18"/>
                <w:lang w:val="en-US"/>
              </w:rPr>
            </w:pPr>
            <w:r w:rsidRPr="00D1112C">
              <w:rPr>
                <w:rFonts w:cs="Arial"/>
                <w:b/>
                <w:bCs/>
                <w:sz w:val="18"/>
                <w:szCs w:val="18"/>
                <w:lang w:val="en-US"/>
              </w:rPr>
              <w:t>3 000</w:t>
            </w:r>
          </w:p>
        </w:tc>
      </w:tr>
    </w:tbl>
    <w:p w14:paraId="6AAC4A92" w14:textId="6E482132" w:rsidR="00A937F0" w:rsidRPr="00D1112C" w:rsidRDefault="00A937F0" w:rsidP="00E17809">
      <w:pPr>
        <w:spacing w:after="240" w:line="276" w:lineRule="auto"/>
        <w:jc w:val="both"/>
        <w:rPr>
          <w:rFonts w:cs="Arial"/>
          <w:b/>
          <w:sz w:val="2"/>
          <w:szCs w:val="2"/>
        </w:rPr>
      </w:pPr>
      <w:bookmarkStart w:id="28" w:name="_Hlk107995281"/>
      <w:bookmarkEnd w:id="27"/>
      <w:r w:rsidRPr="00D1112C">
        <w:rPr>
          <w:rFonts w:cs="Arial"/>
          <w:b/>
          <w:sz w:val="18"/>
          <w:szCs w:val="18"/>
          <w:vertAlign w:val="superscript"/>
        </w:rPr>
        <w:t>1)</w:t>
      </w:r>
      <w:r w:rsidRPr="00D1112C">
        <w:rPr>
          <w:rFonts w:cs="Arial"/>
          <w:sz w:val="18"/>
          <w:szCs w:val="18"/>
        </w:rPr>
        <w:t xml:space="preserve"> Łączna masa odpadów kierowanych do przetwarzania nie może przekroczyć 3 000 Mg/rok.” </w:t>
      </w:r>
      <w:bookmarkEnd w:id="28"/>
    </w:p>
    <w:p w14:paraId="6EB5B022" w14:textId="77777777" w:rsidR="00A937F0" w:rsidRPr="00D1112C" w:rsidRDefault="00A937F0" w:rsidP="00E17809">
      <w:pPr>
        <w:spacing w:after="240" w:line="276" w:lineRule="auto"/>
        <w:jc w:val="both"/>
        <w:rPr>
          <w:rFonts w:cs="Arial"/>
          <w:b/>
        </w:rPr>
      </w:pPr>
      <w:r w:rsidRPr="00D1112C">
        <w:rPr>
          <w:rFonts w:cs="Arial"/>
          <w:b/>
        </w:rPr>
        <w:t>I.29. W punkcie V.3. decyzji, podpunkt V.3.1.2. otrzymuje brzmienie:</w:t>
      </w:r>
    </w:p>
    <w:p w14:paraId="7CCE2482" w14:textId="77777777" w:rsidR="00A937F0" w:rsidRPr="00637F25" w:rsidRDefault="00A937F0" w:rsidP="00637F25">
      <w:pPr>
        <w:pStyle w:val="Nagwek3"/>
      </w:pPr>
      <w:bookmarkStart w:id="29" w:name="_Hlk102722956"/>
      <w:bookmarkStart w:id="30" w:name="_Hlk2152634"/>
      <w:r w:rsidRPr="00637F25">
        <w:t>„V.3.1.2. Odpady inne niż niebezpieczne</w:t>
      </w:r>
    </w:p>
    <w:p w14:paraId="0B5B77FB" w14:textId="77777777" w:rsidR="00A937F0" w:rsidRPr="00D1112C" w:rsidRDefault="00A937F0" w:rsidP="00E17809">
      <w:pPr>
        <w:spacing w:after="240" w:line="276" w:lineRule="auto"/>
        <w:jc w:val="both"/>
        <w:rPr>
          <w:rFonts w:cs="Arial"/>
          <w:sz w:val="2"/>
          <w:szCs w:val="2"/>
        </w:rPr>
      </w:pPr>
    </w:p>
    <w:p w14:paraId="4F168943" w14:textId="77777777" w:rsidR="00A937F0" w:rsidRPr="00D1112C" w:rsidRDefault="00A937F0" w:rsidP="001E3180">
      <w:pPr>
        <w:spacing w:after="120" w:line="276" w:lineRule="auto"/>
        <w:jc w:val="both"/>
        <w:rPr>
          <w:rFonts w:cs="Arial"/>
          <w:sz w:val="20"/>
          <w:szCs w:val="20"/>
        </w:rPr>
      </w:pPr>
      <w:r w:rsidRPr="00D1112C">
        <w:rPr>
          <w:rFonts w:cs="Arial"/>
          <w:sz w:val="20"/>
          <w:szCs w:val="20"/>
        </w:rPr>
        <w:t xml:space="preserve">Tabela 18 </w:t>
      </w:r>
    </w:p>
    <w:tbl>
      <w:tblPr>
        <w:tblStyle w:val="Tabela-Siatka1"/>
        <w:tblW w:w="8784" w:type="dxa"/>
        <w:tblLayout w:type="fixed"/>
        <w:tblLook w:val="04A0" w:firstRow="1" w:lastRow="0" w:firstColumn="1" w:lastColumn="0" w:noHBand="0" w:noVBand="1"/>
        <w:tblDescription w:val="Rodzaje i masy odpadów przetwarzanych."/>
      </w:tblPr>
      <w:tblGrid>
        <w:gridCol w:w="567"/>
        <w:gridCol w:w="1274"/>
        <w:gridCol w:w="4817"/>
        <w:gridCol w:w="2126"/>
      </w:tblGrid>
      <w:tr w:rsidR="00A937F0" w:rsidRPr="00D1112C" w14:paraId="193CC9C7" w14:textId="77777777" w:rsidTr="008B5985">
        <w:trPr>
          <w:trHeight w:hRule="exact" w:val="1069"/>
        </w:trPr>
        <w:tc>
          <w:tcPr>
            <w:tcW w:w="567" w:type="dxa"/>
            <w:vAlign w:val="center"/>
          </w:tcPr>
          <w:p w14:paraId="2E9CA835" w14:textId="77777777" w:rsidR="00A937F0" w:rsidRPr="00D1112C" w:rsidRDefault="00A937F0" w:rsidP="005038D6">
            <w:pPr>
              <w:spacing w:line="276" w:lineRule="auto"/>
              <w:jc w:val="center"/>
              <w:rPr>
                <w:rFonts w:cs="Arial"/>
                <w:b/>
                <w:sz w:val="18"/>
                <w:szCs w:val="18"/>
              </w:rPr>
            </w:pPr>
            <w:r w:rsidRPr="00D1112C">
              <w:rPr>
                <w:rFonts w:cs="Arial"/>
                <w:b/>
                <w:sz w:val="18"/>
                <w:szCs w:val="18"/>
              </w:rPr>
              <w:t>Lp.</w:t>
            </w:r>
          </w:p>
        </w:tc>
        <w:tc>
          <w:tcPr>
            <w:tcW w:w="1274" w:type="dxa"/>
            <w:vAlign w:val="center"/>
            <w:hideMark/>
          </w:tcPr>
          <w:p w14:paraId="4AEDBD10" w14:textId="77777777" w:rsidR="00A937F0" w:rsidRPr="00D1112C" w:rsidRDefault="00A937F0" w:rsidP="005038D6">
            <w:pPr>
              <w:spacing w:line="276" w:lineRule="auto"/>
              <w:jc w:val="center"/>
              <w:rPr>
                <w:rFonts w:eastAsia="Calibri" w:cs="Arial"/>
                <w:b/>
                <w:sz w:val="18"/>
                <w:szCs w:val="18"/>
              </w:rPr>
            </w:pPr>
            <w:r w:rsidRPr="00D1112C">
              <w:rPr>
                <w:rFonts w:cs="Arial"/>
                <w:b/>
                <w:sz w:val="18"/>
                <w:szCs w:val="18"/>
              </w:rPr>
              <w:t>Kod odpadu</w:t>
            </w:r>
          </w:p>
        </w:tc>
        <w:tc>
          <w:tcPr>
            <w:tcW w:w="4817" w:type="dxa"/>
            <w:vAlign w:val="center"/>
            <w:hideMark/>
          </w:tcPr>
          <w:p w14:paraId="1D7AF76A" w14:textId="77777777" w:rsidR="00A937F0" w:rsidRPr="00D1112C" w:rsidRDefault="00A937F0" w:rsidP="005038D6">
            <w:pPr>
              <w:spacing w:line="276" w:lineRule="auto"/>
              <w:jc w:val="center"/>
              <w:rPr>
                <w:rFonts w:eastAsia="Calibri" w:cs="Arial"/>
                <w:b/>
                <w:sz w:val="18"/>
                <w:szCs w:val="18"/>
              </w:rPr>
            </w:pPr>
            <w:r w:rsidRPr="00D1112C">
              <w:rPr>
                <w:rFonts w:cs="Arial"/>
                <w:b/>
                <w:sz w:val="18"/>
                <w:szCs w:val="18"/>
              </w:rPr>
              <w:t>Nazwa odpadu</w:t>
            </w:r>
          </w:p>
        </w:tc>
        <w:tc>
          <w:tcPr>
            <w:tcW w:w="2126" w:type="dxa"/>
            <w:vAlign w:val="center"/>
            <w:hideMark/>
          </w:tcPr>
          <w:p w14:paraId="0DD0AB00" w14:textId="10BB3454" w:rsidR="00A937F0" w:rsidRPr="008B5985" w:rsidRDefault="00A937F0" w:rsidP="008B5985">
            <w:pPr>
              <w:spacing w:line="276" w:lineRule="auto"/>
              <w:jc w:val="center"/>
              <w:rPr>
                <w:rFonts w:cs="Arial"/>
                <w:b/>
                <w:sz w:val="18"/>
                <w:szCs w:val="18"/>
              </w:rPr>
            </w:pPr>
            <w:r w:rsidRPr="00D1112C">
              <w:rPr>
                <w:rFonts w:cs="Arial"/>
                <w:b/>
                <w:sz w:val="18"/>
                <w:szCs w:val="18"/>
              </w:rPr>
              <w:t xml:space="preserve">Masa odpadów przewidzianych do przetworzenia [Mg/rok] </w:t>
            </w:r>
            <w:r w:rsidRPr="00D1112C">
              <w:rPr>
                <w:rFonts w:cs="Arial"/>
                <w:b/>
                <w:sz w:val="18"/>
                <w:szCs w:val="18"/>
                <w:vertAlign w:val="superscript"/>
              </w:rPr>
              <w:t>1</w:t>
            </w:r>
          </w:p>
        </w:tc>
      </w:tr>
      <w:bookmarkEnd w:id="29"/>
      <w:tr w:rsidR="00A937F0" w:rsidRPr="00D1112C" w14:paraId="2076346B" w14:textId="77777777" w:rsidTr="005038D6">
        <w:trPr>
          <w:trHeight w:hRule="exact" w:val="530"/>
        </w:trPr>
        <w:tc>
          <w:tcPr>
            <w:tcW w:w="567" w:type="dxa"/>
            <w:vAlign w:val="center"/>
          </w:tcPr>
          <w:p w14:paraId="4C159705" w14:textId="77777777" w:rsidR="00A937F0" w:rsidRPr="00D1112C" w:rsidRDefault="00A937F0" w:rsidP="005038D6">
            <w:pPr>
              <w:spacing w:line="276" w:lineRule="auto"/>
              <w:jc w:val="center"/>
              <w:rPr>
                <w:rFonts w:cs="Arial"/>
                <w:bCs/>
                <w:sz w:val="18"/>
                <w:szCs w:val="18"/>
              </w:rPr>
            </w:pPr>
            <w:r w:rsidRPr="00D1112C">
              <w:rPr>
                <w:rFonts w:cs="Arial"/>
                <w:bCs/>
                <w:sz w:val="18"/>
                <w:szCs w:val="18"/>
              </w:rPr>
              <w:t>1.</w:t>
            </w:r>
          </w:p>
        </w:tc>
        <w:tc>
          <w:tcPr>
            <w:tcW w:w="1274" w:type="dxa"/>
            <w:vAlign w:val="center"/>
          </w:tcPr>
          <w:p w14:paraId="734F7417" w14:textId="77777777" w:rsidR="00A937F0" w:rsidRPr="00D1112C" w:rsidRDefault="00A937F0" w:rsidP="005038D6">
            <w:pPr>
              <w:spacing w:line="276" w:lineRule="auto"/>
              <w:jc w:val="center"/>
              <w:rPr>
                <w:rFonts w:cs="Arial"/>
                <w:b/>
                <w:bCs/>
                <w:sz w:val="18"/>
                <w:szCs w:val="18"/>
                <w:lang w:val="en-US"/>
              </w:rPr>
            </w:pPr>
            <w:r w:rsidRPr="00D1112C">
              <w:rPr>
                <w:rStyle w:val="Domylnaczcionkaakapitu1"/>
                <w:rFonts w:cs="Arial"/>
                <w:b/>
                <w:bCs/>
                <w:color w:val="000000"/>
                <w:sz w:val="18"/>
                <w:szCs w:val="18"/>
              </w:rPr>
              <w:t>12 01 01</w:t>
            </w:r>
          </w:p>
        </w:tc>
        <w:tc>
          <w:tcPr>
            <w:tcW w:w="4817" w:type="dxa"/>
            <w:vAlign w:val="center"/>
          </w:tcPr>
          <w:p w14:paraId="4A2593A3" w14:textId="77777777" w:rsidR="00A937F0" w:rsidRPr="00D1112C" w:rsidRDefault="00A937F0" w:rsidP="005038D6">
            <w:pPr>
              <w:spacing w:line="276" w:lineRule="auto"/>
              <w:jc w:val="center"/>
              <w:rPr>
                <w:rFonts w:cs="Arial"/>
                <w:sz w:val="18"/>
                <w:szCs w:val="18"/>
              </w:rPr>
            </w:pPr>
            <w:r w:rsidRPr="00D1112C">
              <w:rPr>
                <w:rFonts w:eastAsia="TimesNewRoman" w:cs="Arial"/>
                <w:sz w:val="18"/>
                <w:szCs w:val="18"/>
              </w:rPr>
              <w:t>Odpady z toczenia i piłowania metali żelaza oraz jego stopów</w:t>
            </w:r>
          </w:p>
        </w:tc>
        <w:tc>
          <w:tcPr>
            <w:tcW w:w="2126" w:type="dxa"/>
            <w:vAlign w:val="center"/>
          </w:tcPr>
          <w:p w14:paraId="1E9DA2AB" w14:textId="675CC08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500</w:t>
            </w:r>
          </w:p>
        </w:tc>
      </w:tr>
      <w:tr w:rsidR="00A937F0" w:rsidRPr="00D1112C" w14:paraId="47985023" w14:textId="77777777" w:rsidTr="005038D6">
        <w:trPr>
          <w:trHeight w:val="379"/>
        </w:trPr>
        <w:tc>
          <w:tcPr>
            <w:tcW w:w="567" w:type="dxa"/>
            <w:vAlign w:val="center"/>
          </w:tcPr>
          <w:p w14:paraId="71C5AC7C" w14:textId="77777777" w:rsidR="00A937F0" w:rsidRPr="00D1112C" w:rsidRDefault="00A937F0" w:rsidP="005038D6">
            <w:pPr>
              <w:spacing w:line="276" w:lineRule="auto"/>
              <w:jc w:val="center"/>
              <w:rPr>
                <w:rFonts w:cs="Arial"/>
                <w:bCs/>
                <w:sz w:val="18"/>
                <w:szCs w:val="18"/>
                <w:lang w:val="en-US"/>
              </w:rPr>
            </w:pPr>
            <w:r w:rsidRPr="00D1112C">
              <w:rPr>
                <w:rFonts w:cs="Arial"/>
                <w:bCs/>
                <w:sz w:val="18"/>
                <w:szCs w:val="18"/>
                <w:lang w:val="en-US"/>
              </w:rPr>
              <w:t>2.</w:t>
            </w:r>
          </w:p>
        </w:tc>
        <w:tc>
          <w:tcPr>
            <w:tcW w:w="1274" w:type="dxa"/>
            <w:vAlign w:val="center"/>
          </w:tcPr>
          <w:p w14:paraId="4776F30E" w14:textId="77777777" w:rsidR="00A937F0" w:rsidRPr="00D1112C" w:rsidRDefault="00A937F0" w:rsidP="005038D6">
            <w:pPr>
              <w:spacing w:line="276" w:lineRule="auto"/>
              <w:jc w:val="center"/>
              <w:rPr>
                <w:rFonts w:cs="Arial"/>
                <w:b/>
                <w:bCs/>
                <w:sz w:val="18"/>
                <w:szCs w:val="18"/>
                <w:lang w:val="en-US"/>
              </w:rPr>
            </w:pPr>
            <w:r w:rsidRPr="00D1112C">
              <w:rPr>
                <w:rStyle w:val="Domylnaczcionkaakapitu1"/>
                <w:rFonts w:cs="Arial"/>
                <w:b/>
                <w:bCs/>
                <w:color w:val="000000"/>
                <w:sz w:val="18"/>
                <w:szCs w:val="18"/>
              </w:rPr>
              <w:t>12 01 02</w:t>
            </w:r>
          </w:p>
        </w:tc>
        <w:tc>
          <w:tcPr>
            <w:tcW w:w="4817" w:type="dxa"/>
            <w:vAlign w:val="center"/>
          </w:tcPr>
          <w:p w14:paraId="39572A0A" w14:textId="77777777" w:rsidR="00A937F0" w:rsidRPr="00D1112C" w:rsidRDefault="00A937F0" w:rsidP="005038D6">
            <w:pPr>
              <w:spacing w:line="276" w:lineRule="auto"/>
              <w:jc w:val="center"/>
              <w:rPr>
                <w:rFonts w:cs="Arial"/>
                <w:sz w:val="18"/>
                <w:szCs w:val="18"/>
              </w:rPr>
            </w:pPr>
            <w:r w:rsidRPr="00D1112C">
              <w:rPr>
                <w:rFonts w:cs="Arial"/>
                <w:sz w:val="18"/>
                <w:szCs w:val="18"/>
              </w:rPr>
              <w:t>Cząstki i pyły metali żelaza oraz jego stopów</w:t>
            </w:r>
          </w:p>
        </w:tc>
        <w:tc>
          <w:tcPr>
            <w:tcW w:w="2126" w:type="dxa"/>
            <w:vAlign w:val="center"/>
          </w:tcPr>
          <w:p w14:paraId="5FF4A62F" w14:textId="6C52EBA8" w:rsidR="00A937F0" w:rsidRPr="00D1112C" w:rsidRDefault="00A937F0" w:rsidP="005038D6">
            <w:pPr>
              <w:spacing w:line="276" w:lineRule="auto"/>
              <w:jc w:val="center"/>
              <w:rPr>
                <w:rFonts w:cs="Arial"/>
                <w:b/>
                <w:bCs/>
                <w:sz w:val="18"/>
                <w:szCs w:val="18"/>
                <w:lang w:val="en-US"/>
              </w:rPr>
            </w:pPr>
            <w:r w:rsidRPr="00D1112C">
              <w:rPr>
                <w:rFonts w:cs="Arial"/>
                <w:b/>
                <w:bCs/>
                <w:color w:val="000000"/>
                <w:sz w:val="18"/>
                <w:szCs w:val="18"/>
              </w:rPr>
              <w:t>1 000</w:t>
            </w:r>
          </w:p>
        </w:tc>
      </w:tr>
      <w:tr w:rsidR="00A937F0" w:rsidRPr="00D1112C" w14:paraId="3B829CE4" w14:textId="77777777" w:rsidTr="005038D6">
        <w:trPr>
          <w:trHeight w:hRule="exact" w:val="282"/>
        </w:trPr>
        <w:tc>
          <w:tcPr>
            <w:tcW w:w="567" w:type="dxa"/>
            <w:vAlign w:val="center"/>
          </w:tcPr>
          <w:p w14:paraId="39471A3E" w14:textId="77777777" w:rsidR="00A937F0" w:rsidRPr="00D1112C" w:rsidRDefault="00A937F0" w:rsidP="005038D6">
            <w:pPr>
              <w:spacing w:line="276" w:lineRule="auto"/>
              <w:jc w:val="center"/>
              <w:rPr>
                <w:rFonts w:cs="Arial"/>
                <w:sz w:val="18"/>
                <w:szCs w:val="18"/>
              </w:rPr>
            </w:pPr>
            <w:r w:rsidRPr="00D1112C">
              <w:rPr>
                <w:rFonts w:cs="Arial"/>
                <w:sz w:val="18"/>
                <w:szCs w:val="18"/>
              </w:rPr>
              <w:t>3.</w:t>
            </w:r>
          </w:p>
        </w:tc>
        <w:tc>
          <w:tcPr>
            <w:tcW w:w="1274" w:type="dxa"/>
            <w:vAlign w:val="center"/>
          </w:tcPr>
          <w:p w14:paraId="77C699F5" w14:textId="77777777" w:rsidR="00A937F0" w:rsidRPr="00D1112C" w:rsidRDefault="00A937F0" w:rsidP="005038D6">
            <w:pPr>
              <w:spacing w:line="276" w:lineRule="auto"/>
              <w:jc w:val="center"/>
              <w:rPr>
                <w:rFonts w:eastAsia="TimesNewRoman" w:cs="Arial"/>
                <w:b/>
                <w:bCs/>
                <w:sz w:val="18"/>
                <w:szCs w:val="18"/>
                <w:lang w:eastAsia="ar-SA"/>
              </w:rPr>
            </w:pPr>
            <w:r w:rsidRPr="00D1112C">
              <w:rPr>
                <w:rStyle w:val="Domylnaczcionkaakapitu1"/>
                <w:rFonts w:cs="Arial"/>
                <w:b/>
                <w:bCs/>
                <w:color w:val="000000"/>
                <w:sz w:val="18"/>
                <w:szCs w:val="18"/>
              </w:rPr>
              <w:t>12 01 03</w:t>
            </w:r>
          </w:p>
        </w:tc>
        <w:tc>
          <w:tcPr>
            <w:tcW w:w="4817" w:type="dxa"/>
            <w:vAlign w:val="center"/>
          </w:tcPr>
          <w:p w14:paraId="190D3941" w14:textId="77777777" w:rsidR="00A937F0" w:rsidRPr="00D1112C" w:rsidRDefault="00A937F0" w:rsidP="005038D6">
            <w:pPr>
              <w:spacing w:line="276" w:lineRule="auto"/>
              <w:jc w:val="center"/>
              <w:rPr>
                <w:sz w:val="18"/>
                <w:szCs w:val="18"/>
                <w:lang w:eastAsia="ar-SA"/>
              </w:rPr>
            </w:pPr>
            <w:r w:rsidRPr="00D1112C">
              <w:rPr>
                <w:rFonts w:eastAsia="TimesNewRoman"/>
                <w:sz w:val="18"/>
                <w:szCs w:val="18"/>
              </w:rPr>
              <w:t>Odpady z toczenia i piłowania metali nieżelaznych</w:t>
            </w:r>
          </w:p>
        </w:tc>
        <w:tc>
          <w:tcPr>
            <w:tcW w:w="2126" w:type="dxa"/>
            <w:vAlign w:val="center"/>
          </w:tcPr>
          <w:p w14:paraId="2B5A1FCC"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1 000</w:t>
            </w:r>
          </w:p>
        </w:tc>
      </w:tr>
      <w:tr w:rsidR="00A937F0" w:rsidRPr="00D1112C" w14:paraId="61B76F04" w14:textId="77777777" w:rsidTr="005038D6">
        <w:trPr>
          <w:trHeight w:hRule="exact" w:val="282"/>
        </w:trPr>
        <w:tc>
          <w:tcPr>
            <w:tcW w:w="567" w:type="dxa"/>
            <w:vAlign w:val="center"/>
          </w:tcPr>
          <w:p w14:paraId="1CC9B11F" w14:textId="77777777" w:rsidR="00A937F0" w:rsidRPr="00D1112C" w:rsidRDefault="00A937F0" w:rsidP="005038D6">
            <w:pPr>
              <w:spacing w:line="276" w:lineRule="auto"/>
              <w:jc w:val="center"/>
              <w:rPr>
                <w:rFonts w:cs="Arial"/>
                <w:sz w:val="18"/>
                <w:szCs w:val="18"/>
              </w:rPr>
            </w:pPr>
            <w:r w:rsidRPr="00D1112C">
              <w:rPr>
                <w:rFonts w:cs="Arial"/>
                <w:sz w:val="18"/>
                <w:szCs w:val="18"/>
              </w:rPr>
              <w:t>4.</w:t>
            </w:r>
          </w:p>
        </w:tc>
        <w:tc>
          <w:tcPr>
            <w:tcW w:w="1274" w:type="dxa"/>
            <w:vAlign w:val="center"/>
          </w:tcPr>
          <w:p w14:paraId="009CA105"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12 01 04</w:t>
            </w:r>
          </w:p>
        </w:tc>
        <w:tc>
          <w:tcPr>
            <w:tcW w:w="4817" w:type="dxa"/>
            <w:vAlign w:val="center"/>
          </w:tcPr>
          <w:p w14:paraId="13D9FD7C" w14:textId="77777777" w:rsidR="00A937F0" w:rsidRPr="00D1112C" w:rsidRDefault="00A937F0" w:rsidP="005038D6">
            <w:pPr>
              <w:spacing w:line="276" w:lineRule="auto"/>
              <w:jc w:val="center"/>
              <w:rPr>
                <w:rFonts w:eastAsia="TimesNewRoman"/>
                <w:sz w:val="18"/>
                <w:szCs w:val="18"/>
              </w:rPr>
            </w:pPr>
            <w:r w:rsidRPr="00D1112C">
              <w:rPr>
                <w:sz w:val="18"/>
                <w:szCs w:val="18"/>
              </w:rPr>
              <w:t>Cząstki i pyły metali nieżelaznych</w:t>
            </w:r>
          </w:p>
        </w:tc>
        <w:tc>
          <w:tcPr>
            <w:tcW w:w="2126" w:type="dxa"/>
            <w:vAlign w:val="center"/>
          </w:tcPr>
          <w:p w14:paraId="2CDE2829"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1 000</w:t>
            </w:r>
          </w:p>
        </w:tc>
      </w:tr>
      <w:tr w:rsidR="00A937F0" w:rsidRPr="00D1112C" w14:paraId="26E9E110" w14:textId="77777777" w:rsidTr="005038D6">
        <w:trPr>
          <w:trHeight w:hRule="exact" w:val="282"/>
        </w:trPr>
        <w:tc>
          <w:tcPr>
            <w:tcW w:w="567" w:type="dxa"/>
            <w:vAlign w:val="center"/>
          </w:tcPr>
          <w:p w14:paraId="552AE4E6" w14:textId="77777777" w:rsidR="00A937F0" w:rsidRPr="00D1112C" w:rsidRDefault="00A937F0" w:rsidP="005038D6">
            <w:pPr>
              <w:spacing w:line="276" w:lineRule="auto"/>
              <w:jc w:val="center"/>
              <w:rPr>
                <w:rFonts w:cs="Arial"/>
                <w:sz w:val="18"/>
                <w:szCs w:val="18"/>
              </w:rPr>
            </w:pPr>
            <w:r w:rsidRPr="00D1112C">
              <w:rPr>
                <w:rFonts w:cs="Arial"/>
                <w:sz w:val="18"/>
                <w:szCs w:val="18"/>
              </w:rPr>
              <w:t>5.</w:t>
            </w:r>
          </w:p>
        </w:tc>
        <w:tc>
          <w:tcPr>
            <w:tcW w:w="1274" w:type="dxa"/>
            <w:vAlign w:val="center"/>
          </w:tcPr>
          <w:p w14:paraId="699C380C"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16 01 17</w:t>
            </w:r>
          </w:p>
        </w:tc>
        <w:tc>
          <w:tcPr>
            <w:tcW w:w="4817" w:type="dxa"/>
            <w:vAlign w:val="center"/>
          </w:tcPr>
          <w:p w14:paraId="291F252A" w14:textId="77777777" w:rsidR="00A937F0" w:rsidRPr="00D1112C" w:rsidRDefault="00A937F0" w:rsidP="005038D6">
            <w:pPr>
              <w:spacing w:line="276" w:lineRule="auto"/>
              <w:jc w:val="center"/>
              <w:rPr>
                <w:rFonts w:eastAsia="TimesNewRoman"/>
                <w:sz w:val="18"/>
                <w:szCs w:val="18"/>
              </w:rPr>
            </w:pPr>
            <w:r w:rsidRPr="00D1112C">
              <w:rPr>
                <w:sz w:val="18"/>
                <w:szCs w:val="18"/>
              </w:rPr>
              <w:t>Metale żelazne</w:t>
            </w:r>
          </w:p>
        </w:tc>
        <w:tc>
          <w:tcPr>
            <w:tcW w:w="2126" w:type="dxa"/>
            <w:vAlign w:val="center"/>
          </w:tcPr>
          <w:p w14:paraId="2AE178F4"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1 000</w:t>
            </w:r>
          </w:p>
        </w:tc>
      </w:tr>
      <w:tr w:rsidR="00A937F0" w:rsidRPr="00D1112C" w14:paraId="748A6EA4" w14:textId="77777777" w:rsidTr="005038D6">
        <w:trPr>
          <w:trHeight w:hRule="exact" w:val="282"/>
        </w:trPr>
        <w:tc>
          <w:tcPr>
            <w:tcW w:w="567" w:type="dxa"/>
            <w:vAlign w:val="center"/>
          </w:tcPr>
          <w:p w14:paraId="756BF408" w14:textId="77777777" w:rsidR="00A937F0" w:rsidRPr="00D1112C" w:rsidRDefault="00A937F0" w:rsidP="005038D6">
            <w:pPr>
              <w:spacing w:line="276" w:lineRule="auto"/>
              <w:jc w:val="center"/>
              <w:rPr>
                <w:rFonts w:cs="Arial"/>
                <w:sz w:val="18"/>
                <w:szCs w:val="18"/>
              </w:rPr>
            </w:pPr>
            <w:r w:rsidRPr="00D1112C">
              <w:rPr>
                <w:rFonts w:cs="Arial"/>
                <w:sz w:val="18"/>
                <w:szCs w:val="18"/>
              </w:rPr>
              <w:t>6.</w:t>
            </w:r>
          </w:p>
        </w:tc>
        <w:tc>
          <w:tcPr>
            <w:tcW w:w="1274" w:type="dxa"/>
            <w:vAlign w:val="center"/>
          </w:tcPr>
          <w:p w14:paraId="497DD336"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16 01 18</w:t>
            </w:r>
          </w:p>
        </w:tc>
        <w:tc>
          <w:tcPr>
            <w:tcW w:w="4817" w:type="dxa"/>
            <w:vAlign w:val="center"/>
          </w:tcPr>
          <w:p w14:paraId="7B1CA5A4" w14:textId="77777777" w:rsidR="00A937F0" w:rsidRPr="00D1112C" w:rsidRDefault="00A937F0" w:rsidP="005038D6">
            <w:pPr>
              <w:spacing w:line="276" w:lineRule="auto"/>
              <w:jc w:val="center"/>
              <w:rPr>
                <w:rFonts w:eastAsia="TimesNewRoman"/>
                <w:sz w:val="18"/>
                <w:szCs w:val="18"/>
              </w:rPr>
            </w:pPr>
            <w:r w:rsidRPr="00D1112C">
              <w:rPr>
                <w:sz w:val="18"/>
                <w:szCs w:val="18"/>
              </w:rPr>
              <w:t>Metale nieżelazne</w:t>
            </w:r>
          </w:p>
        </w:tc>
        <w:tc>
          <w:tcPr>
            <w:tcW w:w="2126" w:type="dxa"/>
            <w:vAlign w:val="center"/>
          </w:tcPr>
          <w:p w14:paraId="150B7B6B"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2 000</w:t>
            </w:r>
          </w:p>
        </w:tc>
      </w:tr>
      <w:tr w:rsidR="00A937F0" w:rsidRPr="00D1112C" w14:paraId="5E473CBA" w14:textId="77777777" w:rsidTr="005038D6">
        <w:trPr>
          <w:trHeight w:hRule="exact" w:val="282"/>
        </w:trPr>
        <w:tc>
          <w:tcPr>
            <w:tcW w:w="567" w:type="dxa"/>
            <w:vAlign w:val="center"/>
          </w:tcPr>
          <w:p w14:paraId="7DC3814F" w14:textId="77777777" w:rsidR="00A937F0" w:rsidRPr="00D1112C" w:rsidRDefault="00A937F0" w:rsidP="005038D6">
            <w:pPr>
              <w:spacing w:line="276" w:lineRule="auto"/>
              <w:jc w:val="center"/>
              <w:rPr>
                <w:rFonts w:cs="Arial"/>
                <w:sz w:val="18"/>
                <w:szCs w:val="18"/>
              </w:rPr>
            </w:pPr>
            <w:r w:rsidRPr="00D1112C">
              <w:rPr>
                <w:rFonts w:cs="Arial"/>
                <w:sz w:val="18"/>
                <w:szCs w:val="18"/>
              </w:rPr>
              <w:t>7.</w:t>
            </w:r>
          </w:p>
        </w:tc>
        <w:tc>
          <w:tcPr>
            <w:tcW w:w="1274" w:type="dxa"/>
            <w:vAlign w:val="center"/>
          </w:tcPr>
          <w:p w14:paraId="5044BE17"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Fonts w:cs="Arial"/>
                <w:b/>
                <w:bCs/>
                <w:sz w:val="18"/>
                <w:szCs w:val="18"/>
              </w:rPr>
              <w:t>16 01 22</w:t>
            </w:r>
          </w:p>
        </w:tc>
        <w:tc>
          <w:tcPr>
            <w:tcW w:w="4817" w:type="dxa"/>
            <w:vAlign w:val="center"/>
          </w:tcPr>
          <w:p w14:paraId="783D6513" w14:textId="77777777" w:rsidR="00A937F0" w:rsidRPr="00D1112C" w:rsidRDefault="00A937F0" w:rsidP="005038D6">
            <w:pPr>
              <w:spacing w:line="276" w:lineRule="auto"/>
              <w:jc w:val="center"/>
              <w:rPr>
                <w:sz w:val="18"/>
                <w:szCs w:val="18"/>
              </w:rPr>
            </w:pPr>
            <w:r w:rsidRPr="00D1112C">
              <w:rPr>
                <w:sz w:val="18"/>
                <w:szCs w:val="18"/>
              </w:rPr>
              <w:t>Inne niewymienione elementy</w:t>
            </w:r>
          </w:p>
        </w:tc>
        <w:tc>
          <w:tcPr>
            <w:tcW w:w="2126" w:type="dxa"/>
            <w:vAlign w:val="center"/>
          </w:tcPr>
          <w:p w14:paraId="665B793E"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1 000</w:t>
            </w:r>
          </w:p>
        </w:tc>
      </w:tr>
      <w:tr w:rsidR="00A937F0" w:rsidRPr="00D1112C" w14:paraId="05A37FFC" w14:textId="77777777" w:rsidTr="005038D6">
        <w:trPr>
          <w:trHeight w:hRule="exact" w:val="571"/>
        </w:trPr>
        <w:tc>
          <w:tcPr>
            <w:tcW w:w="567" w:type="dxa"/>
            <w:vAlign w:val="center"/>
          </w:tcPr>
          <w:p w14:paraId="6DF1996A" w14:textId="77777777" w:rsidR="00A937F0" w:rsidRPr="00D1112C" w:rsidRDefault="00A937F0" w:rsidP="005038D6">
            <w:pPr>
              <w:spacing w:line="276" w:lineRule="auto"/>
              <w:jc w:val="center"/>
              <w:rPr>
                <w:rFonts w:cs="Arial"/>
                <w:sz w:val="18"/>
                <w:szCs w:val="18"/>
              </w:rPr>
            </w:pPr>
            <w:r w:rsidRPr="00D1112C">
              <w:rPr>
                <w:rFonts w:cs="Arial"/>
                <w:sz w:val="18"/>
                <w:szCs w:val="18"/>
              </w:rPr>
              <w:t>8.</w:t>
            </w:r>
          </w:p>
        </w:tc>
        <w:tc>
          <w:tcPr>
            <w:tcW w:w="1274" w:type="dxa"/>
            <w:vAlign w:val="center"/>
          </w:tcPr>
          <w:p w14:paraId="7E4464A8" w14:textId="1BB92254" w:rsidR="00A937F0" w:rsidRPr="00D1112C" w:rsidRDefault="005038D6" w:rsidP="005038D6">
            <w:pPr>
              <w:spacing w:line="276" w:lineRule="auto"/>
              <w:jc w:val="center"/>
              <w:rPr>
                <w:rStyle w:val="Domylnaczcionkaakapitu1"/>
                <w:rFonts w:cs="Arial"/>
                <w:b/>
                <w:bCs/>
                <w:color w:val="000000"/>
                <w:sz w:val="18"/>
                <w:szCs w:val="18"/>
              </w:rPr>
            </w:pPr>
            <w:r>
              <w:rPr>
                <w:rFonts w:cs="Arial"/>
                <w:b/>
                <w:bCs/>
                <w:sz w:val="18"/>
                <w:szCs w:val="18"/>
              </w:rPr>
              <w:t>e</w:t>
            </w:r>
            <w:r w:rsidR="00A937F0" w:rsidRPr="00D1112C">
              <w:rPr>
                <w:rFonts w:cs="Arial"/>
                <w:b/>
                <w:bCs/>
                <w:sz w:val="18"/>
                <w:szCs w:val="18"/>
              </w:rPr>
              <w:t>x</w:t>
            </w:r>
            <w:r>
              <w:rPr>
                <w:rFonts w:cs="Arial"/>
                <w:b/>
                <w:bCs/>
                <w:sz w:val="18"/>
                <w:szCs w:val="18"/>
              </w:rPr>
              <w:t xml:space="preserve"> </w:t>
            </w:r>
            <w:r w:rsidR="00A937F0" w:rsidRPr="00D1112C">
              <w:rPr>
                <w:rFonts w:cs="Arial"/>
                <w:b/>
                <w:bCs/>
                <w:sz w:val="18"/>
                <w:szCs w:val="18"/>
              </w:rPr>
              <w:t>16 02 16</w:t>
            </w:r>
          </w:p>
        </w:tc>
        <w:tc>
          <w:tcPr>
            <w:tcW w:w="4817" w:type="dxa"/>
            <w:vAlign w:val="center"/>
          </w:tcPr>
          <w:p w14:paraId="20D681D6" w14:textId="77777777" w:rsidR="00A937F0" w:rsidRPr="00D1112C" w:rsidRDefault="00A937F0" w:rsidP="005038D6">
            <w:pPr>
              <w:spacing w:line="276" w:lineRule="auto"/>
              <w:jc w:val="center"/>
              <w:rPr>
                <w:sz w:val="18"/>
                <w:szCs w:val="18"/>
              </w:rPr>
            </w:pPr>
            <w:r w:rsidRPr="00D1112C">
              <w:rPr>
                <w:sz w:val="18"/>
                <w:szCs w:val="18"/>
              </w:rPr>
              <w:t>Elementy usunięte ze zużytych urządzeń inne niż wymienione w 16 02 15  (kable)</w:t>
            </w:r>
          </w:p>
        </w:tc>
        <w:tc>
          <w:tcPr>
            <w:tcW w:w="2126" w:type="dxa"/>
            <w:vAlign w:val="center"/>
          </w:tcPr>
          <w:p w14:paraId="603FAB82"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1 000</w:t>
            </w:r>
          </w:p>
        </w:tc>
      </w:tr>
      <w:tr w:rsidR="00A937F0" w:rsidRPr="00D1112C" w14:paraId="51CF8677" w14:textId="77777777" w:rsidTr="005038D6">
        <w:trPr>
          <w:trHeight w:hRule="exact" w:val="516"/>
        </w:trPr>
        <w:tc>
          <w:tcPr>
            <w:tcW w:w="567" w:type="dxa"/>
            <w:vAlign w:val="center"/>
          </w:tcPr>
          <w:p w14:paraId="6C718D48" w14:textId="77777777" w:rsidR="00A937F0" w:rsidRPr="00D1112C" w:rsidRDefault="00A937F0" w:rsidP="005038D6">
            <w:pPr>
              <w:spacing w:line="276" w:lineRule="auto"/>
              <w:jc w:val="center"/>
              <w:rPr>
                <w:rFonts w:cs="Arial"/>
                <w:sz w:val="18"/>
                <w:szCs w:val="18"/>
              </w:rPr>
            </w:pPr>
            <w:r w:rsidRPr="00D1112C">
              <w:rPr>
                <w:rFonts w:cs="Arial"/>
                <w:sz w:val="18"/>
                <w:szCs w:val="18"/>
              </w:rPr>
              <w:t>9.</w:t>
            </w:r>
          </w:p>
        </w:tc>
        <w:tc>
          <w:tcPr>
            <w:tcW w:w="1274" w:type="dxa"/>
            <w:vAlign w:val="center"/>
          </w:tcPr>
          <w:p w14:paraId="2774982D" w14:textId="06ECFF15" w:rsidR="00A937F0" w:rsidRPr="00D1112C" w:rsidRDefault="005038D6" w:rsidP="005038D6">
            <w:pPr>
              <w:spacing w:line="276" w:lineRule="auto"/>
              <w:jc w:val="center"/>
              <w:rPr>
                <w:rFonts w:cs="Arial"/>
                <w:b/>
                <w:bCs/>
                <w:sz w:val="18"/>
                <w:szCs w:val="18"/>
              </w:rPr>
            </w:pPr>
            <w:r>
              <w:rPr>
                <w:rFonts w:cs="Arial"/>
                <w:b/>
                <w:bCs/>
                <w:sz w:val="18"/>
                <w:szCs w:val="18"/>
              </w:rPr>
              <w:t>e</w:t>
            </w:r>
            <w:r w:rsidR="00A937F0" w:rsidRPr="00D1112C">
              <w:rPr>
                <w:rFonts w:cs="Arial"/>
                <w:b/>
                <w:bCs/>
                <w:sz w:val="18"/>
                <w:szCs w:val="18"/>
              </w:rPr>
              <w:t>x</w:t>
            </w:r>
            <w:r>
              <w:rPr>
                <w:rFonts w:cs="Arial"/>
                <w:b/>
                <w:bCs/>
                <w:sz w:val="18"/>
                <w:szCs w:val="18"/>
              </w:rPr>
              <w:t xml:space="preserve"> </w:t>
            </w:r>
            <w:r w:rsidR="00A937F0" w:rsidRPr="00D1112C">
              <w:rPr>
                <w:rFonts w:cs="Arial"/>
                <w:b/>
                <w:bCs/>
                <w:sz w:val="18"/>
                <w:szCs w:val="18"/>
              </w:rPr>
              <w:t>16 02 16</w:t>
            </w:r>
          </w:p>
        </w:tc>
        <w:tc>
          <w:tcPr>
            <w:tcW w:w="4817" w:type="dxa"/>
            <w:vAlign w:val="center"/>
          </w:tcPr>
          <w:p w14:paraId="3EFEAB3F" w14:textId="77777777" w:rsidR="00A937F0" w:rsidRPr="00D1112C" w:rsidRDefault="00A937F0" w:rsidP="005038D6">
            <w:pPr>
              <w:spacing w:line="276" w:lineRule="auto"/>
              <w:jc w:val="center"/>
              <w:rPr>
                <w:sz w:val="18"/>
                <w:szCs w:val="18"/>
              </w:rPr>
            </w:pPr>
            <w:r w:rsidRPr="00D1112C">
              <w:rPr>
                <w:sz w:val="18"/>
                <w:szCs w:val="18"/>
              </w:rPr>
              <w:t>Elementy usunięte ze zużytych urządzeń inne niż wymienione w 16 02 15 (metale)</w:t>
            </w:r>
          </w:p>
        </w:tc>
        <w:tc>
          <w:tcPr>
            <w:tcW w:w="2126" w:type="dxa"/>
            <w:vAlign w:val="center"/>
          </w:tcPr>
          <w:p w14:paraId="4AFC72DE" w14:textId="77777777" w:rsidR="00A937F0" w:rsidRPr="00D1112C" w:rsidRDefault="00A937F0" w:rsidP="005038D6">
            <w:pPr>
              <w:spacing w:line="276" w:lineRule="auto"/>
              <w:jc w:val="center"/>
              <w:rPr>
                <w:rFonts w:cs="Arial"/>
                <w:b/>
                <w:bCs/>
                <w:color w:val="000000"/>
                <w:sz w:val="18"/>
                <w:szCs w:val="18"/>
              </w:rPr>
            </w:pPr>
            <w:r w:rsidRPr="00D1112C">
              <w:rPr>
                <w:rFonts w:cs="Arial"/>
                <w:b/>
                <w:bCs/>
                <w:color w:val="000000"/>
                <w:sz w:val="18"/>
                <w:szCs w:val="18"/>
              </w:rPr>
              <w:t>3 500</w:t>
            </w:r>
          </w:p>
        </w:tc>
      </w:tr>
      <w:tr w:rsidR="00A937F0" w:rsidRPr="00D1112C" w14:paraId="4004122C" w14:textId="77777777" w:rsidTr="005038D6">
        <w:trPr>
          <w:trHeight w:hRule="exact" w:val="574"/>
        </w:trPr>
        <w:tc>
          <w:tcPr>
            <w:tcW w:w="567" w:type="dxa"/>
            <w:vAlign w:val="center"/>
          </w:tcPr>
          <w:p w14:paraId="21665893" w14:textId="77777777" w:rsidR="00A937F0" w:rsidRPr="00D1112C" w:rsidRDefault="00A937F0" w:rsidP="005038D6">
            <w:pPr>
              <w:spacing w:line="276" w:lineRule="auto"/>
              <w:jc w:val="center"/>
              <w:rPr>
                <w:rFonts w:cs="Arial"/>
                <w:sz w:val="18"/>
                <w:szCs w:val="18"/>
              </w:rPr>
            </w:pPr>
            <w:r w:rsidRPr="00D1112C">
              <w:rPr>
                <w:rFonts w:cs="Arial"/>
                <w:sz w:val="18"/>
                <w:szCs w:val="18"/>
              </w:rPr>
              <w:t>10.</w:t>
            </w:r>
          </w:p>
        </w:tc>
        <w:tc>
          <w:tcPr>
            <w:tcW w:w="1274" w:type="dxa"/>
            <w:vAlign w:val="center"/>
          </w:tcPr>
          <w:p w14:paraId="13D71892" w14:textId="167C85C2" w:rsidR="00A937F0" w:rsidRPr="00D1112C" w:rsidRDefault="005038D6" w:rsidP="005038D6">
            <w:pPr>
              <w:spacing w:line="276" w:lineRule="auto"/>
              <w:jc w:val="center"/>
              <w:rPr>
                <w:rStyle w:val="Domylnaczcionkaakapitu1"/>
                <w:rFonts w:cs="Arial"/>
                <w:b/>
                <w:bCs/>
                <w:color w:val="000000"/>
                <w:sz w:val="18"/>
                <w:szCs w:val="18"/>
              </w:rPr>
            </w:pPr>
            <w:r>
              <w:rPr>
                <w:rFonts w:cs="Arial"/>
                <w:b/>
                <w:bCs/>
                <w:sz w:val="18"/>
                <w:szCs w:val="18"/>
                <w:lang w:val="en-US"/>
              </w:rPr>
              <w:t>e</w:t>
            </w:r>
            <w:r w:rsidR="00A937F0" w:rsidRPr="00D1112C">
              <w:rPr>
                <w:rFonts w:cs="Arial"/>
                <w:b/>
                <w:bCs/>
                <w:sz w:val="18"/>
                <w:szCs w:val="18"/>
                <w:lang w:val="en-US"/>
              </w:rPr>
              <w:t>x</w:t>
            </w:r>
            <w:r>
              <w:rPr>
                <w:rFonts w:cs="Arial"/>
                <w:b/>
                <w:bCs/>
                <w:sz w:val="18"/>
                <w:szCs w:val="18"/>
                <w:lang w:val="en-US"/>
              </w:rPr>
              <w:t xml:space="preserve"> </w:t>
            </w:r>
            <w:r w:rsidR="00A937F0" w:rsidRPr="00D1112C">
              <w:rPr>
                <w:rFonts w:cs="Arial"/>
                <w:b/>
                <w:bCs/>
                <w:sz w:val="18"/>
                <w:szCs w:val="18"/>
                <w:lang w:val="en-US"/>
              </w:rPr>
              <w:t>16 03 04</w:t>
            </w:r>
          </w:p>
        </w:tc>
        <w:tc>
          <w:tcPr>
            <w:tcW w:w="4817" w:type="dxa"/>
            <w:vAlign w:val="center"/>
          </w:tcPr>
          <w:p w14:paraId="3DD650DC" w14:textId="42240EEF" w:rsidR="00A937F0" w:rsidRPr="00D1112C" w:rsidRDefault="00A937F0" w:rsidP="005038D6">
            <w:pPr>
              <w:spacing w:line="276" w:lineRule="auto"/>
              <w:jc w:val="center"/>
              <w:rPr>
                <w:sz w:val="18"/>
                <w:szCs w:val="18"/>
              </w:rPr>
            </w:pPr>
            <w:r w:rsidRPr="00D1112C">
              <w:rPr>
                <w:sz w:val="18"/>
                <w:szCs w:val="18"/>
              </w:rPr>
              <w:t>Nieorganiczne odpady inne niż wymienione w 16 03 03, 16 03 80 (kable)</w:t>
            </w:r>
          </w:p>
        </w:tc>
        <w:tc>
          <w:tcPr>
            <w:tcW w:w="2126" w:type="dxa"/>
            <w:vAlign w:val="center"/>
          </w:tcPr>
          <w:p w14:paraId="61E8EE1F" w14:textId="77777777" w:rsidR="00A937F0" w:rsidRPr="00D1112C" w:rsidRDefault="00A937F0" w:rsidP="005038D6">
            <w:pPr>
              <w:spacing w:line="276" w:lineRule="auto"/>
              <w:jc w:val="center"/>
              <w:rPr>
                <w:rFonts w:cs="Arial"/>
                <w:b/>
                <w:bCs/>
                <w:color w:val="000000"/>
                <w:sz w:val="18"/>
                <w:szCs w:val="18"/>
              </w:rPr>
            </w:pPr>
            <w:r w:rsidRPr="00D1112C">
              <w:rPr>
                <w:rFonts w:cs="Arial"/>
                <w:b/>
                <w:bCs/>
                <w:sz w:val="18"/>
                <w:szCs w:val="18"/>
                <w:lang w:val="en-US"/>
              </w:rPr>
              <w:t>3 000</w:t>
            </w:r>
          </w:p>
        </w:tc>
      </w:tr>
      <w:tr w:rsidR="00A937F0" w:rsidRPr="00D1112C" w14:paraId="63F4C7AA" w14:textId="77777777" w:rsidTr="005038D6">
        <w:trPr>
          <w:trHeight w:hRule="exact" w:val="282"/>
        </w:trPr>
        <w:tc>
          <w:tcPr>
            <w:tcW w:w="567" w:type="dxa"/>
            <w:vAlign w:val="center"/>
          </w:tcPr>
          <w:p w14:paraId="773A05F0" w14:textId="77777777" w:rsidR="00A937F0" w:rsidRPr="00D1112C" w:rsidRDefault="00A937F0" w:rsidP="005038D6">
            <w:pPr>
              <w:spacing w:line="276" w:lineRule="auto"/>
              <w:jc w:val="center"/>
              <w:rPr>
                <w:rFonts w:cs="Arial"/>
                <w:sz w:val="18"/>
                <w:szCs w:val="18"/>
              </w:rPr>
            </w:pPr>
            <w:r w:rsidRPr="00D1112C">
              <w:rPr>
                <w:rFonts w:cs="Arial"/>
                <w:sz w:val="18"/>
                <w:szCs w:val="18"/>
              </w:rPr>
              <w:t>11.</w:t>
            </w:r>
          </w:p>
        </w:tc>
        <w:tc>
          <w:tcPr>
            <w:tcW w:w="1274" w:type="dxa"/>
            <w:vAlign w:val="center"/>
          </w:tcPr>
          <w:p w14:paraId="0802ADDE" w14:textId="77777777" w:rsidR="00A937F0" w:rsidRPr="00D1112C" w:rsidRDefault="00A937F0" w:rsidP="005038D6">
            <w:pPr>
              <w:spacing w:line="276" w:lineRule="auto"/>
              <w:jc w:val="center"/>
              <w:rPr>
                <w:rFonts w:cs="Arial"/>
                <w:b/>
                <w:bCs/>
                <w:sz w:val="18"/>
                <w:szCs w:val="18"/>
              </w:rPr>
            </w:pPr>
            <w:r w:rsidRPr="00D1112C">
              <w:rPr>
                <w:rFonts w:cs="Arial"/>
                <w:b/>
                <w:bCs/>
                <w:sz w:val="18"/>
                <w:szCs w:val="18"/>
              </w:rPr>
              <w:t>17 04 01</w:t>
            </w:r>
          </w:p>
        </w:tc>
        <w:tc>
          <w:tcPr>
            <w:tcW w:w="4817" w:type="dxa"/>
            <w:vAlign w:val="center"/>
          </w:tcPr>
          <w:p w14:paraId="69D4E3DB" w14:textId="77777777" w:rsidR="00A937F0" w:rsidRPr="00D1112C" w:rsidRDefault="00A937F0" w:rsidP="005038D6">
            <w:pPr>
              <w:spacing w:line="276" w:lineRule="auto"/>
              <w:jc w:val="center"/>
              <w:rPr>
                <w:sz w:val="18"/>
                <w:szCs w:val="18"/>
              </w:rPr>
            </w:pPr>
            <w:r w:rsidRPr="00D1112C">
              <w:rPr>
                <w:sz w:val="18"/>
                <w:szCs w:val="18"/>
              </w:rPr>
              <w:t>Miedź, brąz, mosiądz</w:t>
            </w:r>
          </w:p>
        </w:tc>
        <w:tc>
          <w:tcPr>
            <w:tcW w:w="2126" w:type="dxa"/>
            <w:vAlign w:val="center"/>
          </w:tcPr>
          <w:p w14:paraId="273629F8" w14:textId="77777777" w:rsidR="00A937F0" w:rsidRPr="00D1112C" w:rsidRDefault="00A937F0" w:rsidP="005038D6">
            <w:pPr>
              <w:spacing w:line="276" w:lineRule="auto"/>
              <w:jc w:val="center"/>
              <w:rPr>
                <w:rFonts w:cs="Arial"/>
                <w:b/>
                <w:bCs/>
                <w:color w:val="000000"/>
                <w:sz w:val="18"/>
                <w:szCs w:val="18"/>
              </w:rPr>
            </w:pPr>
            <w:r w:rsidRPr="00D1112C">
              <w:rPr>
                <w:rFonts w:cs="Arial"/>
                <w:b/>
                <w:bCs/>
                <w:color w:val="000000"/>
                <w:sz w:val="18"/>
                <w:szCs w:val="18"/>
              </w:rPr>
              <w:t>1 000</w:t>
            </w:r>
          </w:p>
        </w:tc>
      </w:tr>
      <w:tr w:rsidR="00A937F0" w:rsidRPr="00D1112C" w14:paraId="323D13CF" w14:textId="77777777" w:rsidTr="005038D6">
        <w:trPr>
          <w:trHeight w:hRule="exact" w:val="278"/>
        </w:trPr>
        <w:tc>
          <w:tcPr>
            <w:tcW w:w="567" w:type="dxa"/>
            <w:vAlign w:val="center"/>
          </w:tcPr>
          <w:p w14:paraId="409CA3EB" w14:textId="77777777" w:rsidR="00A937F0" w:rsidRPr="00D1112C" w:rsidRDefault="00A937F0" w:rsidP="005038D6">
            <w:pPr>
              <w:spacing w:line="276" w:lineRule="auto"/>
              <w:jc w:val="center"/>
              <w:rPr>
                <w:rFonts w:cs="Arial"/>
                <w:sz w:val="18"/>
                <w:szCs w:val="18"/>
              </w:rPr>
            </w:pPr>
            <w:r w:rsidRPr="00D1112C">
              <w:rPr>
                <w:rFonts w:cs="Arial"/>
                <w:sz w:val="18"/>
                <w:szCs w:val="18"/>
              </w:rPr>
              <w:t>12.</w:t>
            </w:r>
          </w:p>
        </w:tc>
        <w:tc>
          <w:tcPr>
            <w:tcW w:w="1274" w:type="dxa"/>
            <w:vAlign w:val="center"/>
          </w:tcPr>
          <w:p w14:paraId="54493C12"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Fonts w:cs="Arial"/>
                <w:b/>
                <w:bCs/>
                <w:sz w:val="18"/>
                <w:szCs w:val="18"/>
              </w:rPr>
              <w:t>17 04 02</w:t>
            </w:r>
          </w:p>
        </w:tc>
        <w:tc>
          <w:tcPr>
            <w:tcW w:w="4817" w:type="dxa"/>
            <w:vAlign w:val="center"/>
          </w:tcPr>
          <w:p w14:paraId="1892663E" w14:textId="77777777" w:rsidR="00A937F0" w:rsidRPr="00D1112C" w:rsidRDefault="00A937F0" w:rsidP="005038D6">
            <w:pPr>
              <w:spacing w:line="276" w:lineRule="auto"/>
              <w:jc w:val="center"/>
              <w:rPr>
                <w:sz w:val="18"/>
                <w:szCs w:val="18"/>
              </w:rPr>
            </w:pPr>
            <w:r w:rsidRPr="00D1112C">
              <w:rPr>
                <w:sz w:val="18"/>
                <w:szCs w:val="18"/>
              </w:rPr>
              <w:t>Aluminium</w:t>
            </w:r>
          </w:p>
        </w:tc>
        <w:tc>
          <w:tcPr>
            <w:tcW w:w="2126" w:type="dxa"/>
            <w:vAlign w:val="center"/>
          </w:tcPr>
          <w:p w14:paraId="43691AFC" w14:textId="77777777" w:rsidR="00A937F0" w:rsidRPr="00D1112C" w:rsidRDefault="00A937F0" w:rsidP="005038D6">
            <w:pPr>
              <w:spacing w:line="276" w:lineRule="auto"/>
              <w:jc w:val="center"/>
              <w:rPr>
                <w:rFonts w:cs="Arial"/>
                <w:b/>
                <w:bCs/>
                <w:color w:val="000000"/>
                <w:sz w:val="18"/>
                <w:szCs w:val="18"/>
              </w:rPr>
            </w:pPr>
            <w:r w:rsidRPr="00D1112C">
              <w:rPr>
                <w:rFonts w:cs="Arial"/>
                <w:b/>
                <w:bCs/>
                <w:color w:val="000000"/>
                <w:sz w:val="18"/>
                <w:szCs w:val="18"/>
              </w:rPr>
              <w:t>3 000</w:t>
            </w:r>
          </w:p>
        </w:tc>
      </w:tr>
      <w:tr w:rsidR="00A937F0" w:rsidRPr="00D1112C" w14:paraId="7F0B5322" w14:textId="77777777" w:rsidTr="005038D6">
        <w:trPr>
          <w:trHeight w:hRule="exact" w:val="282"/>
        </w:trPr>
        <w:tc>
          <w:tcPr>
            <w:tcW w:w="567" w:type="dxa"/>
            <w:vAlign w:val="center"/>
          </w:tcPr>
          <w:p w14:paraId="6C2DB301" w14:textId="77777777" w:rsidR="00A937F0" w:rsidRPr="00D1112C" w:rsidRDefault="00A937F0" w:rsidP="005038D6">
            <w:pPr>
              <w:spacing w:line="276" w:lineRule="auto"/>
              <w:jc w:val="center"/>
              <w:rPr>
                <w:rFonts w:cs="Arial"/>
                <w:sz w:val="18"/>
                <w:szCs w:val="18"/>
              </w:rPr>
            </w:pPr>
            <w:r w:rsidRPr="00D1112C">
              <w:rPr>
                <w:rFonts w:cs="Arial"/>
                <w:sz w:val="18"/>
                <w:szCs w:val="18"/>
              </w:rPr>
              <w:t>13.</w:t>
            </w:r>
          </w:p>
        </w:tc>
        <w:tc>
          <w:tcPr>
            <w:tcW w:w="1274" w:type="dxa"/>
            <w:vAlign w:val="center"/>
          </w:tcPr>
          <w:p w14:paraId="30392028" w14:textId="77777777" w:rsidR="00A937F0" w:rsidRPr="00D1112C" w:rsidRDefault="00A937F0" w:rsidP="005038D6">
            <w:pPr>
              <w:spacing w:line="276" w:lineRule="auto"/>
              <w:jc w:val="center"/>
              <w:rPr>
                <w:rStyle w:val="Domylnaczcionkaakapitu1"/>
                <w:rFonts w:cs="Arial"/>
                <w:b/>
                <w:bCs/>
                <w:color w:val="000000"/>
                <w:sz w:val="18"/>
                <w:szCs w:val="18"/>
              </w:rPr>
            </w:pPr>
            <w:r w:rsidRPr="00D1112C">
              <w:rPr>
                <w:rFonts w:cs="Arial"/>
                <w:b/>
                <w:bCs/>
                <w:sz w:val="18"/>
                <w:szCs w:val="18"/>
              </w:rPr>
              <w:t>17 04 05</w:t>
            </w:r>
          </w:p>
        </w:tc>
        <w:tc>
          <w:tcPr>
            <w:tcW w:w="4817" w:type="dxa"/>
            <w:vAlign w:val="center"/>
          </w:tcPr>
          <w:p w14:paraId="1A935C80" w14:textId="77777777" w:rsidR="00A937F0" w:rsidRPr="00D1112C" w:rsidRDefault="00A937F0" w:rsidP="005038D6">
            <w:pPr>
              <w:spacing w:line="276" w:lineRule="auto"/>
              <w:jc w:val="center"/>
              <w:rPr>
                <w:sz w:val="18"/>
                <w:szCs w:val="18"/>
              </w:rPr>
            </w:pPr>
            <w:r w:rsidRPr="00D1112C">
              <w:rPr>
                <w:sz w:val="18"/>
                <w:szCs w:val="18"/>
              </w:rPr>
              <w:t>Żelazo i stal</w:t>
            </w:r>
          </w:p>
        </w:tc>
        <w:tc>
          <w:tcPr>
            <w:tcW w:w="2126" w:type="dxa"/>
            <w:vAlign w:val="center"/>
          </w:tcPr>
          <w:p w14:paraId="2250564B"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500</w:t>
            </w:r>
          </w:p>
        </w:tc>
      </w:tr>
      <w:tr w:rsidR="00A937F0" w:rsidRPr="00D1112C" w14:paraId="4C2D80D8" w14:textId="77777777" w:rsidTr="005038D6">
        <w:trPr>
          <w:trHeight w:hRule="exact" w:val="282"/>
        </w:trPr>
        <w:tc>
          <w:tcPr>
            <w:tcW w:w="567" w:type="dxa"/>
            <w:vAlign w:val="center"/>
          </w:tcPr>
          <w:p w14:paraId="70814206" w14:textId="77777777" w:rsidR="00A937F0" w:rsidRPr="00D1112C" w:rsidRDefault="00A937F0" w:rsidP="005038D6">
            <w:pPr>
              <w:spacing w:line="276" w:lineRule="auto"/>
              <w:jc w:val="center"/>
              <w:rPr>
                <w:rFonts w:cs="Arial"/>
                <w:sz w:val="18"/>
                <w:szCs w:val="18"/>
              </w:rPr>
            </w:pPr>
            <w:r w:rsidRPr="00D1112C">
              <w:rPr>
                <w:rFonts w:cs="Arial"/>
                <w:sz w:val="18"/>
                <w:szCs w:val="18"/>
              </w:rPr>
              <w:t>14.</w:t>
            </w:r>
          </w:p>
        </w:tc>
        <w:tc>
          <w:tcPr>
            <w:tcW w:w="1274" w:type="dxa"/>
            <w:vAlign w:val="center"/>
          </w:tcPr>
          <w:p w14:paraId="29CED7FE" w14:textId="77777777" w:rsidR="00A937F0" w:rsidRPr="00D1112C" w:rsidRDefault="00A937F0" w:rsidP="005038D6">
            <w:pPr>
              <w:spacing w:line="276" w:lineRule="auto"/>
              <w:jc w:val="center"/>
              <w:rPr>
                <w:rFonts w:cs="Arial"/>
                <w:b/>
                <w:bCs/>
                <w:sz w:val="18"/>
                <w:szCs w:val="18"/>
              </w:rPr>
            </w:pPr>
            <w:r w:rsidRPr="00D1112C">
              <w:rPr>
                <w:rFonts w:cs="Arial"/>
                <w:b/>
                <w:bCs/>
                <w:sz w:val="18"/>
                <w:szCs w:val="18"/>
              </w:rPr>
              <w:t>17 04 07</w:t>
            </w:r>
          </w:p>
        </w:tc>
        <w:tc>
          <w:tcPr>
            <w:tcW w:w="4817" w:type="dxa"/>
            <w:vAlign w:val="center"/>
          </w:tcPr>
          <w:p w14:paraId="7F40EFD4" w14:textId="77777777" w:rsidR="00A937F0" w:rsidRPr="00D1112C" w:rsidRDefault="00A937F0" w:rsidP="005038D6">
            <w:pPr>
              <w:spacing w:line="276" w:lineRule="auto"/>
              <w:jc w:val="center"/>
              <w:rPr>
                <w:sz w:val="18"/>
                <w:szCs w:val="18"/>
              </w:rPr>
            </w:pPr>
            <w:r w:rsidRPr="00D1112C">
              <w:rPr>
                <w:sz w:val="18"/>
                <w:szCs w:val="18"/>
              </w:rPr>
              <w:t>Mieszaniny metali</w:t>
            </w:r>
          </w:p>
        </w:tc>
        <w:tc>
          <w:tcPr>
            <w:tcW w:w="2126" w:type="dxa"/>
            <w:vAlign w:val="center"/>
          </w:tcPr>
          <w:p w14:paraId="793D9FEF"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2 000</w:t>
            </w:r>
          </w:p>
        </w:tc>
      </w:tr>
      <w:tr w:rsidR="00A937F0" w:rsidRPr="00D1112C" w14:paraId="38434ED2" w14:textId="77777777" w:rsidTr="005038D6">
        <w:trPr>
          <w:trHeight w:hRule="exact" w:val="431"/>
        </w:trPr>
        <w:tc>
          <w:tcPr>
            <w:tcW w:w="567" w:type="dxa"/>
            <w:vAlign w:val="center"/>
          </w:tcPr>
          <w:p w14:paraId="08B4C367" w14:textId="77777777" w:rsidR="00A937F0" w:rsidRPr="00D1112C" w:rsidRDefault="00A937F0" w:rsidP="005038D6">
            <w:pPr>
              <w:spacing w:line="276" w:lineRule="auto"/>
              <w:jc w:val="center"/>
              <w:rPr>
                <w:rFonts w:cs="Arial"/>
                <w:sz w:val="18"/>
                <w:szCs w:val="18"/>
              </w:rPr>
            </w:pPr>
            <w:r w:rsidRPr="00D1112C">
              <w:rPr>
                <w:rFonts w:cs="Arial"/>
                <w:sz w:val="18"/>
                <w:szCs w:val="18"/>
              </w:rPr>
              <w:t>15.</w:t>
            </w:r>
          </w:p>
        </w:tc>
        <w:tc>
          <w:tcPr>
            <w:tcW w:w="1274" w:type="dxa"/>
            <w:vAlign w:val="center"/>
          </w:tcPr>
          <w:p w14:paraId="19B8ED3C" w14:textId="77777777" w:rsidR="00A937F0" w:rsidRPr="00D1112C" w:rsidRDefault="00A937F0" w:rsidP="005038D6">
            <w:pPr>
              <w:spacing w:line="276" w:lineRule="auto"/>
              <w:jc w:val="center"/>
              <w:rPr>
                <w:rFonts w:cs="Arial"/>
                <w:b/>
                <w:bCs/>
                <w:sz w:val="18"/>
                <w:szCs w:val="18"/>
              </w:rPr>
            </w:pPr>
            <w:r w:rsidRPr="00D1112C">
              <w:rPr>
                <w:rFonts w:cs="Arial"/>
                <w:b/>
                <w:bCs/>
                <w:sz w:val="18"/>
                <w:szCs w:val="18"/>
                <w:lang w:val="en-US"/>
              </w:rPr>
              <w:t>17 04 11</w:t>
            </w:r>
          </w:p>
        </w:tc>
        <w:tc>
          <w:tcPr>
            <w:tcW w:w="4817" w:type="dxa"/>
            <w:vAlign w:val="center"/>
          </w:tcPr>
          <w:p w14:paraId="6671CDB8" w14:textId="77777777" w:rsidR="00A937F0" w:rsidRPr="00D1112C" w:rsidRDefault="00A937F0" w:rsidP="005038D6">
            <w:pPr>
              <w:spacing w:line="276" w:lineRule="auto"/>
              <w:jc w:val="center"/>
              <w:rPr>
                <w:sz w:val="18"/>
                <w:szCs w:val="18"/>
              </w:rPr>
            </w:pPr>
            <w:r w:rsidRPr="00D1112C">
              <w:rPr>
                <w:sz w:val="18"/>
                <w:szCs w:val="18"/>
              </w:rPr>
              <w:t>Kable inne niż wymienione w 17 04 10</w:t>
            </w:r>
          </w:p>
        </w:tc>
        <w:tc>
          <w:tcPr>
            <w:tcW w:w="2126" w:type="dxa"/>
            <w:vAlign w:val="center"/>
          </w:tcPr>
          <w:p w14:paraId="36EDEB27" w14:textId="77777777" w:rsidR="00A937F0" w:rsidRPr="00D1112C" w:rsidRDefault="00A937F0" w:rsidP="005038D6">
            <w:pPr>
              <w:spacing w:line="276" w:lineRule="auto"/>
              <w:jc w:val="center"/>
              <w:rPr>
                <w:rFonts w:cs="Arial"/>
                <w:b/>
                <w:bCs/>
                <w:sz w:val="10"/>
                <w:szCs w:val="10"/>
                <w:lang w:val="en-US"/>
              </w:rPr>
            </w:pPr>
          </w:p>
          <w:p w14:paraId="606312CE" w14:textId="77777777" w:rsidR="00A937F0" w:rsidRPr="00D1112C" w:rsidRDefault="00A937F0" w:rsidP="005038D6">
            <w:pPr>
              <w:spacing w:line="276" w:lineRule="auto"/>
              <w:jc w:val="center"/>
              <w:rPr>
                <w:rFonts w:cs="Arial"/>
                <w:b/>
                <w:bCs/>
                <w:sz w:val="18"/>
                <w:szCs w:val="18"/>
                <w:lang w:val="en-US"/>
              </w:rPr>
            </w:pPr>
            <w:r w:rsidRPr="00D1112C">
              <w:rPr>
                <w:rFonts w:cs="Arial"/>
                <w:b/>
                <w:bCs/>
                <w:sz w:val="18"/>
                <w:szCs w:val="18"/>
                <w:lang w:val="en-US"/>
              </w:rPr>
              <w:t>13 600</w:t>
            </w:r>
          </w:p>
          <w:p w14:paraId="53D5484B" w14:textId="77777777" w:rsidR="00A937F0" w:rsidRPr="00D1112C" w:rsidRDefault="00A937F0" w:rsidP="005038D6">
            <w:pPr>
              <w:spacing w:line="276" w:lineRule="auto"/>
              <w:jc w:val="center"/>
              <w:rPr>
                <w:rFonts w:cs="Arial"/>
                <w:b/>
                <w:bCs/>
                <w:sz w:val="18"/>
                <w:szCs w:val="18"/>
              </w:rPr>
            </w:pPr>
          </w:p>
        </w:tc>
      </w:tr>
      <w:tr w:rsidR="00A937F0" w:rsidRPr="00D1112C" w14:paraId="30C866BA" w14:textId="77777777" w:rsidTr="005038D6">
        <w:trPr>
          <w:trHeight w:hRule="exact" w:val="282"/>
        </w:trPr>
        <w:tc>
          <w:tcPr>
            <w:tcW w:w="567" w:type="dxa"/>
            <w:vAlign w:val="center"/>
          </w:tcPr>
          <w:p w14:paraId="0933A582" w14:textId="77777777" w:rsidR="00A937F0" w:rsidRPr="00D1112C" w:rsidRDefault="00A937F0" w:rsidP="005038D6">
            <w:pPr>
              <w:spacing w:line="276" w:lineRule="auto"/>
              <w:jc w:val="center"/>
              <w:rPr>
                <w:rFonts w:cs="Arial"/>
                <w:sz w:val="18"/>
                <w:szCs w:val="18"/>
              </w:rPr>
            </w:pPr>
            <w:r w:rsidRPr="00D1112C">
              <w:rPr>
                <w:rFonts w:cs="Arial"/>
                <w:sz w:val="18"/>
                <w:szCs w:val="18"/>
              </w:rPr>
              <w:t>16.</w:t>
            </w:r>
          </w:p>
        </w:tc>
        <w:tc>
          <w:tcPr>
            <w:tcW w:w="1274" w:type="dxa"/>
            <w:vAlign w:val="center"/>
          </w:tcPr>
          <w:p w14:paraId="1D613030" w14:textId="77777777" w:rsidR="00A937F0" w:rsidRPr="00D1112C" w:rsidRDefault="00A937F0" w:rsidP="005038D6">
            <w:pPr>
              <w:spacing w:line="276" w:lineRule="auto"/>
              <w:jc w:val="center"/>
              <w:rPr>
                <w:rFonts w:cs="Arial"/>
                <w:b/>
                <w:bCs/>
                <w:sz w:val="18"/>
                <w:szCs w:val="18"/>
              </w:rPr>
            </w:pPr>
            <w:r w:rsidRPr="00D1112C">
              <w:rPr>
                <w:rFonts w:cs="Arial"/>
                <w:b/>
                <w:bCs/>
                <w:sz w:val="18"/>
                <w:szCs w:val="18"/>
              </w:rPr>
              <w:t>19 10 02</w:t>
            </w:r>
          </w:p>
        </w:tc>
        <w:tc>
          <w:tcPr>
            <w:tcW w:w="4817" w:type="dxa"/>
            <w:vAlign w:val="center"/>
          </w:tcPr>
          <w:p w14:paraId="3482719D" w14:textId="77777777" w:rsidR="00A937F0" w:rsidRPr="00D1112C" w:rsidRDefault="00A937F0" w:rsidP="005038D6">
            <w:pPr>
              <w:spacing w:line="276" w:lineRule="auto"/>
              <w:jc w:val="center"/>
              <w:rPr>
                <w:sz w:val="18"/>
                <w:szCs w:val="18"/>
              </w:rPr>
            </w:pPr>
            <w:r w:rsidRPr="00D1112C">
              <w:rPr>
                <w:sz w:val="18"/>
                <w:szCs w:val="18"/>
              </w:rPr>
              <w:t>Odpady metali nieżelaznych</w:t>
            </w:r>
          </w:p>
        </w:tc>
        <w:tc>
          <w:tcPr>
            <w:tcW w:w="2126" w:type="dxa"/>
            <w:vAlign w:val="center"/>
          </w:tcPr>
          <w:p w14:paraId="0B4D5527"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500</w:t>
            </w:r>
          </w:p>
        </w:tc>
      </w:tr>
      <w:tr w:rsidR="00A937F0" w:rsidRPr="00D1112C" w14:paraId="1C491027" w14:textId="77777777" w:rsidTr="005038D6">
        <w:trPr>
          <w:trHeight w:hRule="exact" w:val="282"/>
        </w:trPr>
        <w:tc>
          <w:tcPr>
            <w:tcW w:w="567" w:type="dxa"/>
            <w:vAlign w:val="center"/>
          </w:tcPr>
          <w:p w14:paraId="1319B1D5" w14:textId="3C444B3B" w:rsidR="00A937F0" w:rsidRPr="00D1112C" w:rsidRDefault="00A937F0" w:rsidP="005038D6">
            <w:pPr>
              <w:spacing w:line="276" w:lineRule="auto"/>
              <w:jc w:val="center"/>
              <w:rPr>
                <w:rFonts w:cs="Arial"/>
                <w:sz w:val="18"/>
                <w:szCs w:val="18"/>
              </w:rPr>
            </w:pPr>
            <w:r w:rsidRPr="00D1112C">
              <w:rPr>
                <w:rFonts w:cs="Arial"/>
                <w:sz w:val="18"/>
                <w:szCs w:val="18"/>
              </w:rPr>
              <w:t>17.</w:t>
            </w:r>
          </w:p>
        </w:tc>
        <w:tc>
          <w:tcPr>
            <w:tcW w:w="1274" w:type="dxa"/>
            <w:vAlign w:val="center"/>
          </w:tcPr>
          <w:p w14:paraId="5BC7FE10" w14:textId="77777777" w:rsidR="00A937F0" w:rsidRPr="00D1112C" w:rsidRDefault="00A937F0" w:rsidP="005038D6">
            <w:pPr>
              <w:spacing w:line="276" w:lineRule="auto"/>
              <w:jc w:val="center"/>
              <w:rPr>
                <w:rFonts w:cs="Arial"/>
                <w:b/>
                <w:bCs/>
                <w:sz w:val="18"/>
                <w:szCs w:val="18"/>
              </w:rPr>
            </w:pPr>
            <w:r w:rsidRPr="00D1112C">
              <w:rPr>
                <w:rFonts w:cs="Arial"/>
                <w:b/>
                <w:bCs/>
                <w:sz w:val="18"/>
                <w:szCs w:val="18"/>
              </w:rPr>
              <w:t>19 12 02</w:t>
            </w:r>
          </w:p>
        </w:tc>
        <w:tc>
          <w:tcPr>
            <w:tcW w:w="4817" w:type="dxa"/>
            <w:vAlign w:val="center"/>
          </w:tcPr>
          <w:p w14:paraId="226A82CE" w14:textId="77777777" w:rsidR="00A937F0" w:rsidRPr="00D1112C" w:rsidRDefault="00A937F0" w:rsidP="005038D6">
            <w:pPr>
              <w:spacing w:line="276" w:lineRule="auto"/>
              <w:jc w:val="center"/>
              <w:rPr>
                <w:sz w:val="18"/>
                <w:szCs w:val="18"/>
              </w:rPr>
            </w:pPr>
            <w:r w:rsidRPr="00D1112C">
              <w:rPr>
                <w:sz w:val="18"/>
                <w:szCs w:val="18"/>
              </w:rPr>
              <w:t>Metale żelazne</w:t>
            </w:r>
          </w:p>
        </w:tc>
        <w:tc>
          <w:tcPr>
            <w:tcW w:w="2126" w:type="dxa"/>
            <w:vAlign w:val="center"/>
          </w:tcPr>
          <w:p w14:paraId="6B28EE40" w14:textId="77777777" w:rsidR="00A937F0" w:rsidRPr="00D1112C" w:rsidRDefault="00A937F0" w:rsidP="005038D6">
            <w:pPr>
              <w:spacing w:line="276" w:lineRule="auto"/>
              <w:jc w:val="center"/>
              <w:rPr>
                <w:rFonts w:cs="Arial"/>
                <w:b/>
                <w:bCs/>
                <w:color w:val="000000"/>
                <w:sz w:val="18"/>
                <w:szCs w:val="18"/>
              </w:rPr>
            </w:pPr>
            <w:r w:rsidRPr="00D1112C">
              <w:rPr>
                <w:rFonts w:cs="Arial"/>
                <w:b/>
                <w:bCs/>
                <w:color w:val="000000"/>
                <w:sz w:val="18"/>
                <w:szCs w:val="18"/>
              </w:rPr>
              <w:t>1 000</w:t>
            </w:r>
          </w:p>
        </w:tc>
      </w:tr>
      <w:tr w:rsidR="00A937F0" w:rsidRPr="00D1112C" w14:paraId="00B8D966" w14:textId="77777777" w:rsidTr="005038D6">
        <w:trPr>
          <w:trHeight w:hRule="exact" w:val="282"/>
        </w:trPr>
        <w:tc>
          <w:tcPr>
            <w:tcW w:w="567" w:type="dxa"/>
            <w:vAlign w:val="center"/>
          </w:tcPr>
          <w:p w14:paraId="39FD683B" w14:textId="77777777" w:rsidR="00A937F0" w:rsidRPr="00D1112C" w:rsidRDefault="00A937F0" w:rsidP="005038D6">
            <w:pPr>
              <w:spacing w:line="276" w:lineRule="auto"/>
              <w:jc w:val="center"/>
              <w:rPr>
                <w:rFonts w:cs="Arial"/>
                <w:sz w:val="18"/>
                <w:szCs w:val="18"/>
              </w:rPr>
            </w:pPr>
            <w:r w:rsidRPr="00D1112C">
              <w:rPr>
                <w:rFonts w:cs="Arial"/>
                <w:sz w:val="18"/>
                <w:szCs w:val="18"/>
              </w:rPr>
              <w:t>18.</w:t>
            </w:r>
          </w:p>
        </w:tc>
        <w:tc>
          <w:tcPr>
            <w:tcW w:w="1274" w:type="dxa"/>
            <w:vAlign w:val="center"/>
          </w:tcPr>
          <w:p w14:paraId="499484E3" w14:textId="77777777" w:rsidR="00A937F0" w:rsidRPr="00D1112C" w:rsidRDefault="00A937F0" w:rsidP="005038D6">
            <w:pPr>
              <w:spacing w:line="276" w:lineRule="auto"/>
              <w:jc w:val="center"/>
              <w:rPr>
                <w:rFonts w:cs="Arial"/>
                <w:b/>
                <w:bCs/>
                <w:sz w:val="18"/>
                <w:szCs w:val="18"/>
              </w:rPr>
            </w:pPr>
            <w:r w:rsidRPr="00D1112C">
              <w:rPr>
                <w:rStyle w:val="Domylnaczcionkaakapitu1"/>
                <w:rFonts w:cs="Arial"/>
                <w:b/>
                <w:bCs/>
                <w:color w:val="000000"/>
                <w:sz w:val="18"/>
                <w:szCs w:val="18"/>
              </w:rPr>
              <w:t>19 12 03</w:t>
            </w:r>
          </w:p>
        </w:tc>
        <w:tc>
          <w:tcPr>
            <w:tcW w:w="4817" w:type="dxa"/>
            <w:vAlign w:val="center"/>
          </w:tcPr>
          <w:p w14:paraId="61BAD00E" w14:textId="77777777" w:rsidR="00A937F0" w:rsidRPr="00D1112C" w:rsidRDefault="00A937F0" w:rsidP="005038D6">
            <w:pPr>
              <w:spacing w:line="276" w:lineRule="auto"/>
              <w:jc w:val="center"/>
              <w:rPr>
                <w:sz w:val="18"/>
                <w:szCs w:val="18"/>
              </w:rPr>
            </w:pPr>
            <w:r w:rsidRPr="00D1112C">
              <w:rPr>
                <w:sz w:val="18"/>
                <w:szCs w:val="18"/>
              </w:rPr>
              <w:t>Metale nieżelazne</w:t>
            </w:r>
          </w:p>
        </w:tc>
        <w:tc>
          <w:tcPr>
            <w:tcW w:w="2126" w:type="dxa"/>
            <w:vAlign w:val="center"/>
          </w:tcPr>
          <w:p w14:paraId="56CC8FE3" w14:textId="77777777" w:rsidR="00A937F0" w:rsidRPr="00D1112C" w:rsidRDefault="00A937F0" w:rsidP="005038D6">
            <w:pPr>
              <w:spacing w:line="276" w:lineRule="auto"/>
              <w:jc w:val="center"/>
              <w:rPr>
                <w:rFonts w:cs="Arial"/>
                <w:b/>
                <w:bCs/>
                <w:sz w:val="18"/>
                <w:szCs w:val="18"/>
              </w:rPr>
            </w:pPr>
            <w:r w:rsidRPr="00D1112C">
              <w:rPr>
                <w:rFonts w:cs="Arial"/>
                <w:b/>
                <w:bCs/>
                <w:color w:val="000000"/>
                <w:sz w:val="18"/>
                <w:szCs w:val="18"/>
              </w:rPr>
              <w:t>3 000</w:t>
            </w:r>
          </w:p>
        </w:tc>
      </w:tr>
      <w:tr w:rsidR="00A937F0" w:rsidRPr="00D1112C" w14:paraId="32D1D892" w14:textId="77777777" w:rsidTr="005038D6">
        <w:trPr>
          <w:trHeight w:hRule="exact" w:val="282"/>
        </w:trPr>
        <w:tc>
          <w:tcPr>
            <w:tcW w:w="567" w:type="dxa"/>
            <w:vAlign w:val="center"/>
          </w:tcPr>
          <w:p w14:paraId="4E78E10A" w14:textId="77777777" w:rsidR="00A937F0" w:rsidRPr="00D1112C" w:rsidRDefault="00A937F0" w:rsidP="005038D6">
            <w:pPr>
              <w:spacing w:line="276" w:lineRule="auto"/>
              <w:jc w:val="center"/>
              <w:rPr>
                <w:rFonts w:cs="Arial"/>
                <w:sz w:val="18"/>
                <w:szCs w:val="18"/>
              </w:rPr>
            </w:pPr>
            <w:r w:rsidRPr="00D1112C">
              <w:rPr>
                <w:rFonts w:cs="Arial"/>
                <w:sz w:val="18"/>
                <w:szCs w:val="18"/>
              </w:rPr>
              <w:t>19.</w:t>
            </w:r>
          </w:p>
        </w:tc>
        <w:tc>
          <w:tcPr>
            <w:tcW w:w="1274" w:type="dxa"/>
            <w:vAlign w:val="center"/>
          </w:tcPr>
          <w:p w14:paraId="0E5E2550" w14:textId="77777777" w:rsidR="00A937F0" w:rsidRPr="00D1112C" w:rsidRDefault="00A937F0" w:rsidP="005038D6">
            <w:pPr>
              <w:spacing w:line="276" w:lineRule="auto"/>
              <w:jc w:val="center"/>
              <w:rPr>
                <w:rFonts w:cs="Arial"/>
                <w:b/>
                <w:bCs/>
                <w:sz w:val="18"/>
                <w:szCs w:val="18"/>
              </w:rPr>
            </w:pPr>
            <w:r w:rsidRPr="00D1112C">
              <w:rPr>
                <w:rStyle w:val="Domylnaczcionkaakapitu1"/>
                <w:rFonts w:cs="Arial"/>
                <w:b/>
                <w:bCs/>
                <w:color w:val="000000"/>
                <w:sz w:val="18"/>
                <w:szCs w:val="18"/>
              </w:rPr>
              <w:t>20 01 40</w:t>
            </w:r>
          </w:p>
        </w:tc>
        <w:tc>
          <w:tcPr>
            <w:tcW w:w="4817" w:type="dxa"/>
            <w:vAlign w:val="center"/>
          </w:tcPr>
          <w:p w14:paraId="4CCA237C" w14:textId="77777777" w:rsidR="00A937F0" w:rsidRPr="00D1112C" w:rsidRDefault="00A937F0" w:rsidP="005038D6">
            <w:pPr>
              <w:spacing w:line="276" w:lineRule="auto"/>
              <w:jc w:val="center"/>
              <w:rPr>
                <w:sz w:val="18"/>
                <w:szCs w:val="18"/>
              </w:rPr>
            </w:pPr>
            <w:r w:rsidRPr="00D1112C">
              <w:rPr>
                <w:sz w:val="18"/>
                <w:szCs w:val="18"/>
              </w:rPr>
              <w:t>Metale</w:t>
            </w:r>
          </w:p>
        </w:tc>
        <w:tc>
          <w:tcPr>
            <w:tcW w:w="2126" w:type="dxa"/>
            <w:vAlign w:val="center"/>
          </w:tcPr>
          <w:p w14:paraId="01C03972" w14:textId="77777777" w:rsidR="00A937F0" w:rsidRDefault="00A937F0" w:rsidP="005038D6">
            <w:pPr>
              <w:spacing w:line="276" w:lineRule="auto"/>
              <w:jc w:val="center"/>
              <w:rPr>
                <w:rFonts w:cs="Arial"/>
                <w:b/>
                <w:bCs/>
                <w:color w:val="000000"/>
                <w:sz w:val="18"/>
                <w:szCs w:val="18"/>
              </w:rPr>
            </w:pPr>
            <w:r w:rsidRPr="00D1112C">
              <w:rPr>
                <w:rFonts w:cs="Arial"/>
                <w:b/>
                <w:bCs/>
                <w:color w:val="000000"/>
                <w:sz w:val="18"/>
                <w:szCs w:val="18"/>
              </w:rPr>
              <w:t>500</w:t>
            </w:r>
          </w:p>
          <w:p w14:paraId="46688562" w14:textId="77777777" w:rsidR="00A937F0" w:rsidRPr="00D1112C" w:rsidRDefault="00A937F0" w:rsidP="005038D6">
            <w:pPr>
              <w:spacing w:line="276" w:lineRule="auto"/>
              <w:jc w:val="center"/>
              <w:rPr>
                <w:rFonts w:cs="Arial"/>
                <w:b/>
                <w:bCs/>
                <w:sz w:val="18"/>
                <w:szCs w:val="18"/>
              </w:rPr>
            </w:pPr>
          </w:p>
        </w:tc>
      </w:tr>
    </w:tbl>
    <w:p w14:paraId="18BF9DA1" w14:textId="77777777" w:rsidR="00A937F0" w:rsidRPr="00D1112C" w:rsidRDefault="00A937F0" w:rsidP="00E17809">
      <w:pPr>
        <w:spacing w:after="240" w:line="276" w:lineRule="auto"/>
        <w:jc w:val="both"/>
        <w:rPr>
          <w:rFonts w:cs="Arial"/>
          <w:sz w:val="18"/>
          <w:szCs w:val="18"/>
        </w:rPr>
      </w:pPr>
      <w:r w:rsidRPr="00D1112C">
        <w:rPr>
          <w:rFonts w:cs="Arial"/>
          <w:b/>
          <w:sz w:val="18"/>
          <w:szCs w:val="18"/>
          <w:vertAlign w:val="superscript"/>
        </w:rPr>
        <w:t>1)</w:t>
      </w:r>
      <w:r w:rsidRPr="00D1112C">
        <w:rPr>
          <w:rFonts w:cs="Arial"/>
          <w:sz w:val="18"/>
          <w:szCs w:val="18"/>
        </w:rPr>
        <w:t xml:space="preserve"> Łączna masa odpadów kierowanych do przetwarzania nie może przekroczyć 13 600 Mg/rok.” </w:t>
      </w:r>
    </w:p>
    <w:p w14:paraId="79FA41F9" w14:textId="77777777" w:rsidR="00A937F0" w:rsidRPr="00D1112C" w:rsidRDefault="00A937F0" w:rsidP="00E17809">
      <w:pPr>
        <w:spacing w:after="240" w:line="276" w:lineRule="auto"/>
        <w:jc w:val="both"/>
        <w:rPr>
          <w:rFonts w:cs="Arial"/>
          <w:b/>
        </w:rPr>
      </w:pPr>
      <w:r w:rsidRPr="00D1112C">
        <w:rPr>
          <w:rFonts w:cs="Arial"/>
          <w:b/>
        </w:rPr>
        <w:t>I.30. W punkcie V.3. decyzji, podpunkt V.3.1.3. otrzymuje brzmienie:</w:t>
      </w:r>
    </w:p>
    <w:p w14:paraId="10C1E93E" w14:textId="07EC3AEA" w:rsidR="00A937F0" w:rsidRPr="00D1112C" w:rsidRDefault="00A937F0" w:rsidP="00E17809">
      <w:pPr>
        <w:spacing w:after="240" w:line="276" w:lineRule="auto"/>
        <w:jc w:val="both"/>
        <w:rPr>
          <w:rFonts w:cs="Arial"/>
        </w:rPr>
      </w:pPr>
      <w:r w:rsidRPr="00D1112C">
        <w:rPr>
          <w:rFonts w:cs="Arial"/>
          <w:b/>
        </w:rPr>
        <w:t>„V.3.1.3.</w:t>
      </w:r>
      <w:r w:rsidRPr="00D1112C">
        <w:rPr>
          <w:rFonts w:cs="Arial"/>
        </w:rPr>
        <w:t xml:space="preserve"> </w:t>
      </w:r>
      <w:r w:rsidRPr="00D1112C">
        <w:rPr>
          <w:rFonts w:cs="Arial"/>
          <w:b/>
          <w:bCs/>
        </w:rPr>
        <w:t>Łączna ilość przetwarzanych odpadów nie przekroczy 13 600 Mg/rok, w</w:t>
      </w:r>
      <w:r w:rsidR="00F416AA">
        <w:rPr>
          <w:rFonts w:cs="Arial"/>
          <w:b/>
          <w:bCs/>
        </w:rPr>
        <w:t> </w:t>
      </w:r>
      <w:r w:rsidRPr="00D1112C">
        <w:rPr>
          <w:rFonts w:cs="Arial"/>
          <w:b/>
          <w:bCs/>
        </w:rPr>
        <w:t xml:space="preserve"> tym: 13 600 Mg/rok - kable inne niż niebezpieczne i metale, 3 000 Mg/rok - kable niebezpieczne</w:t>
      </w:r>
      <w:r w:rsidRPr="00D1112C">
        <w:rPr>
          <w:rFonts w:cs="Arial"/>
        </w:rPr>
        <w:t>.”</w:t>
      </w:r>
    </w:p>
    <w:p w14:paraId="5E6A8404" w14:textId="77777777" w:rsidR="00A937F0" w:rsidRPr="00D1112C" w:rsidRDefault="00A937F0" w:rsidP="00E17809">
      <w:pPr>
        <w:spacing w:after="240" w:line="276" w:lineRule="auto"/>
        <w:jc w:val="both"/>
        <w:rPr>
          <w:rFonts w:cs="Arial"/>
          <w:b/>
        </w:rPr>
      </w:pPr>
      <w:bookmarkStart w:id="31" w:name="_Hlk1992635"/>
      <w:r w:rsidRPr="00D1112C">
        <w:rPr>
          <w:rFonts w:cs="Arial"/>
          <w:b/>
        </w:rPr>
        <w:lastRenderedPageBreak/>
        <w:t>I.31. W punkcie V.3.2. decyzji, podpunkt V.3.2.1. otrzymuje brzmienie:</w:t>
      </w:r>
    </w:p>
    <w:p w14:paraId="2FDA71A4" w14:textId="77777777" w:rsidR="00A937F0" w:rsidRPr="00D1112C" w:rsidRDefault="00A937F0" w:rsidP="00E17809">
      <w:pPr>
        <w:spacing w:after="240" w:line="276" w:lineRule="auto"/>
        <w:jc w:val="both"/>
        <w:rPr>
          <w:rFonts w:cs="Arial"/>
        </w:rPr>
      </w:pPr>
      <w:r w:rsidRPr="00012557">
        <w:rPr>
          <w:rFonts w:cs="Arial"/>
          <w:b/>
        </w:rPr>
        <w:t>„V.3.2.2.</w:t>
      </w:r>
      <w:r w:rsidRPr="00012557">
        <w:rPr>
          <w:rFonts w:cs="Arial"/>
        </w:rPr>
        <w:t xml:space="preserve"> Odpady niebezpieczne</w:t>
      </w:r>
    </w:p>
    <w:p w14:paraId="2D79E50B" w14:textId="1DC696AC" w:rsidR="00A937F0" w:rsidRPr="00D1112C" w:rsidRDefault="00A937F0" w:rsidP="00E17809">
      <w:pPr>
        <w:spacing w:after="240" w:line="276" w:lineRule="auto"/>
        <w:jc w:val="both"/>
        <w:rPr>
          <w:rFonts w:cs="Arial"/>
          <w:sz w:val="20"/>
          <w:szCs w:val="20"/>
        </w:rPr>
      </w:pPr>
      <w:bookmarkStart w:id="32" w:name="_Hlk102983844"/>
      <w:r w:rsidRPr="00D1112C">
        <w:rPr>
          <w:rFonts w:cs="Arial"/>
          <w:sz w:val="20"/>
          <w:szCs w:val="20"/>
        </w:rPr>
        <w:t xml:space="preserve">Tabela 19 </w:t>
      </w:r>
    </w:p>
    <w:tbl>
      <w:tblPr>
        <w:tblStyle w:val="Tabela-Siatka1"/>
        <w:tblW w:w="8931" w:type="dxa"/>
        <w:tblLayout w:type="fixed"/>
        <w:tblLook w:val="04A0" w:firstRow="1" w:lastRow="0" w:firstColumn="1" w:lastColumn="0" w:noHBand="0" w:noVBand="1"/>
        <w:tblDescription w:val="Miejsca i sposób magazynowania odpadów."/>
      </w:tblPr>
      <w:tblGrid>
        <w:gridCol w:w="626"/>
        <w:gridCol w:w="1075"/>
        <w:gridCol w:w="1418"/>
        <w:gridCol w:w="1559"/>
        <w:gridCol w:w="1418"/>
        <w:gridCol w:w="1417"/>
        <w:gridCol w:w="1418"/>
      </w:tblGrid>
      <w:tr w:rsidR="00A937F0" w:rsidRPr="00D1112C" w14:paraId="4D8AEAFB" w14:textId="77777777" w:rsidTr="005038D6">
        <w:trPr>
          <w:trHeight w:hRule="exact" w:val="1941"/>
        </w:trPr>
        <w:tc>
          <w:tcPr>
            <w:tcW w:w="626" w:type="dxa"/>
            <w:vAlign w:val="center"/>
          </w:tcPr>
          <w:p w14:paraId="22AC6374" w14:textId="77777777" w:rsidR="00A937F0" w:rsidRPr="00D1112C" w:rsidRDefault="00A937F0" w:rsidP="005038D6">
            <w:pPr>
              <w:spacing w:line="276" w:lineRule="auto"/>
              <w:jc w:val="center"/>
              <w:rPr>
                <w:rFonts w:cs="Arial"/>
                <w:b/>
                <w:sz w:val="16"/>
                <w:szCs w:val="16"/>
                <w:lang w:val="en-US"/>
              </w:rPr>
            </w:pPr>
            <w:bookmarkStart w:id="33" w:name="_Hlk3193385"/>
            <w:proofErr w:type="spellStart"/>
            <w:r w:rsidRPr="00D1112C">
              <w:rPr>
                <w:rFonts w:cs="Arial"/>
                <w:b/>
                <w:sz w:val="16"/>
                <w:szCs w:val="16"/>
                <w:lang w:val="en-US"/>
              </w:rPr>
              <w:t>Lp</w:t>
            </w:r>
            <w:proofErr w:type="spellEnd"/>
            <w:r w:rsidRPr="00D1112C">
              <w:rPr>
                <w:rFonts w:cs="Arial"/>
                <w:b/>
                <w:sz w:val="16"/>
                <w:szCs w:val="16"/>
                <w:lang w:val="en-US"/>
              </w:rPr>
              <w:t>.</w:t>
            </w:r>
          </w:p>
        </w:tc>
        <w:tc>
          <w:tcPr>
            <w:tcW w:w="1075" w:type="dxa"/>
            <w:vAlign w:val="center"/>
            <w:hideMark/>
          </w:tcPr>
          <w:p w14:paraId="4A701874" w14:textId="77777777" w:rsidR="00A937F0" w:rsidRPr="00D1112C" w:rsidRDefault="00A937F0" w:rsidP="005038D6">
            <w:pPr>
              <w:spacing w:line="276" w:lineRule="auto"/>
              <w:jc w:val="center"/>
              <w:rPr>
                <w:rFonts w:eastAsia="Calibri" w:cs="Arial"/>
                <w:b/>
                <w:sz w:val="16"/>
                <w:szCs w:val="16"/>
                <w:lang w:val="en-US"/>
              </w:rPr>
            </w:pPr>
            <w:proofErr w:type="spellStart"/>
            <w:r w:rsidRPr="00D1112C">
              <w:rPr>
                <w:rFonts w:cs="Arial"/>
                <w:b/>
                <w:sz w:val="16"/>
                <w:szCs w:val="16"/>
                <w:lang w:val="en-US"/>
              </w:rPr>
              <w:t>Kod</w:t>
            </w:r>
            <w:proofErr w:type="spellEnd"/>
            <w:r w:rsidRPr="00D1112C">
              <w:rPr>
                <w:rFonts w:cs="Arial"/>
                <w:b/>
                <w:sz w:val="16"/>
                <w:szCs w:val="16"/>
                <w:lang w:val="en-US"/>
              </w:rPr>
              <w:t xml:space="preserve"> </w:t>
            </w:r>
            <w:proofErr w:type="spellStart"/>
            <w:r w:rsidRPr="00D1112C">
              <w:rPr>
                <w:rFonts w:cs="Arial"/>
                <w:b/>
                <w:sz w:val="16"/>
                <w:szCs w:val="16"/>
                <w:lang w:val="en-US"/>
              </w:rPr>
              <w:t>odpadu</w:t>
            </w:r>
            <w:proofErr w:type="spellEnd"/>
          </w:p>
        </w:tc>
        <w:tc>
          <w:tcPr>
            <w:tcW w:w="1418" w:type="dxa"/>
            <w:vAlign w:val="center"/>
            <w:hideMark/>
          </w:tcPr>
          <w:p w14:paraId="496706A3" w14:textId="77777777" w:rsidR="00A937F0" w:rsidRPr="00D1112C" w:rsidRDefault="00A937F0" w:rsidP="005038D6">
            <w:pPr>
              <w:spacing w:line="276" w:lineRule="auto"/>
              <w:jc w:val="center"/>
              <w:rPr>
                <w:rFonts w:eastAsia="Calibri" w:cs="Arial"/>
                <w:b/>
                <w:sz w:val="16"/>
                <w:szCs w:val="16"/>
                <w:lang w:val="en-US"/>
              </w:rPr>
            </w:pPr>
            <w:proofErr w:type="spellStart"/>
            <w:r w:rsidRPr="00D1112C">
              <w:rPr>
                <w:rFonts w:cs="Arial"/>
                <w:b/>
                <w:sz w:val="16"/>
                <w:szCs w:val="16"/>
                <w:lang w:val="en-US"/>
              </w:rPr>
              <w:t>Nazwa</w:t>
            </w:r>
            <w:proofErr w:type="spellEnd"/>
            <w:r w:rsidRPr="00D1112C">
              <w:rPr>
                <w:rFonts w:cs="Arial"/>
                <w:b/>
                <w:sz w:val="16"/>
                <w:szCs w:val="16"/>
                <w:lang w:val="en-US"/>
              </w:rPr>
              <w:t xml:space="preserve"> </w:t>
            </w:r>
            <w:proofErr w:type="spellStart"/>
            <w:r w:rsidRPr="00D1112C">
              <w:rPr>
                <w:rFonts w:cs="Arial"/>
                <w:b/>
                <w:sz w:val="16"/>
                <w:szCs w:val="16"/>
                <w:lang w:val="en-US"/>
              </w:rPr>
              <w:t>odpadu</w:t>
            </w:r>
            <w:proofErr w:type="spellEnd"/>
          </w:p>
        </w:tc>
        <w:tc>
          <w:tcPr>
            <w:tcW w:w="1559" w:type="dxa"/>
            <w:vAlign w:val="center"/>
          </w:tcPr>
          <w:p w14:paraId="107675A8" w14:textId="77777777" w:rsidR="00A937F0" w:rsidRPr="00D1112C" w:rsidRDefault="00A937F0" w:rsidP="005038D6">
            <w:pPr>
              <w:spacing w:line="276" w:lineRule="auto"/>
              <w:jc w:val="center"/>
              <w:rPr>
                <w:rFonts w:cs="Arial"/>
                <w:b/>
                <w:sz w:val="16"/>
                <w:szCs w:val="16"/>
              </w:rPr>
            </w:pPr>
            <w:r w:rsidRPr="00D1112C">
              <w:rPr>
                <w:rFonts w:cs="Arial"/>
                <w:b/>
                <w:sz w:val="16"/>
                <w:szCs w:val="16"/>
              </w:rPr>
              <w:t>Sposób i miejsce magazynowania</w:t>
            </w:r>
          </w:p>
        </w:tc>
        <w:tc>
          <w:tcPr>
            <w:tcW w:w="1418" w:type="dxa"/>
            <w:vAlign w:val="center"/>
          </w:tcPr>
          <w:p w14:paraId="2B8C6ABA" w14:textId="0B5E6A23" w:rsidR="00A937F0" w:rsidRPr="00D1112C" w:rsidRDefault="00A937F0" w:rsidP="005038D6">
            <w:pPr>
              <w:spacing w:line="276" w:lineRule="auto"/>
              <w:jc w:val="center"/>
              <w:rPr>
                <w:rFonts w:cs="Arial"/>
                <w:b/>
                <w:sz w:val="16"/>
                <w:szCs w:val="16"/>
              </w:rPr>
            </w:pPr>
            <w:r w:rsidRPr="00D1112C">
              <w:rPr>
                <w:rFonts w:cs="Arial"/>
                <w:b/>
                <w:sz w:val="16"/>
                <w:szCs w:val="16"/>
              </w:rPr>
              <w:t>Maksymalna masa poszczególnych odpadów, które w tym samym czasie mogą być magazynowane</w:t>
            </w:r>
          </w:p>
          <w:p w14:paraId="44E719FE" w14:textId="77777777" w:rsidR="00A937F0" w:rsidRPr="00D1112C" w:rsidRDefault="00A937F0" w:rsidP="005038D6">
            <w:pPr>
              <w:spacing w:line="276" w:lineRule="auto"/>
              <w:jc w:val="center"/>
              <w:rPr>
                <w:rFonts w:cs="Arial"/>
                <w:b/>
                <w:sz w:val="16"/>
                <w:szCs w:val="16"/>
              </w:rPr>
            </w:pPr>
            <w:r w:rsidRPr="00D1112C">
              <w:rPr>
                <w:rFonts w:cs="Arial"/>
                <w:b/>
                <w:sz w:val="16"/>
                <w:szCs w:val="16"/>
              </w:rPr>
              <w:t>(Mg)</w:t>
            </w:r>
          </w:p>
        </w:tc>
        <w:tc>
          <w:tcPr>
            <w:tcW w:w="1417" w:type="dxa"/>
            <w:vAlign w:val="center"/>
          </w:tcPr>
          <w:p w14:paraId="70DCF67E" w14:textId="7DBD3812" w:rsidR="00A937F0" w:rsidRPr="00D1112C" w:rsidRDefault="00A937F0" w:rsidP="005038D6">
            <w:pPr>
              <w:spacing w:line="276" w:lineRule="auto"/>
              <w:jc w:val="center"/>
              <w:rPr>
                <w:rFonts w:cs="Arial"/>
                <w:b/>
                <w:sz w:val="16"/>
                <w:szCs w:val="16"/>
              </w:rPr>
            </w:pPr>
            <w:r w:rsidRPr="00D1112C">
              <w:rPr>
                <w:rFonts w:cs="Arial"/>
                <w:b/>
                <w:sz w:val="16"/>
                <w:szCs w:val="16"/>
              </w:rPr>
              <w:t>Największa masa odpadów które mogłyby być magazynowane w tym samym czasie</w:t>
            </w:r>
          </w:p>
          <w:p w14:paraId="67E93C14" w14:textId="77777777" w:rsidR="00A937F0" w:rsidRPr="00D1112C" w:rsidRDefault="00A937F0" w:rsidP="005038D6">
            <w:pPr>
              <w:spacing w:line="276" w:lineRule="auto"/>
              <w:jc w:val="center"/>
              <w:rPr>
                <w:rFonts w:cs="Arial"/>
                <w:b/>
                <w:sz w:val="16"/>
                <w:szCs w:val="16"/>
              </w:rPr>
            </w:pPr>
            <w:r w:rsidRPr="00D1112C">
              <w:rPr>
                <w:rFonts w:cs="Arial"/>
                <w:b/>
                <w:sz w:val="16"/>
                <w:szCs w:val="16"/>
              </w:rPr>
              <w:t>(Mg)</w:t>
            </w:r>
          </w:p>
        </w:tc>
        <w:tc>
          <w:tcPr>
            <w:tcW w:w="1418" w:type="dxa"/>
            <w:vAlign w:val="center"/>
          </w:tcPr>
          <w:p w14:paraId="79B2B24A" w14:textId="5F1CF769" w:rsidR="00A937F0" w:rsidRPr="00D1112C" w:rsidRDefault="00A937F0" w:rsidP="005038D6">
            <w:pPr>
              <w:spacing w:line="276" w:lineRule="auto"/>
              <w:jc w:val="center"/>
              <w:rPr>
                <w:rFonts w:cs="Arial"/>
                <w:b/>
                <w:sz w:val="16"/>
                <w:szCs w:val="16"/>
              </w:rPr>
            </w:pPr>
            <w:r w:rsidRPr="00D1112C">
              <w:rPr>
                <w:rFonts w:cs="Arial"/>
                <w:b/>
                <w:sz w:val="16"/>
                <w:szCs w:val="16"/>
              </w:rPr>
              <w:t>Maksymalna masa poszczególnych rodzajów odpadów które mogą być magazynowane w ciągu roku</w:t>
            </w:r>
          </w:p>
          <w:p w14:paraId="576EB7B8" w14:textId="77777777" w:rsidR="00A937F0" w:rsidRPr="00D1112C" w:rsidRDefault="00A937F0" w:rsidP="005038D6">
            <w:pPr>
              <w:spacing w:line="276" w:lineRule="auto"/>
              <w:jc w:val="center"/>
              <w:rPr>
                <w:rFonts w:cs="Arial"/>
                <w:b/>
                <w:sz w:val="16"/>
                <w:szCs w:val="16"/>
              </w:rPr>
            </w:pPr>
            <w:r w:rsidRPr="00D1112C">
              <w:rPr>
                <w:rFonts w:cs="Arial"/>
                <w:b/>
                <w:sz w:val="16"/>
                <w:szCs w:val="16"/>
              </w:rPr>
              <w:t>(Mg)</w:t>
            </w:r>
          </w:p>
        </w:tc>
      </w:tr>
      <w:tr w:rsidR="005038D6" w:rsidRPr="00D1112C" w14:paraId="7232DDA6" w14:textId="77777777" w:rsidTr="005038D6">
        <w:trPr>
          <w:trHeight w:hRule="exact" w:val="1646"/>
        </w:trPr>
        <w:tc>
          <w:tcPr>
            <w:tcW w:w="626" w:type="dxa"/>
            <w:vAlign w:val="center"/>
          </w:tcPr>
          <w:p w14:paraId="45AB25A8" w14:textId="77777777" w:rsidR="005038D6" w:rsidRPr="00D1112C" w:rsidRDefault="005038D6" w:rsidP="005038D6">
            <w:pPr>
              <w:spacing w:line="276" w:lineRule="auto"/>
              <w:jc w:val="center"/>
              <w:rPr>
                <w:rFonts w:cs="Arial"/>
                <w:b/>
                <w:sz w:val="16"/>
                <w:szCs w:val="16"/>
                <w:lang w:val="en-US"/>
              </w:rPr>
            </w:pPr>
          </w:p>
        </w:tc>
        <w:tc>
          <w:tcPr>
            <w:tcW w:w="1075" w:type="dxa"/>
            <w:vAlign w:val="center"/>
          </w:tcPr>
          <w:p w14:paraId="51D07FF6" w14:textId="77777777" w:rsidR="005038D6" w:rsidRPr="00D1112C" w:rsidRDefault="005038D6" w:rsidP="005038D6">
            <w:pPr>
              <w:spacing w:line="276" w:lineRule="auto"/>
              <w:jc w:val="center"/>
              <w:rPr>
                <w:rFonts w:cs="Arial"/>
                <w:b/>
                <w:sz w:val="16"/>
                <w:szCs w:val="16"/>
                <w:lang w:val="en-US"/>
              </w:rPr>
            </w:pPr>
          </w:p>
        </w:tc>
        <w:tc>
          <w:tcPr>
            <w:tcW w:w="1418" w:type="dxa"/>
            <w:vAlign w:val="center"/>
          </w:tcPr>
          <w:p w14:paraId="46C9E9B7" w14:textId="77777777" w:rsidR="005038D6" w:rsidRPr="00D1112C" w:rsidRDefault="005038D6" w:rsidP="005038D6">
            <w:pPr>
              <w:spacing w:line="276" w:lineRule="auto"/>
              <w:jc w:val="center"/>
              <w:rPr>
                <w:rFonts w:cs="Arial"/>
                <w:b/>
                <w:sz w:val="16"/>
                <w:szCs w:val="16"/>
                <w:lang w:val="en-US"/>
              </w:rPr>
            </w:pPr>
          </w:p>
        </w:tc>
        <w:tc>
          <w:tcPr>
            <w:tcW w:w="1559" w:type="dxa"/>
            <w:vAlign w:val="center"/>
          </w:tcPr>
          <w:p w14:paraId="4B17FA28" w14:textId="67CAD1F2" w:rsidR="005038D6" w:rsidRPr="00D1112C" w:rsidRDefault="005038D6" w:rsidP="005038D6">
            <w:pPr>
              <w:spacing w:line="276" w:lineRule="auto"/>
              <w:jc w:val="center"/>
              <w:rPr>
                <w:rFonts w:cs="Arial"/>
                <w:b/>
                <w:sz w:val="16"/>
                <w:szCs w:val="16"/>
              </w:rPr>
            </w:pPr>
            <w:r w:rsidRPr="00D1112C">
              <w:rPr>
                <w:rFonts w:cs="Arial"/>
                <w:b/>
                <w:sz w:val="16"/>
                <w:szCs w:val="16"/>
              </w:rPr>
              <w:t>HALA MAGAZYNOWA – POLE ODKŁADCZE NR 15 O POW. 18 m</w:t>
            </w:r>
            <w:r w:rsidRPr="00D1112C">
              <w:rPr>
                <w:rFonts w:cs="Arial"/>
                <w:b/>
                <w:sz w:val="16"/>
                <w:szCs w:val="16"/>
                <w:vertAlign w:val="superscript"/>
              </w:rPr>
              <w:t>2</w:t>
            </w:r>
          </w:p>
        </w:tc>
        <w:tc>
          <w:tcPr>
            <w:tcW w:w="1418" w:type="dxa"/>
            <w:vAlign w:val="center"/>
          </w:tcPr>
          <w:p w14:paraId="71E4A0DA" w14:textId="77777777" w:rsidR="005038D6" w:rsidRPr="00D1112C" w:rsidRDefault="005038D6" w:rsidP="005038D6">
            <w:pPr>
              <w:spacing w:line="276" w:lineRule="auto"/>
              <w:jc w:val="center"/>
              <w:rPr>
                <w:rFonts w:cs="Arial"/>
                <w:b/>
                <w:sz w:val="16"/>
                <w:szCs w:val="16"/>
              </w:rPr>
            </w:pPr>
          </w:p>
        </w:tc>
        <w:tc>
          <w:tcPr>
            <w:tcW w:w="1417" w:type="dxa"/>
            <w:vAlign w:val="center"/>
          </w:tcPr>
          <w:p w14:paraId="6AFBC09B" w14:textId="77777777" w:rsidR="005038D6" w:rsidRPr="00D1112C" w:rsidRDefault="005038D6" w:rsidP="005038D6">
            <w:pPr>
              <w:spacing w:line="276" w:lineRule="auto"/>
              <w:jc w:val="center"/>
              <w:rPr>
                <w:rFonts w:cs="Arial"/>
                <w:b/>
                <w:sz w:val="16"/>
                <w:szCs w:val="16"/>
              </w:rPr>
            </w:pPr>
          </w:p>
        </w:tc>
        <w:tc>
          <w:tcPr>
            <w:tcW w:w="1418" w:type="dxa"/>
            <w:vAlign w:val="center"/>
          </w:tcPr>
          <w:p w14:paraId="5718EC6C" w14:textId="77777777" w:rsidR="005038D6" w:rsidRPr="00D1112C" w:rsidRDefault="005038D6" w:rsidP="005038D6">
            <w:pPr>
              <w:spacing w:line="276" w:lineRule="auto"/>
              <w:jc w:val="center"/>
              <w:rPr>
                <w:rFonts w:cs="Arial"/>
                <w:b/>
                <w:sz w:val="16"/>
                <w:szCs w:val="16"/>
              </w:rPr>
            </w:pPr>
          </w:p>
        </w:tc>
      </w:tr>
      <w:tr w:rsidR="00A937F0" w:rsidRPr="00D1112C" w14:paraId="3EDAABE5" w14:textId="77777777" w:rsidTr="005038D6">
        <w:trPr>
          <w:trHeight w:val="679"/>
        </w:trPr>
        <w:tc>
          <w:tcPr>
            <w:tcW w:w="626" w:type="dxa"/>
            <w:vAlign w:val="center"/>
          </w:tcPr>
          <w:p w14:paraId="193F42F1" w14:textId="77777777" w:rsidR="00A937F0" w:rsidRPr="00D1112C" w:rsidRDefault="00A937F0" w:rsidP="005038D6">
            <w:pPr>
              <w:spacing w:line="276" w:lineRule="auto"/>
              <w:jc w:val="center"/>
              <w:rPr>
                <w:rFonts w:cs="Arial"/>
                <w:bCs/>
                <w:sz w:val="16"/>
                <w:szCs w:val="16"/>
                <w:lang w:val="en-US"/>
              </w:rPr>
            </w:pPr>
          </w:p>
        </w:tc>
        <w:tc>
          <w:tcPr>
            <w:tcW w:w="1075" w:type="dxa"/>
            <w:vAlign w:val="center"/>
            <w:hideMark/>
          </w:tcPr>
          <w:p w14:paraId="2AF7E1CE" w14:textId="77777777" w:rsidR="00A937F0" w:rsidRPr="00D1112C" w:rsidRDefault="00A937F0" w:rsidP="005038D6">
            <w:pPr>
              <w:spacing w:line="276" w:lineRule="auto"/>
              <w:jc w:val="center"/>
              <w:rPr>
                <w:rFonts w:eastAsia="Calibri" w:cs="Arial"/>
                <w:b/>
                <w:bCs/>
                <w:sz w:val="16"/>
                <w:szCs w:val="16"/>
                <w:lang w:val="en-US"/>
              </w:rPr>
            </w:pPr>
            <w:r w:rsidRPr="00D1112C">
              <w:rPr>
                <w:rFonts w:cs="Arial"/>
                <w:b/>
                <w:bCs/>
                <w:sz w:val="16"/>
                <w:szCs w:val="16"/>
                <w:lang w:val="en-US"/>
              </w:rPr>
              <w:t>17 04 10*</w:t>
            </w:r>
          </w:p>
        </w:tc>
        <w:tc>
          <w:tcPr>
            <w:tcW w:w="1418" w:type="dxa"/>
            <w:vAlign w:val="center"/>
            <w:hideMark/>
          </w:tcPr>
          <w:p w14:paraId="029E75E7" w14:textId="5E8A24E2" w:rsidR="00A937F0" w:rsidRPr="00D1112C" w:rsidRDefault="00A937F0" w:rsidP="005038D6">
            <w:pPr>
              <w:spacing w:line="276" w:lineRule="auto"/>
              <w:jc w:val="center"/>
              <w:rPr>
                <w:rFonts w:eastAsia="Calibri" w:cs="Arial"/>
                <w:sz w:val="16"/>
                <w:szCs w:val="16"/>
              </w:rPr>
            </w:pPr>
            <w:r w:rsidRPr="00D1112C">
              <w:rPr>
                <w:rFonts w:cs="Arial"/>
                <w:sz w:val="16"/>
                <w:szCs w:val="16"/>
              </w:rPr>
              <w:t xml:space="preserve">Kable zawierające ropę naftową, smołę </w:t>
            </w:r>
            <w:r w:rsidRPr="00D1112C">
              <w:rPr>
                <w:rFonts w:cs="Arial"/>
                <w:sz w:val="16"/>
                <w:szCs w:val="16"/>
              </w:rPr>
              <w:br/>
              <w:t>i inne substancje niebezpieczne</w:t>
            </w:r>
          </w:p>
        </w:tc>
        <w:tc>
          <w:tcPr>
            <w:tcW w:w="1559" w:type="dxa"/>
            <w:vAlign w:val="center"/>
          </w:tcPr>
          <w:p w14:paraId="5905E861" w14:textId="392FA4BF" w:rsidR="00012557" w:rsidRPr="00D1112C" w:rsidRDefault="00A937F0" w:rsidP="00012557">
            <w:pPr>
              <w:spacing w:line="276" w:lineRule="auto"/>
              <w:jc w:val="center"/>
              <w:rPr>
                <w:rFonts w:cs="Arial"/>
                <w:sz w:val="16"/>
                <w:szCs w:val="16"/>
              </w:rPr>
            </w:pPr>
            <w:r w:rsidRPr="00D1112C">
              <w:rPr>
                <w:rFonts w:cs="Arial"/>
                <w:sz w:val="16"/>
                <w:szCs w:val="16"/>
              </w:rPr>
              <w:t>Na stojakach metalowych lub 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sidR="00012557">
              <w:rPr>
                <w:rFonts w:cs="Arial"/>
                <w:sz w:val="16"/>
                <w:szCs w:val="16"/>
              </w:rPr>
              <w:t xml:space="preserve"> </w:t>
            </w:r>
            <w:r w:rsidRPr="00D1112C">
              <w:rPr>
                <w:rFonts w:cs="Arial"/>
                <w:sz w:val="16"/>
                <w:szCs w:val="16"/>
              </w:rPr>
              <w:t>Selektywnie na szczelnym, utwardzonym podłożu w hali.</w:t>
            </w:r>
          </w:p>
        </w:tc>
        <w:tc>
          <w:tcPr>
            <w:tcW w:w="1418" w:type="dxa"/>
            <w:vAlign w:val="center"/>
          </w:tcPr>
          <w:p w14:paraId="607FFA57" w14:textId="0F7793E8" w:rsidR="00A937F0" w:rsidRPr="00D1112C" w:rsidRDefault="00A937F0" w:rsidP="005038D6">
            <w:pPr>
              <w:spacing w:line="276" w:lineRule="auto"/>
              <w:jc w:val="center"/>
              <w:rPr>
                <w:rFonts w:cs="Arial"/>
                <w:bCs/>
                <w:sz w:val="16"/>
                <w:szCs w:val="16"/>
              </w:rPr>
            </w:pPr>
            <w:r w:rsidRPr="00D1112C">
              <w:rPr>
                <w:rFonts w:cs="Arial"/>
                <w:bCs/>
                <w:sz w:val="16"/>
                <w:szCs w:val="16"/>
              </w:rPr>
              <w:t>25</w:t>
            </w:r>
          </w:p>
        </w:tc>
        <w:tc>
          <w:tcPr>
            <w:tcW w:w="1417" w:type="dxa"/>
            <w:vAlign w:val="center"/>
          </w:tcPr>
          <w:p w14:paraId="28B3B752" w14:textId="77777777" w:rsidR="00A937F0" w:rsidRPr="00D1112C" w:rsidRDefault="00A937F0" w:rsidP="005038D6">
            <w:pPr>
              <w:spacing w:line="276" w:lineRule="auto"/>
              <w:jc w:val="center"/>
              <w:rPr>
                <w:rFonts w:cs="Arial"/>
                <w:bCs/>
                <w:sz w:val="16"/>
                <w:szCs w:val="16"/>
              </w:rPr>
            </w:pPr>
            <w:r w:rsidRPr="00D1112C">
              <w:rPr>
                <w:rFonts w:cs="Arial"/>
                <w:bCs/>
                <w:sz w:val="16"/>
                <w:szCs w:val="16"/>
              </w:rPr>
              <w:t>25</w:t>
            </w:r>
          </w:p>
        </w:tc>
        <w:tc>
          <w:tcPr>
            <w:tcW w:w="1418" w:type="dxa"/>
            <w:vAlign w:val="center"/>
          </w:tcPr>
          <w:p w14:paraId="56D184A6" w14:textId="06E60D1A" w:rsidR="008B5985" w:rsidRPr="00D1112C" w:rsidRDefault="00A937F0" w:rsidP="008B5985">
            <w:pPr>
              <w:spacing w:line="276" w:lineRule="auto"/>
              <w:jc w:val="center"/>
              <w:rPr>
                <w:rFonts w:cs="Arial"/>
                <w:bCs/>
                <w:sz w:val="16"/>
                <w:szCs w:val="16"/>
              </w:rPr>
            </w:pPr>
            <w:r w:rsidRPr="00D1112C">
              <w:rPr>
                <w:rFonts w:cs="Arial"/>
                <w:bCs/>
                <w:sz w:val="16"/>
                <w:szCs w:val="16"/>
              </w:rPr>
              <w:t>3000</w:t>
            </w:r>
          </w:p>
        </w:tc>
      </w:tr>
      <w:tr w:rsidR="00A937F0" w:rsidRPr="00D1112C" w14:paraId="1D843D8D" w14:textId="77777777" w:rsidTr="005038D6">
        <w:trPr>
          <w:trHeight w:val="679"/>
        </w:trPr>
        <w:tc>
          <w:tcPr>
            <w:tcW w:w="626" w:type="dxa"/>
            <w:vAlign w:val="center"/>
          </w:tcPr>
          <w:p w14:paraId="660156FE" w14:textId="77777777" w:rsidR="00A937F0" w:rsidRPr="00D1112C" w:rsidRDefault="00A937F0" w:rsidP="005038D6">
            <w:pPr>
              <w:spacing w:line="276" w:lineRule="auto"/>
              <w:jc w:val="center"/>
              <w:rPr>
                <w:rFonts w:cs="Arial"/>
                <w:bCs/>
                <w:sz w:val="16"/>
                <w:szCs w:val="16"/>
                <w:lang w:val="en-US"/>
              </w:rPr>
            </w:pPr>
          </w:p>
        </w:tc>
        <w:tc>
          <w:tcPr>
            <w:tcW w:w="1075" w:type="dxa"/>
            <w:vAlign w:val="center"/>
            <w:hideMark/>
          </w:tcPr>
          <w:p w14:paraId="4A0D243D" w14:textId="58A97025" w:rsidR="00A937F0" w:rsidRPr="00D1112C" w:rsidRDefault="00770BD1" w:rsidP="00770BD1">
            <w:pPr>
              <w:spacing w:line="276" w:lineRule="auto"/>
              <w:jc w:val="center"/>
              <w:rPr>
                <w:rFonts w:eastAsia="Calibri" w:cs="Arial"/>
                <w:b/>
                <w:bCs/>
                <w:sz w:val="16"/>
                <w:szCs w:val="16"/>
                <w:lang w:val="en-US"/>
              </w:rPr>
            </w:pPr>
            <w:r>
              <w:rPr>
                <w:rFonts w:cs="Arial"/>
                <w:b/>
                <w:bCs/>
                <w:sz w:val="16"/>
                <w:szCs w:val="16"/>
                <w:lang w:val="en-US"/>
              </w:rPr>
              <w:t>e</w:t>
            </w:r>
            <w:r w:rsidR="00A937F0" w:rsidRPr="00D1112C">
              <w:rPr>
                <w:rFonts w:cs="Arial"/>
                <w:b/>
                <w:bCs/>
                <w:sz w:val="16"/>
                <w:szCs w:val="16"/>
                <w:lang w:val="en-US"/>
              </w:rPr>
              <w:t>x</w:t>
            </w:r>
            <w:r>
              <w:rPr>
                <w:rFonts w:cs="Arial"/>
                <w:b/>
                <w:bCs/>
                <w:sz w:val="16"/>
                <w:szCs w:val="16"/>
                <w:lang w:val="en-US"/>
              </w:rPr>
              <w:t xml:space="preserve"> </w:t>
            </w:r>
            <w:r w:rsidR="00A937F0" w:rsidRPr="00D1112C">
              <w:rPr>
                <w:rFonts w:cs="Arial"/>
                <w:b/>
                <w:bCs/>
                <w:sz w:val="16"/>
                <w:szCs w:val="16"/>
                <w:lang w:val="en-US"/>
              </w:rPr>
              <w:t>16 03 03*</w:t>
            </w:r>
          </w:p>
        </w:tc>
        <w:tc>
          <w:tcPr>
            <w:tcW w:w="1418" w:type="dxa"/>
            <w:vAlign w:val="center"/>
            <w:hideMark/>
          </w:tcPr>
          <w:p w14:paraId="0576953B" w14:textId="2044E221" w:rsidR="00A937F0" w:rsidRPr="00D1112C" w:rsidRDefault="00A937F0" w:rsidP="00770BD1">
            <w:pPr>
              <w:spacing w:line="276" w:lineRule="auto"/>
              <w:jc w:val="center"/>
              <w:rPr>
                <w:rFonts w:eastAsia="Calibri" w:cs="Arial"/>
                <w:sz w:val="16"/>
                <w:szCs w:val="16"/>
              </w:rPr>
            </w:pPr>
            <w:r w:rsidRPr="00D1112C">
              <w:rPr>
                <w:rFonts w:cs="Arial"/>
                <w:sz w:val="16"/>
                <w:szCs w:val="16"/>
              </w:rPr>
              <w:t>Nieorganiczne odpady zawierające substancje niebezpieczne</w:t>
            </w:r>
            <w:r w:rsidR="00770BD1">
              <w:rPr>
                <w:rFonts w:cs="Arial"/>
                <w:sz w:val="16"/>
                <w:szCs w:val="16"/>
              </w:rPr>
              <w:t xml:space="preserve"> </w:t>
            </w:r>
            <w:r w:rsidRPr="00D1112C">
              <w:rPr>
                <w:rFonts w:cs="Arial"/>
                <w:sz w:val="16"/>
                <w:szCs w:val="16"/>
              </w:rPr>
              <w:t>(kable)</w:t>
            </w:r>
          </w:p>
        </w:tc>
        <w:tc>
          <w:tcPr>
            <w:tcW w:w="1559" w:type="dxa"/>
            <w:vAlign w:val="center"/>
          </w:tcPr>
          <w:p w14:paraId="31479DD3" w14:textId="45D6F126" w:rsidR="00A937F0" w:rsidRPr="00012557" w:rsidRDefault="00012557" w:rsidP="00012557">
            <w:pPr>
              <w:spacing w:line="276" w:lineRule="auto"/>
              <w:jc w:val="center"/>
              <w:rPr>
                <w:rFonts w:cs="Arial"/>
                <w:sz w:val="16"/>
                <w:szCs w:val="16"/>
              </w:rPr>
            </w:pPr>
            <w:r w:rsidRPr="00D1112C">
              <w:rPr>
                <w:rFonts w:cs="Arial"/>
                <w:sz w:val="16"/>
                <w:szCs w:val="16"/>
              </w:rPr>
              <w:t>Na stojakach metalowych lub w workach typu big-</w:t>
            </w:r>
            <w:proofErr w:type="spellStart"/>
            <w:r w:rsidRPr="00D1112C">
              <w:rPr>
                <w:rFonts w:cs="Arial"/>
                <w:sz w:val="16"/>
                <w:szCs w:val="16"/>
              </w:rPr>
              <w:t>bag</w:t>
            </w:r>
            <w:proofErr w:type="spellEnd"/>
            <w:r w:rsidRPr="00D1112C">
              <w:rPr>
                <w:rFonts w:cs="Arial"/>
                <w:sz w:val="16"/>
                <w:szCs w:val="16"/>
              </w:rPr>
              <w:t xml:space="preserve"> lub </w:t>
            </w:r>
            <w:proofErr w:type="spellStart"/>
            <w:r w:rsidRPr="00D1112C">
              <w:rPr>
                <w:rFonts w:cs="Arial"/>
                <w:sz w:val="16"/>
                <w:szCs w:val="16"/>
              </w:rPr>
              <w:t>skrzyniopaletach</w:t>
            </w:r>
            <w:proofErr w:type="spellEnd"/>
            <w:r w:rsidRPr="00D1112C">
              <w:rPr>
                <w:rFonts w:cs="Arial"/>
                <w:sz w:val="16"/>
                <w:szCs w:val="16"/>
              </w:rPr>
              <w:t>.</w:t>
            </w:r>
            <w:r>
              <w:rPr>
                <w:rFonts w:cs="Arial"/>
                <w:sz w:val="16"/>
                <w:szCs w:val="16"/>
              </w:rPr>
              <w:t xml:space="preserve"> </w:t>
            </w:r>
            <w:r w:rsidRPr="00D1112C">
              <w:rPr>
                <w:rFonts w:cs="Arial"/>
                <w:sz w:val="16"/>
                <w:szCs w:val="16"/>
              </w:rPr>
              <w:t>Selektywnie na szczelnym, utwardzonym podłożu w hali.</w:t>
            </w:r>
          </w:p>
        </w:tc>
        <w:tc>
          <w:tcPr>
            <w:tcW w:w="1418" w:type="dxa"/>
            <w:vAlign w:val="center"/>
          </w:tcPr>
          <w:p w14:paraId="237E73A2" w14:textId="22BD5028" w:rsidR="00A937F0" w:rsidRPr="00D1112C" w:rsidRDefault="005038D6" w:rsidP="005038D6">
            <w:pPr>
              <w:spacing w:line="276" w:lineRule="auto"/>
              <w:jc w:val="center"/>
              <w:rPr>
                <w:rFonts w:eastAsia="Calibri" w:cs="Arial"/>
                <w:sz w:val="16"/>
                <w:szCs w:val="16"/>
                <w:lang w:val="en-US"/>
              </w:rPr>
            </w:pPr>
            <w:r>
              <w:rPr>
                <w:rFonts w:eastAsia="Calibri" w:cs="Arial"/>
                <w:sz w:val="16"/>
                <w:szCs w:val="16"/>
                <w:lang w:val="en-US"/>
              </w:rPr>
              <w:t>25</w:t>
            </w:r>
          </w:p>
        </w:tc>
        <w:tc>
          <w:tcPr>
            <w:tcW w:w="1417" w:type="dxa"/>
            <w:vAlign w:val="center"/>
          </w:tcPr>
          <w:p w14:paraId="4526C85F" w14:textId="77777777" w:rsidR="00A937F0" w:rsidRPr="00D1112C" w:rsidRDefault="00A937F0" w:rsidP="005038D6">
            <w:pPr>
              <w:spacing w:line="276" w:lineRule="auto"/>
              <w:jc w:val="center"/>
              <w:rPr>
                <w:rFonts w:eastAsia="Calibri" w:cs="Arial"/>
                <w:sz w:val="16"/>
                <w:szCs w:val="16"/>
                <w:lang w:val="en-US"/>
              </w:rPr>
            </w:pPr>
            <w:r w:rsidRPr="00D1112C">
              <w:rPr>
                <w:rFonts w:cs="Arial"/>
                <w:bCs/>
                <w:sz w:val="16"/>
                <w:szCs w:val="16"/>
              </w:rPr>
              <w:t>25</w:t>
            </w:r>
          </w:p>
        </w:tc>
        <w:tc>
          <w:tcPr>
            <w:tcW w:w="1418" w:type="dxa"/>
            <w:vAlign w:val="center"/>
          </w:tcPr>
          <w:p w14:paraId="7BE1B907" w14:textId="0387AC35" w:rsidR="00A937F0" w:rsidRPr="00D1112C" w:rsidRDefault="008B5985" w:rsidP="005038D6">
            <w:pPr>
              <w:spacing w:line="276" w:lineRule="auto"/>
              <w:jc w:val="center"/>
              <w:rPr>
                <w:rFonts w:eastAsia="Calibri" w:cs="Arial"/>
                <w:sz w:val="16"/>
                <w:szCs w:val="16"/>
                <w:lang w:val="en-US"/>
              </w:rPr>
            </w:pPr>
            <w:r>
              <w:rPr>
                <w:rFonts w:eastAsia="Calibri" w:cs="Arial"/>
                <w:sz w:val="16"/>
                <w:szCs w:val="16"/>
                <w:lang w:val="en-US"/>
              </w:rPr>
              <w:t>3000</w:t>
            </w:r>
          </w:p>
        </w:tc>
      </w:tr>
    </w:tbl>
    <w:bookmarkEnd w:id="32"/>
    <w:bookmarkEnd w:id="33"/>
    <w:p w14:paraId="22BABC24" w14:textId="0C9CD0B8" w:rsidR="005038D6" w:rsidRDefault="005038D6" w:rsidP="005038D6">
      <w:pPr>
        <w:spacing w:before="120" w:after="240" w:line="276" w:lineRule="auto"/>
        <w:jc w:val="both"/>
        <w:rPr>
          <w:rFonts w:cs="Arial"/>
          <w:bCs/>
          <w:sz w:val="20"/>
          <w:szCs w:val="20"/>
        </w:rPr>
      </w:pPr>
      <w:r w:rsidRPr="00D1112C">
        <w:rPr>
          <w:rFonts w:cs="Arial"/>
          <w:b/>
          <w:sz w:val="16"/>
          <w:szCs w:val="16"/>
        </w:rPr>
        <w:t>Maksymalna łączna masa wszystkich rodzajów odpadów, które mogą być magazynowane w tym samym czasie w</w:t>
      </w:r>
      <w:r w:rsidR="00F416AA">
        <w:rPr>
          <w:rFonts w:cs="Arial"/>
          <w:b/>
          <w:sz w:val="16"/>
          <w:szCs w:val="16"/>
        </w:rPr>
        <w:t> </w:t>
      </w:r>
      <w:r w:rsidRPr="00D1112C">
        <w:rPr>
          <w:rFonts w:cs="Arial"/>
          <w:b/>
          <w:sz w:val="16"/>
          <w:szCs w:val="16"/>
        </w:rPr>
        <w:t xml:space="preserve"> instalacji IPPC</w:t>
      </w:r>
      <w:r>
        <w:rPr>
          <w:rFonts w:cs="Arial"/>
          <w:b/>
          <w:sz w:val="16"/>
          <w:szCs w:val="16"/>
        </w:rPr>
        <w:t xml:space="preserve"> - </w:t>
      </w:r>
      <w:r w:rsidRPr="00D1112C">
        <w:rPr>
          <w:rFonts w:cs="Arial"/>
          <w:b/>
          <w:sz w:val="16"/>
          <w:szCs w:val="16"/>
        </w:rPr>
        <w:t>25 Mg</w:t>
      </w:r>
    </w:p>
    <w:p w14:paraId="297EFE25" w14:textId="4DA80956" w:rsidR="00A937F0" w:rsidRPr="00D1112C" w:rsidRDefault="005038D6" w:rsidP="00E17809">
      <w:pPr>
        <w:spacing w:after="240" w:line="276" w:lineRule="auto"/>
        <w:jc w:val="both"/>
        <w:rPr>
          <w:rFonts w:cs="Arial"/>
          <w:bCs/>
          <w:sz w:val="20"/>
          <w:szCs w:val="20"/>
        </w:rPr>
      </w:pPr>
      <w:r w:rsidRPr="00D1112C">
        <w:rPr>
          <w:rFonts w:cs="Arial"/>
          <w:b/>
          <w:sz w:val="16"/>
          <w:szCs w:val="16"/>
        </w:rPr>
        <w:t>Największa maksymalna  łączna masa wszystkich rodzajów odpadów, które mogą być magazynowane</w:t>
      </w:r>
      <w:r>
        <w:rPr>
          <w:rFonts w:cs="Arial"/>
          <w:b/>
          <w:sz w:val="16"/>
          <w:szCs w:val="16"/>
        </w:rPr>
        <w:t xml:space="preserve"> </w:t>
      </w:r>
      <w:r w:rsidRPr="00D1112C">
        <w:rPr>
          <w:rFonts w:cs="Arial"/>
          <w:b/>
          <w:sz w:val="16"/>
          <w:szCs w:val="16"/>
        </w:rPr>
        <w:t>w tym samym czasie  w instalacji IPPC</w:t>
      </w:r>
      <w:r w:rsidRPr="00D1112C">
        <w:rPr>
          <w:rFonts w:cs="Arial"/>
          <w:bCs/>
          <w:sz w:val="20"/>
          <w:szCs w:val="20"/>
        </w:rPr>
        <w:t xml:space="preserve"> </w:t>
      </w:r>
      <w:r>
        <w:rPr>
          <w:rFonts w:cs="Arial"/>
          <w:bCs/>
          <w:sz w:val="20"/>
          <w:szCs w:val="20"/>
        </w:rPr>
        <w:t xml:space="preserve"> - </w:t>
      </w:r>
      <w:r w:rsidRPr="00D1112C">
        <w:rPr>
          <w:rFonts w:cs="Arial"/>
          <w:b/>
          <w:sz w:val="16"/>
          <w:szCs w:val="16"/>
        </w:rPr>
        <w:t>50 Mg</w:t>
      </w:r>
      <w:r w:rsidRPr="00D1112C">
        <w:rPr>
          <w:rFonts w:cs="Arial"/>
          <w:bCs/>
          <w:sz w:val="20"/>
          <w:szCs w:val="20"/>
        </w:rPr>
        <w:t xml:space="preserve"> </w:t>
      </w:r>
      <w:r w:rsidR="00A937F0" w:rsidRPr="00D1112C">
        <w:rPr>
          <w:rFonts w:cs="Arial"/>
          <w:bCs/>
          <w:sz w:val="20"/>
          <w:szCs w:val="20"/>
        </w:rPr>
        <w:t>„</w:t>
      </w:r>
    </w:p>
    <w:p w14:paraId="07E89D7F" w14:textId="77777777" w:rsidR="00A937F0" w:rsidRPr="00D1112C" w:rsidRDefault="00A937F0" w:rsidP="00E17809">
      <w:pPr>
        <w:spacing w:after="240" w:line="276" w:lineRule="auto"/>
        <w:jc w:val="both"/>
        <w:rPr>
          <w:rFonts w:cs="Arial"/>
          <w:b/>
        </w:rPr>
      </w:pPr>
      <w:r w:rsidRPr="00D1112C">
        <w:rPr>
          <w:rFonts w:cs="Arial"/>
          <w:b/>
        </w:rPr>
        <w:t>I.32. W punkcie V.3.2. decyzji, podpunkt V.3.2.2. otrzymuje brzmienie:</w:t>
      </w:r>
    </w:p>
    <w:p w14:paraId="42131486" w14:textId="77777777" w:rsidR="00A937F0" w:rsidRPr="00D1112C" w:rsidRDefault="00A937F0" w:rsidP="00E17809">
      <w:pPr>
        <w:spacing w:after="240" w:line="276" w:lineRule="auto"/>
        <w:jc w:val="both"/>
        <w:rPr>
          <w:rFonts w:cs="Arial"/>
        </w:rPr>
      </w:pPr>
      <w:r w:rsidRPr="00D1112C">
        <w:rPr>
          <w:rFonts w:cs="Arial"/>
          <w:b/>
        </w:rPr>
        <w:t>„V.3.2.2.</w:t>
      </w:r>
      <w:r w:rsidRPr="00D1112C">
        <w:rPr>
          <w:rFonts w:cs="Arial"/>
        </w:rPr>
        <w:t xml:space="preserve"> Odpady inne niż niebezpieczne</w:t>
      </w:r>
    </w:p>
    <w:p w14:paraId="5B96C616" w14:textId="520A232C" w:rsidR="001E3180" w:rsidRDefault="00A937F0" w:rsidP="000E73CB">
      <w:pPr>
        <w:spacing w:after="360" w:line="276" w:lineRule="auto"/>
        <w:jc w:val="both"/>
        <w:rPr>
          <w:rFonts w:cs="Arial"/>
          <w:sz w:val="20"/>
          <w:szCs w:val="20"/>
        </w:rPr>
      </w:pPr>
      <w:r w:rsidRPr="003C7FD2">
        <w:rPr>
          <w:rFonts w:cs="Arial"/>
          <w:sz w:val="20"/>
          <w:szCs w:val="20"/>
        </w:rPr>
        <w:t>Tabela 20</w:t>
      </w:r>
    </w:p>
    <w:tbl>
      <w:tblPr>
        <w:tblStyle w:val="Tabela-Siatka1"/>
        <w:tblW w:w="8936" w:type="dxa"/>
        <w:tblLayout w:type="fixed"/>
        <w:tblLook w:val="04A0" w:firstRow="1" w:lastRow="0" w:firstColumn="1" w:lastColumn="0" w:noHBand="0" w:noVBand="1"/>
        <w:tblDescription w:val="Miejsca i sposób magazynowania odpadów. Tabela zawiera łączone i zagnieżdżone komórki"/>
      </w:tblPr>
      <w:tblGrid>
        <w:gridCol w:w="846"/>
        <w:gridCol w:w="991"/>
        <w:gridCol w:w="1277"/>
        <w:gridCol w:w="1562"/>
        <w:gridCol w:w="1277"/>
        <w:gridCol w:w="1418"/>
        <w:gridCol w:w="1565"/>
      </w:tblGrid>
      <w:tr w:rsidR="003C7FD2" w:rsidRPr="00D1112C" w14:paraId="393C61C0" w14:textId="77777777" w:rsidTr="00C2195F">
        <w:trPr>
          <w:trHeight w:hRule="exact" w:val="2356"/>
          <w:tblHeader/>
        </w:trPr>
        <w:tc>
          <w:tcPr>
            <w:tcW w:w="846" w:type="dxa"/>
            <w:vAlign w:val="center"/>
          </w:tcPr>
          <w:p w14:paraId="67E1FBEF" w14:textId="77777777" w:rsidR="003C7FD2" w:rsidRPr="00D1112C" w:rsidRDefault="003C7FD2" w:rsidP="00012557">
            <w:pPr>
              <w:jc w:val="center"/>
              <w:rPr>
                <w:rFonts w:cs="Arial"/>
                <w:b/>
                <w:sz w:val="16"/>
                <w:szCs w:val="16"/>
                <w:lang w:val="en-US"/>
              </w:rPr>
            </w:pPr>
            <w:proofErr w:type="spellStart"/>
            <w:r w:rsidRPr="00D1112C">
              <w:rPr>
                <w:rFonts w:cs="Arial"/>
                <w:b/>
                <w:sz w:val="16"/>
                <w:szCs w:val="16"/>
                <w:lang w:val="en-US"/>
              </w:rPr>
              <w:lastRenderedPageBreak/>
              <w:t>Lp</w:t>
            </w:r>
            <w:proofErr w:type="spellEnd"/>
            <w:r w:rsidRPr="00D1112C">
              <w:rPr>
                <w:rFonts w:cs="Arial"/>
                <w:b/>
                <w:sz w:val="16"/>
                <w:szCs w:val="16"/>
                <w:lang w:val="en-US"/>
              </w:rPr>
              <w:t>.</w:t>
            </w:r>
          </w:p>
        </w:tc>
        <w:tc>
          <w:tcPr>
            <w:tcW w:w="991" w:type="dxa"/>
            <w:vAlign w:val="center"/>
            <w:hideMark/>
          </w:tcPr>
          <w:p w14:paraId="638B008D" w14:textId="77777777" w:rsidR="003C7FD2" w:rsidRPr="00D1112C" w:rsidRDefault="003C7FD2" w:rsidP="00012557">
            <w:pPr>
              <w:jc w:val="center"/>
              <w:rPr>
                <w:rFonts w:eastAsia="Calibri" w:cs="Arial"/>
                <w:b/>
                <w:sz w:val="16"/>
                <w:szCs w:val="16"/>
                <w:lang w:val="en-US"/>
              </w:rPr>
            </w:pPr>
            <w:proofErr w:type="spellStart"/>
            <w:r w:rsidRPr="00D1112C">
              <w:rPr>
                <w:rFonts w:cs="Arial"/>
                <w:b/>
                <w:sz w:val="16"/>
                <w:szCs w:val="16"/>
                <w:lang w:val="en-US"/>
              </w:rPr>
              <w:t>Kod</w:t>
            </w:r>
            <w:proofErr w:type="spellEnd"/>
            <w:r w:rsidRPr="00D1112C">
              <w:rPr>
                <w:rFonts w:cs="Arial"/>
                <w:b/>
                <w:sz w:val="16"/>
                <w:szCs w:val="16"/>
                <w:lang w:val="en-US"/>
              </w:rPr>
              <w:t xml:space="preserve"> </w:t>
            </w:r>
            <w:proofErr w:type="spellStart"/>
            <w:r w:rsidRPr="00D1112C">
              <w:rPr>
                <w:rFonts w:cs="Arial"/>
                <w:b/>
                <w:sz w:val="16"/>
                <w:szCs w:val="16"/>
                <w:lang w:val="en-US"/>
              </w:rPr>
              <w:t>odpadu</w:t>
            </w:r>
            <w:proofErr w:type="spellEnd"/>
          </w:p>
        </w:tc>
        <w:tc>
          <w:tcPr>
            <w:tcW w:w="1277" w:type="dxa"/>
            <w:vAlign w:val="center"/>
            <w:hideMark/>
          </w:tcPr>
          <w:p w14:paraId="66A0FD4F" w14:textId="77777777" w:rsidR="003C7FD2" w:rsidRPr="00D1112C" w:rsidRDefault="003C7FD2" w:rsidP="00012557">
            <w:pPr>
              <w:jc w:val="center"/>
              <w:rPr>
                <w:rFonts w:eastAsia="Calibri" w:cs="Arial"/>
                <w:b/>
                <w:sz w:val="16"/>
                <w:szCs w:val="16"/>
                <w:lang w:val="en-US"/>
              </w:rPr>
            </w:pPr>
            <w:proofErr w:type="spellStart"/>
            <w:r w:rsidRPr="00D1112C">
              <w:rPr>
                <w:rFonts w:cs="Arial"/>
                <w:b/>
                <w:sz w:val="16"/>
                <w:szCs w:val="16"/>
                <w:lang w:val="en-US"/>
              </w:rPr>
              <w:t>Nazwa</w:t>
            </w:r>
            <w:proofErr w:type="spellEnd"/>
            <w:r w:rsidRPr="00D1112C">
              <w:rPr>
                <w:rFonts w:cs="Arial"/>
                <w:b/>
                <w:sz w:val="16"/>
                <w:szCs w:val="16"/>
                <w:lang w:val="en-US"/>
              </w:rPr>
              <w:t xml:space="preserve"> </w:t>
            </w:r>
            <w:proofErr w:type="spellStart"/>
            <w:r w:rsidRPr="00D1112C">
              <w:rPr>
                <w:rFonts w:cs="Arial"/>
                <w:b/>
                <w:sz w:val="16"/>
                <w:szCs w:val="16"/>
                <w:lang w:val="en-US"/>
              </w:rPr>
              <w:t>odpadu</w:t>
            </w:r>
            <w:proofErr w:type="spellEnd"/>
          </w:p>
        </w:tc>
        <w:tc>
          <w:tcPr>
            <w:tcW w:w="1562" w:type="dxa"/>
            <w:vAlign w:val="center"/>
          </w:tcPr>
          <w:p w14:paraId="50C4E528" w14:textId="6F7A01E8" w:rsidR="003C7FD2" w:rsidRPr="00D1112C" w:rsidRDefault="003C7FD2" w:rsidP="00012557">
            <w:pPr>
              <w:widowControl w:val="0"/>
              <w:suppressAutoHyphens/>
              <w:autoSpaceDE w:val="0"/>
              <w:jc w:val="center"/>
              <w:rPr>
                <w:rFonts w:cs="Arial"/>
                <w:b/>
                <w:sz w:val="16"/>
                <w:szCs w:val="16"/>
                <w:lang w:eastAsia="en-US"/>
              </w:rPr>
            </w:pPr>
            <w:r w:rsidRPr="00D1112C">
              <w:rPr>
                <w:rFonts w:cs="Arial"/>
                <w:b/>
                <w:sz w:val="16"/>
                <w:szCs w:val="16"/>
                <w:lang w:eastAsia="en-US"/>
              </w:rPr>
              <w:t>Sposób</w:t>
            </w:r>
            <w:r w:rsidR="00012557">
              <w:rPr>
                <w:rFonts w:cs="Arial"/>
                <w:b/>
                <w:sz w:val="16"/>
                <w:szCs w:val="16"/>
                <w:lang w:eastAsia="en-US"/>
              </w:rPr>
              <w:t xml:space="preserve"> </w:t>
            </w:r>
            <w:r w:rsidRPr="00D1112C">
              <w:rPr>
                <w:rFonts w:cs="Arial"/>
                <w:b/>
                <w:sz w:val="16"/>
                <w:szCs w:val="16"/>
                <w:lang w:eastAsia="en-US"/>
              </w:rPr>
              <w:t>i miejsce magazynowania</w:t>
            </w:r>
          </w:p>
        </w:tc>
        <w:tc>
          <w:tcPr>
            <w:tcW w:w="1277" w:type="dxa"/>
            <w:vAlign w:val="center"/>
          </w:tcPr>
          <w:p w14:paraId="5F9DF3D4" w14:textId="64BFDF4F" w:rsidR="003C7FD2" w:rsidRPr="00D1112C" w:rsidRDefault="003C7FD2" w:rsidP="00012557">
            <w:pPr>
              <w:widowControl w:val="0"/>
              <w:suppressAutoHyphens/>
              <w:autoSpaceDE w:val="0"/>
              <w:jc w:val="center"/>
              <w:rPr>
                <w:rFonts w:cs="Arial"/>
                <w:b/>
                <w:sz w:val="16"/>
                <w:szCs w:val="16"/>
                <w:lang w:eastAsia="en-US"/>
              </w:rPr>
            </w:pPr>
            <w:r w:rsidRPr="00D1112C">
              <w:rPr>
                <w:rFonts w:cs="Arial"/>
                <w:b/>
                <w:sz w:val="16"/>
                <w:szCs w:val="16"/>
                <w:lang w:eastAsia="en-US"/>
              </w:rPr>
              <w:t>Maksymalna masa poszczególnych odpadów, które w tym samym czasie mogą być magazynowane</w:t>
            </w:r>
            <w:r w:rsidR="00012557">
              <w:rPr>
                <w:rFonts w:cs="Arial"/>
                <w:b/>
                <w:sz w:val="16"/>
                <w:szCs w:val="16"/>
                <w:lang w:eastAsia="en-US"/>
              </w:rPr>
              <w:t xml:space="preserve"> </w:t>
            </w:r>
            <w:r w:rsidRPr="00D1112C">
              <w:rPr>
                <w:rFonts w:cs="Arial"/>
                <w:b/>
                <w:sz w:val="16"/>
                <w:szCs w:val="16"/>
                <w:lang w:eastAsia="en-US"/>
              </w:rPr>
              <w:t>Mg</w:t>
            </w:r>
          </w:p>
        </w:tc>
        <w:tc>
          <w:tcPr>
            <w:tcW w:w="1418" w:type="dxa"/>
            <w:vAlign w:val="center"/>
          </w:tcPr>
          <w:p w14:paraId="19471172" w14:textId="7C762660" w:rsidR="003C7FD2" w:rsidRPr="00D1112C" w:rsidRDefault="003C7FD2" w:rsidP="00012557">
            <w:pPr>
              <w:widowControl w:val="0"/>
              <w:suppressAutoHyphens/>
              <w:autoSpaceDE w:val="0"/>
              <w:jc w:val="center"/>
              <w:rPr>
                <w:rFonts w:cs="Arial"/>
                <w:b/>
                <w:sz w:val="16"/>
                <w:szCs w:val="16"/>
                <w:lang w:eastAsia="en-US"/>
              </w:rPr>
            </w:pPr>
            <w:r w:rsidRPr="00D1112C">
              <w:rPr>
                <w:rFonts w:cs="Arial"/>
                <w:b/>
                <w:sz w:val="16"/>
                <w:szCs w:val="16"/>
                <w:lang w:eastAsia="en-US"/>
              </w:rPr>
              <w:t>Największa masa odpadów które mogłyby być magazynowane w tym samym czasie</w:t>
            </w:r>
            <w:r w:rsidR="00012557">
              <w:rPr>
                <w:rFonts w:cs="Arial"/>
                <w:b/>
                <w:sz w:val="16"/>
                <w:szCs w:val="16"/>
                <w:lang w:eastAsia="en-US"/>
              </w:rPr>
              <w:t xml:space="preserve"> </w:t>
            </w:r>
            <w:r w:rsidRPr="00D1112C">
              <w:rPr>
                <w:rFonts w:cs="Arial"/>
                <w:b/>
                <w:sz w:val="16"/>
                <w:szCs w:val="16"/>
                <w:lang w:eastAsia="en-US"/>
              </w:rPr>
              <w:t>Mg</w:t>
            </w:r>
          </w:p>
        </w:tc>
        <w:tc>
          <w:tcPr>
            <w:tcW w:w="1565" w:type="dxa"/>
            <w:vAlign w:val="center"/>
          </w:tcPr>
          <w:p w14:paraId="6091176C" w14:textId="5BAB2071" w:rsidR="003C7FD2" w:rsidRPr="00D1112C" w:rsidRDefault="003C7FD2" w:rsidP="00012557">
            <w:pPr>
              <w:widowControl w:val="0"/>
              <w:suppressAutoHyphens/>
              <w:autoSpaceDE w:val="0"/>
              <w:jc w:val="center"/>
              <w:rPr>
                <w:rFonts w:cs="Arial"/>
                <w:b/>
                <w:sz w:val="16"/>
                <w:szCs w:val="16"/>
                <w:lang w:eastAsia="en-US"/>
              </w:rPr>
            </w:pPr>
            <w:r w:rsidRPr="00D1112C">
              <w:rPr>
                <w:rFonts w:cs="Arial"/>
                <w:b/>
                <w:sz w:val="16"/>
                <w:szCs w:val="16"/>
                <w:lang w:eastAsia="en-US"/>
              </w:rPr>
              <w:t>Maksymalna masa poszczególnych rodzajów odpadów które mogą być magazynowane w ciągu roku</w:t>
            </w:r>
            <w:r w:rsidR="00012557">
              <w:rPr>
                <w:rFonts w:cs="Arial"/>
                <w:b/>
                <w:sz w:val="16"/>
                <w:szCs w:val="16"/>
                <w:lang w:eastAsia="en-US"/>
              </w:rPr>
              <w:t xml:space="preserve"> </w:t>
            </w:r>
            <w:r w:rsidRPr="00D1112C">
              <w:rPr>
                <w:rFonts w:cs="Arial"/>
                <w:b/>
                <w:sz w:val="16"/>
                <w:szCs w:val="16"/>
                <w:lang w:eastAsia="en-US"/>
              </w:rPr>
              <w:t>Mg</w:t>
            </w:r>
          </w:p>
        </w:tc>
      </w:tr>
      <w:tr w:rsidR="003C7FD2" w:rsidRPr="00D1112C" w14:paraId="0AC7542F" w14:textId="77777777" w:rsidTr="00012557">
        <w:trPr>
          <w:trHeight w:hRule="exact" w:val="444"/>
        </w:trPr>
        <w:tc>
          <w:tcPr>
            <w:tcW w:w="8936" w:type="dxa"/>
            <w:gridSpan w:val="7"/>
            <w:vAlign w:val="center"/>
          </w:tcPr>
          <w:p w14:paraId="5C7EE295" w14:textId="77777777" w:rsidR="003C7FD2" w:rsidRPr="00D1112C" w:rsidRDefault="003C7FD2" w:rsidP="00012557">
            <w:pPr>
              <w:widowControl w:val="0"/>
              <w:suppressAutoHyphens/>
              <w:autoSpaceDE w:val="0"/>
              <w:jc w:val="center"/>
              <w:rPr>
                <w:rFonts w:cs="Arial"/>
                <w:b/>
                <w:sz w:val="16"/>
                <w:szCs w:val="16"/>
                <w:lang w:eastAsia="en-US"/>
              </w:rPr>
            </w:pPr>
            <w:r w:rsidRPr="00D1112C">
              <w:rPr>
                <w:rFonts w:cs="Arial"/>
                <w:b/>
                <w:sz w:val="16"/>
                <w:szCs w:val="16"/>
                <w:lang w:eastAsia="en-US"/>
              </w:rPr>
              <w:t>HALA MAGAZYNOWA – POLE ODKŁADCZE NR 4 O POW. 30 m</w:t>
            </w:r>
            <w:r w:rsidRPr="00D1112C">
              <w:rPr>
                <w:rFonts w:cs="Arial"/>
                <w:b/>
                <w:sz w:val="16"/>
                <w:szCs w:val="16"/>
                <w:vertAlign w:val="superscript"/>
                <w:lang w:eastAsia="en-US"/>
              </w:rPr>
              <w:t>2</w:t>
            </w:r>
          </w:p>
        </w:tc>
      </w:tr>
      <w:tr w:rsidR="00012557" w:rsidRPr="00D1112C" w14:paraId="53A5B367" w14:textId="77777777" w:rsidTr="00012557">
        <w:trPr>
          <w:trHeight w:hRule="exact" w:val="1307"/>
        </w:trPr>
        <w:tc>
          <w:tcPr>
            <w:tcW w:w="846" w:type="dxa"/>
            <w:vAlign w:val="center"/>
          </w:tcPr>
          <w:p w14:paraId="1BF551B0" w14:textId="77777777" w:rsidR="00012557" w:rsidRPr="00012557" w:rsidRDefault="00012557" w:rsidP="00012557">
            <w:pPr>
              <w:pStyle w:val="Akapitzlist"/>
              <w:numPr>
                <w:ilvl w:val="0"/>
                <w:numId w:val="46"/>
              </w:numPr>
              <w:spacing w:after="0" w:line="240" w:lineRule="auto"/>
              <w:jc w:val="center"/>
              <w:rPr>
                <w:rFonts w:cs="Arial"/>
                <w:bCs/>
                <w:sz w:val="16"/>
                <w:szCs w:val="16"/>
                <w:lang w:val="en-US"/>
              </w:rPr>
            </w:pPr>
            <w:r w:rsidRPr="00012557">
              <w:rPr>
                <w:rFonts w:cs="Arial"/>
                <w:bCs/>
                <w:sz w:val="16"/>
                <w:szCs w:val="16"/>
                <w:lang w:val="en-US"/>
              </w:rPr>
              <w:t>1.</w:t>
            </w:r>
          </w:p>
        </w:tc>
        <w:tc>
          <w:tcPr>
            <w:tcW w:w="991" w:type="dxa"/>
            <w:vAlign w:val="center"/>
          </w:tcPr>
          <w:p w14:paraId="474A747F" w14:textId="31C7D311" w:rsidR="00012557" w:rsidRPr="00D1112C" w:rsidRDefault="00012557" w:rsidP="00012557">
            <w:pPr>
              <w:jc w:val="center"/>
              <w:rPr>
                <w:rFonts w:cs="Arial"/>
                <w:b/>
                <w:bCs/>
                <w:sz w:val="16"/>
                <w:szCs w:val="16"/>
              </w:rPr>
            </w:pPr>
            <w:r>
              <w:rPr>
                <w:rFonts w:cs="Arial"/>
                <w:b/>
                <w:bCs/>
                <w:sz w:val="16"/>
                <w:szCs w:val="16"/>
              </w:rPr>
              <w:t>e</w:t>
            </w:r>
            <w:r w:rsidRPr="00D1112C">
              <w:rPr>
                <w:rFonts w:cs="Arial"/>
                <w:b/>
                <w:bCs/>
                <w:sz w:val="16"/>
                <w:szCs w:val="16"/>
              </w:rPr>
              <w:t>x</w:t>
            </w:r>
            <w:r>
              <w:rPr>
                <w:rFonts w:cs="Arial"/>
                <w:b/>
                <w:bCs/>
                <w:sz w:val="16"/>
                <w:szCs w:val="16"/>
              </w:rPr>
              <w:t xml:space="preserve"> </w:t>
            </w:r>
            <w:r w:rsidRPr="00D1112C">
              <w:rPr>
                <w:rFonts w:cs="Arial"/>
                <w:b/>
                <w:bCs/>
                <w:sz w:val="16"/>
                <w:szCs w:val="16"/>
              </w:rPr>
              <w:t>16 02 16</w:t>
            </w:r>
          </w:p>
        </w:tc>
        <w:tc>
          <w:tcPr>
            <w:tcW w:w="1277" w:type="dxa"/>
            <w:vAlign w:val="center"/>
          </w:tcPr>
          <w:p w14:paraId="0E63F951" w14:textId="3A794A1B" w:rsidR="00012557" w:rsidRPr="00D1112C" w:rsidRDefault="00012557" w:rsidP="00012557">
            <w:pPr>
              <w:jc w:val="center"/>
              <w:rPr>
                <w:rFonts w:cs="Arial"/>
                <w:sz w:val="16"/>
                <w:szCs w:val="16"/>
              </w:rPr>
            </w:pPr>
            <w:r w:rsidRPr="00D1112C">
              <w:rPr>
                <w:rFonts w:cs="Arial"/>
                <w:sz w:val="16"/>
                <w:szCs w:val="16"/>
              </w:rPr>
              <w:t>Elementy usunięte ze zużytych urządzeń inne niż wymienione w 16 02 15 (kable)</w:t>
            </w:r>
          </w:p>
        </w:tc>
        <w:tc>
          <w:tcPr>
            <w:tcW w:w="1562" w:type="dxa"/>
            <w:vMerge w:val="restart"/>
            <w:vAlign w:val="center"/>
          </w:tcPr>
          <w:p w14:paraId="05D0E8A5" w14:textId="724A5B19" w:rsidR="00012557" w:rsidRPr="00D1112C" w:rsidRDefault="00012557" w:rsidP="00012557">
            <w:pPr>
              <w:widowControl w:val="0"/>
              <w:suppressAutoHyphens/>
              <w:autoSpaceDE w:val="0"/>
              <w:jc w:val="center"/>
              <w:rPr>
                <w:rFonts w:eastAsia="Calibri" w:cs="Arial"/>
                <w:sz w:val="16"/>
                <w:szCs w:val="16"/>
              </w:rPr>
            </w:pPr>
            <w:r w:rsidRPr="00D1112C">
              <w:rPr>
                <w:rFonts w:cs="Arial"/>
                <w:sz w:val="16"/>
                <w:szCs w:val="16"/>
                <w:lang w:eastAsia="en-US"/>
              </w:rPr>
              <w:t>W metalowych skrzyniach, workach typu big-</w:t>
            </w:r>
            <w:proofErr w:type="spellStart"/>
            <w:r w:rsidRPr="00D1112C">
              <w:rPr>
                <w:rFonts w:cs="Arial"/>
                <w:sz w:val="16"/>
                <w:szCs w:val="16"/>
                <w:lang w:eastAsia="en-US"/>
              </w:rPr>
              <w:t>bag</w:t>
            </w:r>
            <w:proofErr w:type="spellEnd"/>
            <w:r w:rsidRPr="00D1112C">
              <w:rPr>
                <w:rFonts w:cs="Arial"/>
                <w:sz w:val="16"/>
                <w:szCs w:val="16"/>
                <w:lang w:eastAsia="en-US"/>
              </w:rPr>
              <w:t xml:space="preserve"> lub uporządkowanych pryzmach.</w:t>
            </w:r>
            <w:r>
              <w:rPr>
                <w:rFonts w:cs="Arial"/>
                <w:sz w:val="16"/>
                <w:szCs w:val="16"/>
                <w:lang w:eastAsia="en-US"/>
              </w:rPr>
              <w:t xml:space="preserve"> </w:t>
            </w:r>
            <w:r w:rsidRPr="00D1112C">
              <w:rPr>
                <w:rFonts w:cs="Arial"/>
                <w:sz w:val="16"/>
                <w:szCs w:val="16"/>
                <w:lang w:eastAsia="en-US"/>
              </w:rPr>
              <w:t>Selektywnie na szczelnym, utwardzonym podłożu w hali.</w:t>
            </w:r>
          </w:p>
        </w:tc>
        <w:tc>
          <w:tcPr>
            <w:tcW w:w="1277" w:type="dxa"/>
            <w:vMerge w:val="restart"/>
            <w:vAlign w:val="center"/>
          </w:tcPr>
          <w:p w14:paraId="3A79B737" w14:textId="13C90E4C" w:rsidR="00012557" w:rsidRPr="00D1112C" w:rsidRDefault="00012557" w:rsidP="00012557">
            <w:pPr>
              <w:widowControl w:val="0"/>
              <w:suppressAutoHyphens/>
              <w:autoSpaceDE w:val="0"/>
              <w:jc w:val="center"/>
              <w:rPr>
                <w:rFonts w:eastAsia="Calibri" w:cs="Arial"/>
                <w:sz w:val="16"/>
                <w:szCs w:val="16"/>
                <w:lang w:val="en-US"/>
              </w:rPr>
            </w:pPr>
            <w:r w:rsidRPr="00D1112C">
              <w:rPr>
                <w:rFonts w:eastAsia="Calibri" w:cs="Arial"/>
                <w:sz w:val="16"/>
                <w:szCs w:val="16"/>
                <w:lang w:val="en-US"/>
              </w:rPr>
              <w:t>25</w:t>
            </w:r>
          </w:p>
        </w:tc>
        <w:tc>
          <w:tcPr>
            <w:tcW w:w="1418" w:type="dxa"/>
            <w:vAlign w:val="center"/>
          </w:tcPr>
          <w:p w14:paraId="6A769870" w14:textId="77777777" w:rsidR="00012557" w:rsidRPr="00D1112C" w:rsidRDefault="00012557" w:rsidP="00012557">
            <w:pPr>
              <w:widowControl w:val="0"/>
              <w:suppressAutoHyphens/>
              <w:autoSpaceDE w:val="0"/>
              <w:jc w:val="center"/>
              <w:rPr>
                <w:rFonts w:eastAsia="Calibri" w:cs="Arial"/>
                <w:sz w:val="16"/>
                <w:szCs w:val="16"/>
                <w:lang w:val="en-US"/>
              </w:rPr>
            </w:pPr>
            <w:r w:rsidRPr="00D1112C">
              <w:rPr>
                <w:rFonts w:eastAsia="Calibri" w:cs="Arial"/>
                <w:sz w:val="16"/>
                <w:szCs w:val="16"/>
                <w:lang w:val="en-US"/>
              </w:rPr>
              <w:t>100</w:t>
            </w:r>
          </w:p>
        </w:tc>
        <w:tc>
          <w:tcPr>
            <w:tcW w:w="1565" w:type="dxa"/>
            <w:vMerge w:val="restart"/>
            <w:vAlign w:val="center"/>
          </w:tcPr>
          <w:p w14:paraId="2493C2D2" w14:textId="5A1CD057" w:rsidR="00012557" w:rsidRPr="00D1112C" w:rsidRDefault="00012557" w:rsidP="00012557">
            <w:pPr>
              <w:widowControl w:val="0"/>
              <w:suppressAutoHyphens/>
              <w:autoSpaceDE w:val="0"/>
              <w:jc w:val="center"/>
              <w:rPr>
                <w:rFonts w:eastAsia="Calibri" w:cs="Arial"/>
                <w:sz w:val="16"/>
                <w:szCs w:val="16"/>
                <w:lang w:val="en-US"/>
              </w:rPr>
            </w:pPr>
            <w:r w:rsidRPr="00D1112C">
              <w:rPr>
                <w:rFonts w:eastAsia="Calibri" w:cs="Arial"/>
                <w:sz w:val="16"/>
                <w:szCs w:val="16"/>
                <w:lang w:val="en-US"/>
              </w:rPr>
              <w:t>7 500</w:t>
            </w:r>
          </w:p>
        </w:tc>
      </w:tr>
      <w:tr w:rsidR="00012557" w:rsidRPr="00D1112C" w14:paraId="4ED17B4A" w14:textId="77777777" w:rsidTr="00012557">
        <w:trPr>
          <w:trHeight w:val="683"/>
        </w:trPr>
        <w:tc>
          <w:tcPr>
            <w:tcW w:w="846" w:type="dxa"/>
            <w:vAlign w:val="center"/>
          </w:tcPr>
          <w:p w14:paraId="16E04A57" w14:textId="77777777" w:rsidR="00012557" w:rsidRPr="00012557" w:rsidRDefault="00012557" w:rsidP="00012557">
            <w:pPr>
              <w:pStyle w:val="Akapitzlist"/>
              <w:numPr>
                <w:ilvl w:val="0"/>
                <w:numId w:val="46"/>
              </w:numPr>
              <w:spacing w:after="0" w:line="240" w:lineRule="auto"/>
              <w:jc w:val="center"/>
              <w:rPr>
                <w:rFonts w:cs="Arial"/>
                <w:bCs/>
                <w:sz w:val="16"/>
                <w:szCs w:val="16"/>
                <w:lang w:val="en-US"/>
              </w:rPr>
            </w:pPr>
            <w:r w:rsidRPr="00012557">
              <w:rPr>
                <w:rFonts w:cs="Arial"/>
                <w:bCs/>
                <w:sz w:val="16"/>
                <w:szCs w:val="16"/>
                <w:lang w:val="en-US"/>
              </w:rPr>
              <w:t>2.</w:t>
            </w:r>
          </w:p>
        </w:tc>
        <w:tc>
          <w:tcPr>
            <w:tcW w:w="991" w:type="dxa"/>
            <w:vAlign w:val="center"/>
          </w:tcPr>
          <w:p w14:paraId="0AB79D56" w14:textId="7E607D37" w:rsidR="00012557" w:rsidRPr="00D1112C" w:rsidRDefault="00012557" w:rsidP="00012557">
            <w:pPr>
              <w:jc w:val="center"/>
              <w:rPr>
                <w:rFonts w:cs="Arial"/>
                <w:b/>
                <w:bCs/>
                <w:sz w:val="16"/>
                <w:szCs w:val="16"/>
                <w:lang w:val="en-US"/>
              </w:rPr>
            </w:pPr>
            <w:r>
              <w:rPr>
                <w:rFonts w:cs="Arial"/>
                <w:b/>
                <w:bCs/>
                <w:sz w:val="16"/>
                <w:szCs w:val="16"/>
              </w:rPr>
              <w:t>e</w:t>
            </w:r>
            <w:r w:rsidRPr="00D1112C">
              <w:rPr>
                <w:rFonts w:cs="Arial"/>
                <w:b/>
                <w:bCs/>
                <w:sz w:val="16"/>
                <w:szCs w:val="16"/>
              </w:rPr>
              <w:t>x</w:t>
            </w:r>
            <w:r>
              <w:rPr>
                <w:rFonts w:cs="Arial"/>
                <w:b/>
                <w:bCs/>
                <w:sz w:val="16"/>
                <w:szCs w:val="16"/>
              </w:rPr>
              <w:t xml:space="preserve"> </w:t>
            </w:r>
            <w:r w:rsidRPr="00D1112C">
              <w:rPr>
                <w:rFonts w:cs="Arial"/>
                <w:b/>
                <w:bCs/>
                <w:sz w:val="16"/>
                <w:szCs w:val="16"/>
              </w:rPr>
              <w:t>16 03 04</w:t>
            </w:r>
          </w:p>
        </w:tc>
        <w:tc>
          <w:tcPr>
            <w:tcW w:w="1277" w:type="dxa"/>
            <w:vAlign w:val="center"/>
          </w:tcPr>
          <w:p w14:paraId="5B5DEC6E" w14:textId="67518C10" w:rsidR="00012557" w:rsidRPr="00D1112C" w:rsidRDefault="00012557" w:rsidP="00012557">
            <w:pPr>
              <w:jc w:val="center"/>
              <w:rPr>
                <w:rFonts w:cs="Arial"/>
                <w:sz w:val="16"/>
                <w:szCs w:val="16"/>
              </w:rPr>
            </w:pPr>
            <w:r w:rsidRPr="00D1112C">
              <w:rPr>
                <w:rFonts w:cs="Arial"/>
                <w:sz w:val="16"/>
                <w:szCs w:val="16"/>
              </w:rPr>
              <w:t>Nieorganiczne odpady inne niż wymienione w 16 03 03, 16 03 80</w:t>
            </w:r>
            <w:r>
              <w:rPr>
                <w:rFonts w:cs="Arial"/>
                <w:sz w:val="16"/>
                <w:szCs w:val="16"/>
              </w:rPr>
              <w:t xml:space="preserve"> </w:t>
            </w:r>
            <w:r w:rsidRPr="00D1112C">
              <w:rPr>
                <w:rFonts w:cs="Arial"/>
                <w:sz w:val="16"/>
                <w:szCs w:val="16"/>
              </w:rPr>
              <w:t>(kable)</w:t>
            </w:r>
          </w:p>
        </w:tc>
        <w:tc>
          <w:tcPr>
            <w:tcW w:w="1562" w:type="dxa"/>
            <w:vMerge/>
            <w:vAlign w:val="center"/>
          </w:tcPr>
          <w:p w14:paraId="3D44147F" w14:textId="77777777" w:rsidR="00012557" w:rsidRPr="00D1112C" w:rsidRDefault="00012557" w:rsidP="00012557">
            <w:pPr>
              <w:jc w:val="center"/>
              <w:rPr>
                <w:rFonts w:eastAsia="Calibri" w:cs="Arial"/>
                <w:sz w:val="16"/>
                <w:szCs w:val="16"/>
              </w:rPr>
            </w:pPr>
          </w:p>
        </w:tc>
        <w:tc>
          <w:tcPr>
            <w:tcW w:w="1277" w:type="dxa"/>
            <w:vMerge/>
            <w:vAlign w:val="center"/>
          </w:tcPr>
          <w:p w14:paraId="77D3327C" w14:textId="77777777" w:rsidR="00012557" w:rsidRPr="00D1112C" w:rsidRDefault="00012557" w:rsidP="00012557">
            <w:pPr>
              <w:widowControl w:val="0"/>
              <w:suppressAutoHyphens/>
              <w:autoSpaceDE w:val="0"/>
              <w:jc w:val="center"/>
              <w:rPr>
                <w:rFonts w:cs="Arial"/>
                <w:bCs/>
                <w:sz w:val="16"/>
                <w:szCs w:val="16"/>
                <w:lang w:eastAsia="en-US"/>
              </w:rPr>
            </w:pPr>
          </w:p>
        </w:tc>
        <w:tc>
          <w:tcPr>
            <w:tcW w:w="1418" w:type="dxa"/>
            <w:vAlign w:val="center"/>
          </w:tcPr>
          <w:p w14:paraId="7C44C3E4" w14:textId="77777777" w:rsidR="00012557" w:rsidRPr="00D1112C" w:rsidRDefault="00012557" w:rsidP="00012557">
            <w:pPr>
              <w:widowControl w:val="0"/>
              <w:suppressAutoHyphens/>
              <w:autoSpaceDE w:val="0"/>
              <w:jc w:val="center"/>
              <w:rPr>
                <w:rFonts w:cs="Arial"/>
                <w:bCs/>
                <w:sz w:val="16"/>
                <w:szCs w:val="16"/>
                <w:lang w:eastAsia="en-US"/>
              </w:rPr>
            </w:pPr>
            <w:r w:rsidRPr="00D1112C">
              <w:rPr>
                <w:rFonts w:eastAsia="Calibri" w:cs="Arial"/>
                <w:sz w:val="16"/>
                <w:szCs w:val="16"/>
                <w:lang w:val="en-US"/>
              </w:rPr>
              <w:t>100</w:t>
            </w:r>
          </w:p>
        </w:tc>
        <w:tc>
          <w:tcPr>
            <w:tcW w:w="1565" w:type="dxa"/>
            <w:vMerge/>
            <w:vAlign w:val="center"/>
          </w:tcPr>
          <w:p w14:paraId="751C03FA" w14:textId="77777777" w:rsidR="00012557" w:rsidRPr="00D1112C" w:rsidRDefault="00012557" w:rsidP="00012557">
            <w:pPr>
              <w:widowControl w:val="0"/>
              <w:suppressAutoHyphens/>
              <w:autoSpaceDE w:val="0"/>
              <w:jc w:val="center"/>
              <w:rPr>
                <w:rFonts w:cs="Arial"/>
                <w:bCs/>
                <w:sz w:val="16"/>
                <w:szCs w:val="16"/>
                <w:lang w:eastAsia="en-US"/>
              </w:rPr>
            </w:pPr>
          </w:p>
        </w:tc>
      </w:tr>
      <w:tr w:rsidR="00012557" w:rsidRPr="00D1112C" w14:paraId="6A1769A9" w14:textId="77777777" w:rsidTr="00012557">
        <w:trPr>
          <w:trHeight w:val="683"/>
        </w:trPr>
        <w:tc>
          <w:tcPr>
            <w:tcW w:w="846" w:type="dxa"/>
            <w:vAlign w:val="center"/>
          </w:tcPr>
          <w:p w14:paraId="5573AE42" w14:textId="77777777" w:rsidR="00012557" w:rsidRPr="00012557" w:rsidRDefault="00012557" w:rsidP="00012557">
            <w:pPr>
              <w:pStyle w:val="Akapitzlist"/>
              <w:numPr>
                <w:ilvl w:val="0"/>
                <w:numId w:val="46"/>
              </w:numPr>
              <w:spacing w:after="0" w:line="240" w:lineRule="auto"/>
              <w:jc w:val="center"/>
              <w:rPr>
                <w:rFonts w:cs="Arial"/>
                <w:bCs/>
                <w:sz w:val="16"/>
                <w:szCs w:val="16"/>
                <w:lang w:val="en-US"/>
              </w:rPr>
            </w:pPr>
            <w:r w:rsidRPr="00012557">
              <w:rPr>
                <w:rFonts w:cs="Arial"/>
                <w:bCs/>
                <w:sz w:val="16"/>
                <w:szCs w:val="16"/>
                <w:lang w:val="en-US"/>
              </w:rPr>
              <w:t>3.</w:t>
            </w:r>
          </w:p>
        </w:tc>
        <w:tc>
          <w:tcPr>
            <w:tcW w:w="991" w:type="dxa"/>
            <w:vAlign w:val="center"/>
          </w:tcPr>
          <w:p w14:paraId="51F0F4CA" w14:textId="77777777" w:rsidR="00012557" w:rsidRPr="00D1112C" w:rsidRDefault="00012557" w:rsidP="00012557">
            <w:pPr>
              <w:jc w:val="center"/>
              <w:rPr>
                <w:rFonts w:cs="Arial"/>
                <w:b/>
                <w:bCs/>
                <w:sz w:val="16"/>
                <w:szCs w:val="16"/>
                <w:lang w:val="en-US"/>
              </w:rPr>
            </w:pPr>
            <w:r w:rsidRPr="00D1112C">
              <w:rPr>
                <w:rFonts w:cs="Arial"/>
                <w:b/>
                <w:bCs/>
                <w:sz w:val="16"/>
                <w:szCs w:val="16"/>
                <w:lang w:val="en-US"/>
              </w:rPr>
              <w:t>17 04 11</w:t>
            </w:r>
          </w:p>
        </w:tc>
        <w:tc>
          <w:tcPr>
            <w:tcW w:w="1277" w:type="dxa"/>
            <w:vAlign w:val="center"/>
          </w:tcPr>
          <w:p w14:paraId="23EBC8EB" w14:textId="60E61152" w:rsidR="00012557" w:rsidRPr="00D1112C" w:rsidRDefault="00012557" w:rsidP="00012557">
            <w:pPr>
              <w:jc w:val="center"/>
              <w:rPr>
                <w:rFonts w:cs="Arial"/>
                <w:sz w:val="16"/>
                <w:szCs w:val="16"/>
              </w:rPr>
            </w:pPr>
            <w:r w:rsidRPr="00D1112C">
              <w:rPr>
                <w:rFonts w:cs="Arial"/>
                <w:sz w:val="16"/>
                <w:szCs w:val="16"/>
              </w:rPr>
              <w:t>Kable inne niż wymienione w 17 04 10</w:t>
            </w:r>
          </w:p>
        </w:tc>
        <w:tc>
          <w:tcPr>
            <w:tcW w:w="1562" w:type="dxa"/>
            <w:vMerge/>
            <w:vAlign w:val="center"/>
          </w:tcPr>
          <w:p w14:paraId="2787A98D" w14:textId="77777777" w:rsidR="00012557" w:rsidRPr="00D1112C" w:rsidRDefault="00012557" w:rsidP="00012557">
            <w:pPr>
              <w:jc w:val="center"/>
              <w:rPr>
                <w:rFonts w:eastAsia="Calibri" w:cs="Arial"/>
                <w:sz w:val="16"/>
                <w:szCs w:val="16"/>
              </w:rPr>
            </w:pPr>
          </w:p>
        </w:tc>
        <w:tc>
          <w:tcPr>
            <w:tcW w:w="1277" w:type="dxa"/>
            <w:vMerge/>
            <w:vAlign w:val="center"/>
          </w:tcPr>
          <w:p w14:paraId="1A805952" w14:textId="77777777" w:rsidR="00012557" w:rsidRPr="00D1112C" w:rsidRDefault="00012557" w:rsidP="00012557">
            <w:pPr>
              <w:widowControl w:val="0"/>
              <w:suppressAutoHyphens/>
              <w:autoSpaceDE w:val="0"/>
              <w:jc w:val="center"/>
              <w:rPr>
                <w:rFonts w:cs="Arial"/>
                <w:bCs/>
                <w:sz w:val="16"/>
                <w:szCs w:val="16"/>
                <w:lang w:eastAsia="en-US"/>
              </w:rPr>
            </w:pPr>
          </w:p>
        </w:tc>
        <w:tc>
          <w:tcPr>
            <w:tcW w:w="1418" w:type="dxa"/>
            <w:vAlign w:val="center"/>
          </w:tcPr>
          <w:p w14:paraId="48EF6320" w14:textId="77777777" w:rsidR="00012557" w:rsidRPr="00D1112C" w:rsidRDefault="00012557" w:rsidP="00012557">
            <w:pPr>
              <w:widowControl w:val="0"/>
              <w:suppressAutoHyphens/>
              <w:autoSpaceDE w:val="0"/>
              <w:jc w:val="center"/>
              <w:rPr>
                <w:rFonts w:eastAsia="Calibri" w:cs="Arial"/>
                <w:sz w:val="16"/>
                <w:szCs w:val="16"/>
                <w:lang w:val="en-US"/>
              </w:rPr>
            </w:pPr>
            <w:r w:rsidRPr="00D1112C">
              <w:rPr>
                <w:rFonts w:eastAsia="Calibri" w:cs="Arial"/>
                <w:sz w:val="16"/>
                <w:szCs w:val="16"/>
                <w:lang w:val="en-US"/>
              </w:rPr>
              <w:t>100</w:t>
            </w:r>
          </w:p>
        </w:tc>
        <w:tc>
          <w:tcPr>
            <w:tcW w:w="1565" w:type="dxa"/>
            <w:vMerge/>
            <w:vAlign w:val="center"/>
          </w:tcPr>
          <w:p w14:paraId="22BA8F47" w14:textId="77777777" w:rsidR="00012557" w:rsidRPr="00D1112C" w:rsidRDefault="00012557" w:rsidP="00012557">
            <w:pPr>
              <w:widowControl w:val="0"/>
              <w:suppressAutoHyphens/>
              <w:autoSpaceDE w:val="0"/>
              <w:jc w:val="center"/>
              <w:rPr>
                <w:rFonts w:cs="Arial"/>
                <w:bCs/>
                <w:sz w:val="16"/>
                <w:szCs w:val="16"/>
                <w:lang w:eastAsia="en-US"/>
              </w:rPr>
            </w:pPr>
          </w:p>
        </w:tc>
      </w:tr>
      <w:tr w:rsidR="003C7FD2" w:rsidRPr="00D1112C" w14:paraId="736DDBE7" w14:textId="77777777" w:rsidTr="00012557">
        <w:trPr>
          <w:trHeight w:val="673"/>
        </w:trPr>
        <w:tc>
          <w:tcPr>
            <w:tcW w:w="4676" w:type="dxa"/>
            <w:gridSpan w:val="4"/>
            <w:vAlign w:val="center"/>
          </w:tcPr>
          <w:p w14:paraId="1F3D748E" w14:textId="4F087AB9" w:rsidR="003C7FD2" w:rsidRPr="00012557" w:rsidRDefault="003C7FD2" w:rsidP="00012557">
            <w:pPr>
              <w:jc w:val="center"/>
              <w:rPr>
                <w:rFonts w:cs="Arial"/>
                <w:b/>
                <w:sz w:val="16"/>
                <w:szCs w:val="16"/>
              </w:rPr>
            </w:pPr>
            <w:r w:rsidRPr="00012557">
              <w:rPr>
                <w:rFonts w:cs="Arial"/>
                <w:b/>
                <w:sz w:val="16"/>
                <w:szCs w:val="16"/>
              </w:rPr>
              <w:t>Maksymalna łączna masa wszystkich rodzajów odpadów, które mogą być magazynowane w tym samym czasie w instalacji IPPC</w:t>
            </w:r>
          </w:p>
        </w:tc>
        <w:tc>
          <w:tcPr>
            <w:tcW w:w="4260" w:type="dxa"/>
            <w:gridSpan w:val="3"/>
            <w:vAlign w:val="center"/>
          </w:tcPr>
          <w:p w14:paraId="13AD1E3E" w14:textId="77777777" w:rsidR="003C7FD2" w:rsidRPr="00D1112C" w:rsidRDefault="003C7FD2" w:rsidP="00012557">
            <w:pPr>
              <w:jc w:val="center"/>
              <w:rPr>
                <w:rFonts w:cs="Arial"/>
                <w:b/>
                <w:sz w:val="16"/>
                <w:szCs w:val="16"/>
              </w:rPr>
            </w:pPr>
            <w:r w:rsidRPr="00D1112C">
              <w:rPr>
                <w:rFonts w:cs="Arial"/>
                <w:b/>
                <w:sz w:val="16"/>
                <w:szCs w:val="16"/>
              </w:rPr>
              <w:t>25 Mg</w:t>
            </w:r>
          </w:p>
        </w:tc>
      </w:tr>
      <w:tr w:rsidR="003C7FD2" w:rsidRPr="00D1112C" w14:paraId="79469971" w14:textId="77777777" w:rsidTr="00012557">
        <w:trPr>
          <w:trHeight w:val="673"/>
        </w:trPr>
        <w:tc>
          <w:tcPr>
            <w:tcW w:w="4676" w:type="dxa"/>
            <w:gridSpan w:val="4"/>
            <w:vAlign w:val="center"/>
          </w:tcPr>
          <w:p w14:paraId="589A33A3" w14:textId="33A0650F" w:rsidR="003C7FD2" w:rsidRPr="00012557" w:rsidRDefault="003C7FD2" w:rsidP="00012557">
            <w:pPr>
              <w:jc w:val="center"/>
              <w:rPr>
                <w:rFonts w:cs="Arial"/>
                <w:b/>
                <w:sz w:val="16"/>
                <w:szCs w:val="16"/>
              </w:rPr>
            </w:pPr>
            <w:r w:rsidRPr="00012557">
              <w:rPr>
                <w:rFonts w:cs="Arial"/>
                <w:b/>
                <w:sz w:val="16"/>
                <w:szCs w:val="16"/>
              </w:rPr>
              <w:t>Największa maksymalna  łączna masa wszystkich rodzajów odpadów, które mogą być magazynowane w tym samym czasie w instalacji IPPC</w:t>
            </w:r>
          </w:p>
        </w:tc>
        <w:tc>
          <w:tcPr>
            <w:tcW w:w="4260" w:type="dxa"/>
            <w:gridSpan w:val="3"/>
            <w:vAlign w:val="center"/>
          </w:tcPr>
          <w:p w14:paraId="2EBBE4D5" w14:textId="77777777" w:rsidR="003C7FD2" w:rsidRPr="00D1112C" w:rsidRDefault="003C7FD2" w:rsidP="00012557">
            <w:pPr>
              <w:jc w:val="center"/>
              <w:rPr>
                <w:rFonts w:cs="Arial"/>
                <w:b/>
                <w:sz w:val="16"/>
                <w:szCs w:val="16"/>
              </w:rPr>
            </w:pPr>
            <w:r w:rsidRPr="00D1112C">
              <w:rPr>
                <w:rFonts w:cs="Arial"/>
                <w:b/>
                <w:sz w:val="16"/>
                <w:szCs w:val="16"/>
              </w:rPr>
              <w:t>100 Mg</w:t>
            </w:r>
          </w:p>
        </w:tc>
      </w:tr>
      <w:tr w:rsidR="003C7FD2" w:rsidRPr="00D1112C" w14:paraId="60FC6F96" w14:textId="77777777" w:rsidTr="00012557">
        <w:trPr>
          <w:trHeight w:val="283"/>
        </w:trPr>
        <w:tc>
          <w:tcPr>
            <w:tcW w:w="8936" w:type="dxa"/>
            <w:gridSpan w:val="7"/>
            <w:vAlign w:val="center"/>
          </w:tcPr>
          <w:p w14:paraId="24796AA1" w14:textId="72E31ACB" w:rsidR="003C7FD2" w:rsidRPr="00012557" w:rsidRDefault="003C7FD2" w:rsidP="00012557">
            <w:pPr>
              <w:pStyle w:val="Akapitzlist"/>
              <w:widowControl w:val="0"/>
              <w:suppressAutoHyphens/>
              <w:autoSpaceDE w:val="0"/>
              <w:spacing w:after="0" w:line="240" w:lineRule="auto"/>
              <w:jc w:val="center"/>
              <w:rPr>
                <w:rFonts w:cs="Arial"/>
                <w:b/>
                <w:sz w:val="18"/>
                <w:szCs w:val="18"/>
              </w:rPr>
            </w:pPr>
            <w:r w:rsidRPr="00012557">
              <w:rPr>
                <w:rFonts w:cs="Arial"/>
                <w:b/>
                <w:sz w:val="16"/>
                <w:szCs w:val="16"/>
              </w:rPr>
              <w:t>HALA MAGAZYNOWA – POLA ODKŁADCZE NR 1, 2,3,5 O POW. ŁĄCZNEJ  171 m</w:t>
            </w:r>
            <w:r w:rsidRPr="00012557">
              <w:rPr>
                <w:rFonts w:cs="Arial"/>
                <w:b/>
                <w:sz w:val="16"/>
                <w:szCs w:val="16"/>
                <w:vertAlign w:val="superscript"/>
              </w:rPr>
              <w:t>2</w:t>
            </w:r>
          </w:p>
        </w:tc>
      </w:tr>
      <w:tr w:rsidR="003C7FD2" w:rsidRPr="00D1112C" w14:paraId="6DDF20F2" w14:textId="77777777" w:rsidTr="00012557">
        <w:trPr>
          <w:trHeight w:val="1104"/>
        </w:trPr>
        <w:tc>
          <w:tcPr>
            <w:tcW w:w="846" w:type="dxa"/>
            <w:vAlign w:val="center"/>
          </w:tcPr>
          <w:p w14:paraId="4F51CA2C" w14:textId="2B51D1EF"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0FC5DD6B" w14:textId="77777777" w:rsidR="003C7FD2" w:rsidRPr="00D1112C" w:rsidRDefault="003C7FD2" w:rsidP="00012557">
            <w:pPr>
              <w:pStyle w:val="Normalny11"/>
              <w:spacing w:after="0" w:line="240" w:lineRule="auto"/>
              <w:jc w:val="center"/>
              <w:rPr>
                <w:rFonts w:ascii="Arial" w:eastAsia="TimesNewRoman" w:hAnsi="Arial" w:cs="Arial"/>
                <w:b/>
                <w:bCs/>
                <w:sz w:val="16"/>
                <w:szCs w:val="16"/>
                <w:lang w:eastAsia="ar-SA"/>
              </w:rPr>
            </w:pPr>
            <w:r w:rsidRPr="00D1112C">
              <w:rPr>
                <w:rStyle w:val="Domylnaczcionkaakapitu1"/>
                <w:rFonts w:ascii="Arial" w:hAnsi="Arial" w:cs="Arial"/>
                <w:b/>
                <w:bCs/>
                <w:color w:val="000000"/>
                <w:sz w:val="16"/>
                <w:szCs w:val="16"/>
              </w:rPr>
              <w:t>12 01 01</w:t>
            </w:r>
          </w:p>
        </w:tc>
        <w:tc>
          <w:tcPr>
            <w:tcW w:w="1277" w:type="dxa"/>
            <w:vAlign w:val="center"/>
          </w:tcPr>
          <w:p w14:paraId="34CC06C5" w14:textId="7D7BF1B2" w:rsidR="003C7FD2" w:rsidRPr="00D1112C" w:rsidRDefault="003C7FD2" w:rsidP="00012557">
            <w:pPr>
              <w:pStyle w:val="Normalny1"/>
              <w:spacing w:before="0" w:after="0"/>
              <w:ind w:right="0"/>
              <w:rPr>
                <w:sz w:val="16"/>
                <w:szCs w:val="16"/>
                <w:lang w:eastAsia="ar-SA"/>
              </w:rPr>
            </w:pPr>
            <w:r w:rsidRPr="00D1112C">
              <w:rPr>
                <w:rFonts w:eastAsia="TimesNewRoman"/>
                <w:sz w:val="16"/>
                <w:szCs w:val="16"/>
              </w:rPr>
              <w:t>Odpady z toczenia i piłowania metali żelaza oraz jego stopów</w:t>
            </w:r>
          </w:p>
        </w:tc>
        <w:tc>
          <w:tcPr>
            <w:tcW w:w="1562" w:type="dxa"/>
            <w:vMerge w:val="restart"/>
            <w:vAlign w:val="center"/>
          </w:tcPr>
          <w:p w14:paraId="539850AD" w14:textId="2CBEA949" w:rsidR="003C7FD2" w:rsidRPr="00D1112C" w:rsidRDefault="003C7FD2" w:rsidP="00012557">
            <w:pPr>
              <w:widowControl w:val="0"/>
              <w:suppressAutoHyphens/>
              <w:autoSpaceDE w:val="0"/>
              <w:jc w:val="center"/>
              <w:rPr>
                <w:rFonts w:cs="Arial"/>
                <w:b/>
                <w:sz w:val="16"/>
                <w:szCs w:val="16"/>
                <w:lang w:eastAsia="en-US"/>
              </w:rPr>
            </w:pPr>
            <w:r w:rsidRPr="00D1112C">
              <w:rPr>
                <w:rFonts w:cs="Arial"/>
                <w:sz w:val="16"/>
                <w:szCs w:val="16"/>
                <w:lang w:eastAsia="en-US"/>
              </w:rPr>
              <w:t>W metalowych skrzyniach, workach typu big-</w:t>
            </w:r>
            <w:proofErr w:type="spellStart"/>
            <w:r w:rsidRPr="00D1112C">
              <w:rPr>
                <w:rFonts w:cs="Arial"/>
                <w:sz w:val="16"/>
                <w:szCs w:val="16"/>
                <w:lang w:eastAsia="en-US"/>
              </w:rPr>
              <w:t>bag</w:t>
            </w:r>
            <w:proofErr w:type="spellEnd"/>
            <w:r w:rsidRPr="00D1112C">
              <w:rPr>
                <w:rFonts w:cs="Arial"/>
                <w:sz w:val="16"/>
                <w:szCs w:val="16"/>
                <w:lang w:eastAsia="en-US"/>
              </w:rPr>
              <w:t xml:space="preserve"> lub pryzmach.</w:t>
            </w:r>
            <w:r w:rsidR="00012557">
              <w:rPr>
                <w:rFonts w:cs="Arial"/>
                <w:sz w:val="16"/>
                <w:szCs w:val="16"/>
                <w:lang w:eastAsia="en-US"/>
              </w:rPr>
              <w:t xml:space="preserve"> </w:t>
            </w:r>
            <w:r w:rsidRPr="00D1112C">
              <w:rPr>
                <w:rFonts w:cs="Arial"/>
                <w:sz w:val="16"/>
                <w:szCs w:val="16"/>
                <w:lang w:eastAsia="en-US"/>
              </w:rPr>
              <w:t>Selektywnie na szczelnym, utwardzonym podłożu w hali.</w:t>
            </w:r>
          </w:p>
        </w:tc>
        <w:tc>
          <w:tcPr>
            <w:tcW w:w="1277" w:type="dxa"/>
            <w:vAlign w:val="center"/>
          </w:tcPr>
          <w:p w14:paraId="155BD232"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sz w:val="16"/>
                <w:szCs w:val="16"/>
                <w:lang w:eastAsia="en-US"/>
              </w:rPr>
              <w:t>125</w:t>
            </w:r>
          </w:p>
        </w:tc>
        <w:tc>
          <w:tcPr>
            <w:tcW w:w="1418" w:type="dxa"/>
            <w:vMerge w:val="restart"/>
            <w:vAlign w:val="center"/>
          </w:tcPr>
          <w:p w14:paraId="7E9B775E"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sz w:val="16"/>
                <w:szCs w:val="16"/>
                <w:lang w:eastAsia="en-US"/>
              </w:rPr>
              <w:t>125</w:t>
            </w:r>
          </w:p>
        </w:tc>
        <w:tc>
          <w:tcPr>
            <w:tcW w:w="1565" w:type="dxa"/>
            <w:vAlign w:val="center"/>
          </w:tcPr>
          <w:p w14:paraId="2D3F3B9F"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color w:val="000000"/>
                <w:sz w:val="16"/>
                <w:szCs w:val="16"/>
              </w:rPr>
              <w:t>500</w:t>
            </w:r>
          </w:p>
        </w:tc>
      </w:tr>
      <w:tr w:rsidR="003C7FD2" w:rsidRPr="00D1112C" w14:paraId="4756B003" w14:textId="77777777" w:rsidTr="00012557">
        <w:trPr>
          <w:trHeight w:val="928"/>
        </w:trPr>
        <w:tc>
          <w:tcPr>
            <w:tcW w:w="846" w:type="dxa"/>
            <w:vAlign w:val="center"/>
          </w:tcPr>
          <w:p w14:paraId="23FFCA1E" w14:textId="7CEF7D5C"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26F9B173" w14:textId="77777777" w:rsidR="003C7FD2" w:rsidRPr="00D1112C" w:rsidRDefault="003C7FD2" w:rsidP="00012557">
            <w:pPr>
              <w:pStyle w:val="Normalny11"/>
              <w:spacing w:after="0" w:line="240" w:lineRule="auto"/>
              <w:jc w:val="center"/>
              <w:rPr>
                <w:rStyle w:val="Domylnaczcionkaakapitu1"/>
                <w:rFonts w:ascii="Arial" w:hAnsi="Arial" w:cs="Arial"/>
                <w:b/>
                <w:bCs/>
                <w:color w:val="000000"/>
                <w:sz w:val="16"/>
                <w:szCs w:val="16"/>
              </w:rPr>
            </w:pPr>
            <w:r w:rsidRPr="00D1112C">
              <w:rPr>
                <w:rStyle w:val="Domylnaczcionkaakapitu1"/>
                <w:rFonts w:ascii="Arial" w:hAnsi="Arial" w:cs="Arial"/>
                <w:b/>
                <w:bCs/>
                <w:color w:val="000000"/>
                <w:sz w:val="16"/>
                <w:szCs w:val="16"/>
              </w:rPr>
              <w:t>12 01 02</w:t>
            </w:r>
          </w:p>
        </w:tc>
        <w:tc>
          <w:tcPr>
            <w:tcW w:w="1277" w:type="dxa"/>
            <w:vAlign w:val="center"/>
          </w:tcPr>
          <w:p w14:paraId="5419465E" w14:textId="77777777" w:rsidR="003C7FD2" w:rsidRPr="00D1112C" w:rsidRDefault="003C7FD2" w:rsidP="00012557">
            <w:pPr>
              <w:pStyle w:val="Normalny1"/>
              <w:spacing w:before="0" w:after="0"/>
              <w:ind w:right="0"/>
              <w:rPr>
                <w:rFonts w:eastAsia="TimesNewRoman"/>
                <w:sz w:val="16"/>
                <w:szCs w:val="16"/>
              </w:rPr>
            </w:pPr>
            <w:r w:rsidRPr="00D1112C">
              <w:rPr>
                <w:sz w:val="16"/>
                <w:szCs w:val="16"/>
              </w:rPr>
              <w:t>Cząstki i pyły metali żelaza oraz jego stopów</w:t>
            </w:r>
          </w:p>
        </w:tc>
        <w:tc>
          <w:tcPr>
            <w:tcW w:w="1562" w:type="dxa"/>
            <w:vMerge/>
            <w:vAlign w:val="center"/>
          </w:tcPr>
          <w:p w14:paraId="68AD69D3" w14:textId="77777777" w:rsidR="003C7FD2" w:rsidRPr="00D1112C" w:rsidRDefault="003C7FD2" w:rsidP="00012557">
            <w:pPr>
              <w:pStyle w:val="Normalny1"/>
              <w:spacing w:before="0" w:after="0"/>
              <w:ind w:right="0"/>
              <w:rPr>
                <w:sz w:val="16"/>
                <w:szCs w:val="16"/>
              </w:rPr>
            </w:pPr>
          </w:p>
        </w:tc>
        <w:tc>
          <w:tcPr>
            <w:tcW w:w="1277" w:type="dxa"/>
            <w:vAlign w:val="center"/>
          </w:tcPr>
          <w:p w14:paraId="6413C18C"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sz w:val="16"/>
                <w:szCs w:val="16"/>
                <w:lang w:eastAsia="en-US"/>
              </w:rPr>
              <w:t>125</w:t>
            </w:r>
          </w:p>
        </w:tc>
        <w:tc>
          <w:tcPr>
            <w:tcW w:w="1418" w:type="dxa"/>
            <w:vMerge/>
            <w:vAlign w:val="center"/>
          </w:tcPr>
          <w:p w14:paraId="64F50F71" w14:textId="77777777" w:rsidR="003C7FD2" w:rsidRPr="00D1112C" w:rsidRDefault="003C7FD2" w:rsidP="00012557">
            <w:pPr>
              <w:widowControl w:val="0"/>
              <w:suppressAutoHyphens/>
              <w:autoSpaceDE w:val="0"/>
              <w:jc w:val="center"/>
              <w:rPr>
                <w:rFonts w:cs="Arial"/>
                <w:sz w:val="16"/>
                <w:szCs w:val="16"/>
                <w:lang w:eastAsia="en-US"/>
              </w:rPr>
            </w:pPr>
          </w:p>
        </w:tc>
        <w:tc>
          <w:tcPr>
            <w:tcW w:w="1565" w:type="dxa"/>
            <w:vAlign w:val="center"/>
          </w:tcPr>
          <w:p w14:paraId="285E5E5C"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color w:val="000000"/>
                <w:sz w:val="16"/>
                <w:szCs w:val="16"/>
              </w:rPr>
              <w:t>1 000</w:t>
            </w:r>
          </w:p>
        </w:tc>
      </w:tr>
      <w:tr w:rsidR="003C7FD2" w:rsidRPr="00D1112C" w14:paraId="364B671E" w14:textId="77777777" w:rsidTr="00012557">
        <w:trPr>
          <w:trHeight w:val="1104"/>
        </w:trPr>
        <w:tc>
          <w:tcPr>
            <w:tcW w:w="846" w:type="dxa"/>
            <w:vAlign w:val="center"/>
          </w:tcPr>
          <w:p w14:paraId="63AB2C98" w14:textId="0AA933D4"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38DAA454" w14:textId="77777777" w:rsidR="003C7FD2" w:rsidRPr="00D1112C" w:rsidRDefault="003C7FD2" w:rsidP="00012557">
            <w:pPr>
              <w:pStyle w:val="Normalny11"/>
              <w:spacing w:after="0" w:line="240" w:lineRule="auto"/>
              <w:jc w:val="center"/>
              <w:rPr>
                <w:rStyle w:val="Domylnaczcionkaakapitu1"/>
                <w:rFonts w:ascii="Arial" w:hAnsi="Arial" w:cs="Arial"/>
                <w:b/>
                <w:bCs/>
                <w:color w:val="000000"/>
                <w:sz w:val="16"/>
                <w:szCs w:val="16"/>
              </w:rPr>
            </w:pPr>
            <w:r w:rsidRPr="00D1112C">
              <w:rPr>
                <w:rStyle w:val="Domylnaczcionkaakapitu1"/>
                <w:rFonts w:ascii="Arial" w:hAnsi="Arial" w:cs="Arial"/>
                <w:b/>
                <w:bCs/>
                <w:color w:val="000000"/>
                <w:sz w:val="16"/>
                <w:szCs w:val="16"/>
              </w:rPr>
              <w:t>12 01 03</w:t>
            </w:r>
          </w:p>
        </w:tc>
        <w:tc>
          <w:tcPr>
            <w:tcW w:w="1277" w:type="dxa"/>
            <w:vAlign w:val="center"/>
          </w:tcPr>
          <w:p w14:paraId="36DEED94" w14:textId="6E638AB3" w:rsidR="003C7FD2" w:rsidRPr="00D1112C" w:rsidRDefault="003C7FD2" w:rsidP="00012557">
            <w:pPr>
              <w:pStyle w:val="Normalny1"/>
              <w:spacing w:before="0" w:after="0"/>
              <w:ind w:right="0"/>
              <w:rPr>
                <w:rFonts w:eastAsia="TimesNewRoman"/>
                <w:sz w:val="16"/>
                <w:szCs w:val="16"/>
              </w:rPr>
            </w:pPr>
            <w:r w:rsidRPr="00D1112C">
              <w:rPr>
                <w:rFonts w:eastAsia="TimesNewRoman"/>
                <w:sz w:val="16"/>
                <w:szCs w:val="16"/>
              </w:rPr>
              <w:t>Odpady z toczenia i piłowania metali nieżelaznych</w:t>
            </w:r>
          </w:p>
        </w:tc>
        <w:tc>
          <w:tcPr>
            <w:tcW w:w="1562" w:type="dxa"/>
            <w:vMerge/>
            <w:vAlign w:val="center"/>
          </w:tcPr>
          <w:p w14:paraId="214D100C" w14:textId="77777777" w:rsidR="003C7FD2" w:rsidRPr="00D1112C" w:rsidRDefault="003C7FD2" w:rsidP="00012557">
            <w:pPr>
              <w:pStyle w:val="Normalny1"/>
              <w:spacing w:before="0" w:after="0"/>
              <w:ind w:right="0"/>
              <w:rPr>
                <w:sz w:val="16"/>
                <w:szCs w:val="16"/>
              </w:rPr>
            </w:pPr>
          </w:p>
        </w:tc>
        <w:tc>
          <w:tcPr>
            <w:tcW w:w="1277" w:type="dxa"/>
            <w:vAlign w:val="center"/>
          </w:tcPr>
          <w:p w14:paraId="08705DB2"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sz w:val="16"/>
                <w:szCs w:val="16"/>
                <w:lang w:eastAsia="en-US"/>
              </w:rPr>
              <w:t>125</w:t>
            </w:r>
          </w:p>
        </w:tc>
        <w:tc>
          <w:tcPr>
            <w:tcW w:w="1418" w:type="dxa"/>
            <w:vMerge/>
            <w:vAlign w:val="center"/>
          </w:tcPr>
          <w:p w14:paraId="59C7362D" w14:textId="77777777" w:rsidR="003C7FD2" w:rsidRPr="00D1112C" w:rsidRDefault="003C7FD2" w:rsidP="00012557">
            <w:pPr>
              <w:widowControl w:val="0"/>
              <w:suppressAutoHyphens/>
              <w:autoSpaceDE w:val="0"/>
              <w:jc w:val="center"/>
              <w:rPr>
                <w:rFonts w:cs="Arial"/>
                <w:sz w:val="16"/>
                <w:szCs w:val="16"/>
                <w:lang w:eastAsia="en-US"/>
              </w:rPr>
            </w:pPr>
          </w:p>
        </w:tc>
        <w:tc>
          <w:tcPr>
            <w:tcW w:w="1565" w:type="dxa"/>
            <w:vAlign w:val="center"/>
          </w:tcPr>
          <w:p w14:paraId="4A76453F" w14:textId="77777777" w:rsidR="003C7FD2" w:rsidRPr="00D1112C" w:rsidRDefault="003C7FD2" w:rsidP="00012557">
            <w:pPr>
              <w:widowControl w:val="0"/>
              <w:suppressAutoHyphens/>
              <w:autoSpaceDE w:val="0"/>
              <w:jc w:val="center"/>
              <w:rPr>
                <w:rFonts w:cs="Arial"/>
                <w:sz w:val="16"/>
                <w:szCs w:val="16"/>
                <w:lang w:eastAsia="en-US"/>
              </w:rPr>
            </w:pPr>
            <w:r w:rsidRPr="00D1112C">
              <w:rPr>
                <w:rFonts w:cs="Arial"/>
                <w:color w:val="000000"/>
                <w:sz w:val="16"/>
                <w:szCs w:val="16"/>
              </w:rPr>
              <w:t>1 000</w:t>
            </w:r>
          </w:p>
        </w:tc>
      </w:tr>
      <w:tr w:rsidR="003C7FD2" w:rsidRPr="00D1112C" w14:paraId="69CBFFCB" w14:textId="77777777" w:rsidTr="00012557">
        <w:trPr>
          <w:trHeight w:val="543"/>
        </w:trPr>
        <w:tc>
          <w:tcPr>
            <w:tcW w:w="846" w:type="dxa"/>
            <w:vAlign w:val="center"/>
          </w:tcPr>
          <w:p w14:paraId="05BFAC97"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4.</w:t>
            </w:r>
          </w:p>
        </w:tc>
        <w:tc>
          <w:tcPr>
            <w:tcW w:w="991" w:type="dxa"/>
            <w:vAlign w:val="center"/>
          </w:tcPr>
          <w:p w14:paraId="0CECF50F" w14:textId="77777777" w:rsidR="003C7FD2" w:rsidRPr="00D1112C" w:rsidRDefault="003C7FD2" w:rsidP="00012557">
            <w:pPr>
              <w:pStyle w:val="Normalny11"/>
              <w:spacing w:after="0" w:line="240" w:lineRule="auto"/>
              <w:jc w:val="center"/>
              <w:rPr>
                <w:rFonts w:ascii="Arial" w:hAnsi="Arial" w:cs="Arial"/>
                <w:b/>
                <w:bCs/>
                <w:sz w:val="16"/>
                <w:szCs w:val="16"/>
                <w:lang w:eastAsia="ar-SA"/>
              </w:rPr>
            </w:pPr>
            <w:r w:rsidRPr="00D1112C">
              <w:rPr>
                <w:rStyle w:val="Domylnaczcionkaakapitu1"/>
                <w:rFonts w:ascii="Arial" w:hAnsi="Arial" w:cs="Arial"/>
                <w:b/>
                <w:bCs/>
                <w:color w:val="000000"/>
                <w:sz w:val="16"/>
                <w:szCs w:val="16"/>
              </w:rPr>
              <w:t>12 01 04</w:t>
            </w:r>
          </w:p>
        </w:tc>
        <w:tc>
          <w:tcPr>
            <w:tcW w:w="1277" w:type="dxa"/>
            <w:vAlign w:val="center"/>
          </w:tcPr>
          <w:p w14:paraId="7981E7A2" w14:textId="77777777" w:rsidR="003C7FD2" w:rsidRPr="00D1112C" w:rsidRDefault="003C7FD2" w:rsidP="00012557">
            <w:pPr>
              <w:pStyle w:val="Normalny1"/>
              <w:spacing w:before="0" w:after="0"/>
              <w:ind w:right="0"/>
              <w:rPr>
                <w:rFonts w:eastAsia="Calibri"/>
                <w:sz w:val="16"/>
                <w:szCs w:val="16"/>
                <w:lang w:eastAsia="ar-SA"/>
              </w:rPr>
            </w:pPr>
            <w:r w:rsidRPr="00D1112C">
              <w:rPr>
                <w:sz w:val="16"/>
                <w:szCs w:val="16"/>
              </w:rPr>
              <w:t>Cząstki i pyły metali nieżelaznych</w:t>
            </w:r>
          </w:p>
        </w:tc>
        <w:tc>
          <w:tcPr>
            <w:tcW w:w="1562" w:type="dxa"/>
            <w:vMerge/>
            <w:vAlign w:val="center"/>
          </w:tcPr>
          <w:p w14:paraId="07A031FC"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47C185B7" w14:textId="77777777" w:rsidR="003C7FD2" w:rsidRPr="00D1112C" w:rsidRDefault="003C7FD2" w:rsidP="00012557">
            <w:pPr>
              <w:jc w:val="center"/>
              <w:rPr>
                <w:rFonts w:cs="Arial"/>
                <w:sz w:val="16"/>
                <w:szCs w:val="16"/>
              </w:rPr>
            </w:pPr>
            <w:r w:rsidRPr="00D1112C">
              <w:rPr>
                <w:rFonts w:cs="Arial"/>
                <w:sz w:val="16"/>
                <w:szCs w:val="16"/>
                <w:lang w:eastAsia="en-US"/>
              </w:rPr>
              <w:t>125</w:t>
            </w:r>
          </w:p>
        </w:tc>
        <w:tc>
          <w:tcPr>
            <w:tcW w:w="1418" w:type="dxa"/>
            <w:vMerge/>
            <w:vAlign w:val="center"/>
          </w:tcPr>
          <w:p w14:paraId="6633A973" w14:textId="77777777" w:rsidR="003C7FD2" w:rsidRPr="00D1112C" w:rsidRDefault="003C7FD2" w:rsidP="00012557">
            <w:pPr>
              <w:jc w:val="center"/>
              <w:rPr>
                <w:rFonts w:cs="Arial"/>
                <w:sz w:val="16"/>
                <w:szCs w:val="16"/>
              </w:rPr>
            </w:pPr>
          </w:p>
        </w:tc>
        <w:tc>
          <w:tcPr>
            <w:tcW w:w="1565" w:type="dxa"/>
            <w:vAlign w:val="center"/>
          </w:tcPr>
          <w:p w14:paraId="66F89729" w14:textId="77777777" w:rsidR="003C7FD2" w:rsidRPr="00D1112C" w:rsidRDefault="003C7FD2" w:rsidP="00012557">
            <w:pPr>
              <w:jc w:val="center"/>
              <w:rPr>
                <w:rFonts w:cs="Arial"/>
                <w:sz w:val="16"/>
                <w:szCs w:val="16"/>
              </w:rPr>
            </w:pPr>
            <w:r w:rsidRPr="00D1112C">
              <w:rPr>
                <w:rFonts w:cs="Arial"/>
                <w:color w:val="000000"/>
                <w:sz w:val="16"/>
                <w:szCs w:val="16"/>
              </w:rPr>
              <w:t>1 000</w:t>
            </w:r>
          </w:p>
        </w:tc>
      </w:tr>
      <w:tr w:rsidR="003C7FD2" w:rsidRPr="00D1112C" w14:paraId="12CDDE5A" w14:textId="77777777" w:rsidTr="00012557">
        <w:trPr>
          <w:trHeight w:val="543"/>
        </w:trPr>
        <w:tc>
          <w:tcPr>
            <w:tcW w:w="846" w:type="dxa"/>
            <w:vAlign w:val="center"/>
          </w:tcPr>
          <w:p w14:paraId="52211145"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5.</w:t>
            </w:r>
          </w:p>
        </w:tc>
        <w:tc>
          <w:tcPr>
            <w:tcW w:w="991" w:type="dxa"/>
            <w:vAlign w:val="center"/>
          </w:tcPr>
          <w:p w14:paraId="59A06DF0" w14:textId="77777777" w:rsidR="003C7FD2" w:rsidRPr="00D1112C" w:rsidRDefault="003C7FD2" w:rsidP="00012557">
            <w:pPr>
              <w:pStyle w:val="Normalny11"/>
              <w:spacing w:after="0" w:line="240" w:lineRule="auto"/>
              <w:jc w:val="center"/>
              <w:rPr>
                <w:rStyle w:val="Domylnaczcionkaakapitu1"/>
                <w:rFonts w:ascii="Arial" w:hAnsi="Arial" w:cs="Arial"/>
                <w:b/>
                <w:bCs/>
                <w:color w:val="000000"/>
                <w:sz w:val="16"/>
                <w:szCs w:val="16"/>
              </w:rPr>
            </w:pPr>
            <w:r w:rsidRPr="00D1112C">
              <w:rPr>
                <w:rStyle w:val="Domylnaczcionkaakapitu1"/>
                <w:rFonts w:ascii="Arial" w:hAnsi="Arial" w:cs="Arial"/>
                <w:b/>
                <w:bCs/>
                <w:color w:val="000000"/>
                <w:sz w:val="16"/>
                <w:szCs w:val="16"/>
              </w:rPr>
              <w:t>16 01 17</w:t>
            </w:r>
          </w:p>
        </w:tc>
        <w:tc>
          <w:tcPr>
            <w:tcW w:w="1277" w:type="dxa"/>
            <w:vAlign w:val="center"/>
          </w:tcPr>
          <w:p w14:paraId="7AA68346" w14:textId="77777777" w:rsidR="003C7FD2" w:rsidRPr="00D1112C" w:rsidRDefault="003C7FD2" w:rsidP="00012557">
            <w:pPr>
              <w:pStyle w:val="Normalny1"/>
              <w:spacing w:before="0" w:after="0"/>
              <w:ind w:right="0"/>
              <w:rPr>
                <w:sz w:val="16"/>
                <w:szCs w:val="16"/>
              </w:rPr>
            </w:pPr>
            <w:r w:rsidRPr="00D1112C">
              <w:rPr>
                <w:sz w:val="16"/>
                <w:szCs w:val="16"/>
              </w:rPr>
              <w:t>Metale żelazne</w:t>
            </w:r>
          </w:p>
        </w:tc>
        <w:tc>
          <w:tcPr>
            <w:tcW w:w="1562" w:type="dxa"/>
            <w:vMerge/>
            <w:vAlign w:val="center"/>
          </w:tcPr>
          <w:p w14:paraId="610714A1"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4D8039F0" w14:textId="77777777" w:rsidR="003C7FD2" w:rsidRPr="00D1112C" w:rsidRDefault="003C7FD2" w:rsidP="00012557">
            <w:pPr>
              <w:jc w:val="center"/>
              <w:rPr>
                <w:rFonts w:cs="Arial"/>
                <w:sz w:val="16"/>
                <w:szCs w:val="16"/>
                <w:lang w:eastAsia="en-US"/>
              </w:rPr>
            </w:pPr>
            <w:r w:rsidRPr="00D1112C">
              <w:rPr>
                <w:rFonts w:cs="Arial"/>
                <w:sz w:val="16"/>
                <w:szCs w:val="16"/>
                <w:lang w:eastAsia="en-US"/>
              </w:rPr>
              <w:t>125</w:t>
            </w:r>
          </w:p>
        </w:tc>
        <w:tc>
          <w:tcPr>
            <w:tcW w:w="1418" w:type="dxa"/>
            <w:vMerge/>
            <w:vAlign w:val="center"/>
          </w:tcPr>
          <w:p w14:paraId="4B3B9CA8" w14:textId="77777777" w:rsidR="003C7FD2" w:rsidRPr="00D1112C" w:rsidRDefault="003C7FD2" w:rsidP="00012557">
            <w:pPr>
              <w:jc w:val="center"/>
              <w:rPr>
                <w:rFonts w:cs="Arial"/>
                <w:sz w:val="16"/>
                <w:szCs w:val="16"/>
                <w:lang w:eastAsia="en-US"/>
              </w:rPr>
            </w:pPr>
          </w:p>
        </w:tc>
        <w:tc>
          <w:tcPr>
            <w:tcW w:w="1565" w:type="dxa"/>
            <w:vAlign w:val="center"/>
          </w:tcPr>
          <w:p w14:paraId="48F5A528" w14:textId="77777777" w:rsidR="003C7FD2" w:rsidRPr="00D1112C" w:rsidRDefault="003C7FD2" w:rsidP="00012557">
            <w:pPr>
              <w:jc w:val="center"/>
              <w:rPr>
                <w:rFonts w:cs="Arial"/>
                <w:sz w:val="16"/>
                <w:szCs w:val="16"/>
                <w:lang w:eastAsia="en-US"/>
              </w:rPr>
            </w:pPr>
            <w:r w:rsidRPr="00D1112C">
              <w:rPr>
                <w:rFonts w:cs="Arial"/>
                <w:color w:val="000000"/>
                <w:sz w:val="16"/>
                <w:szCs w:val="16"/>
              </w:rPr>
              <w:t>1 000</w:t>
            </w:r>
          </w:p>
        </w:tc>
      </w:tr>
      <w:tr w:rsidR="003C7FD2" w:rsidRPr="00D1112C" w14:paraId="0B38DFD8" w14:textId="77777777" w:rsidTr="00012557">
        <w:trPr>
          <w:trHeight w:val="424"/>
        </w:trPr>
        <w:tc>
          <w:tcPr>
            <w:tcW w:w="846" w:type="dxa"/>
            <w:vAlign w:val="center"/>
          </w:tcPr>
          <w:p w14:paraId="7ED7EEF8"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6.</w:t>
            </w:r>
          </w:p>
        </w:tc>
        <w:tc>
          <w:tcPr>
            <w:tcW w:w="991" w:type="dxa"/>
            <w:vAlign w:val="center"/>
          </w:tcPr>
          <w:p w14:paraId="3CF79CDA" w14:textId="77777777" w:rsidR="003C7FD2" w:rsidRPr="00D1112C" w:rsidRDefault="003C7FD2" w:rsidP="00012557">
            <w:pPr>
              <w:pStyle w:val="Normalny11"/>
              <w:spacing w:after="0" w:line="240" w:lineRule="auto"/>
              <w:jc w:val="center"/>
              <w:rPr>
                <w:rFonts w:ascii="Arial" w:hAnsi="Arial" w:cs="Arial"/>
                <w:b/>
                <w:bCs/>
                <w:sz w:val="16"/>
                <w:szCs w:val="16"/>
                <w:lang w:eastAsia="ar-SA"/>
              </w:rPr>
            </w:pPr>
            <w:r w:rsidRPr="00D1112C">
              <w:rPr>
                <w:rStyle w:val="Domylnaczcionkaakapitu1"/>
                <w:rFonts w:ascii="Arial" w:hAnsi="Arial" w:cs="Arial"/>
                <w:b/>
                <w:bCs/>
                <w:color w:val="000000"/>
                <w:sz w:val="16"/>
                <w:szCs w:val="16"/>
              </w:rPr>
              <w:t>16 01 18</w:t>
            </w:r>
          </w:p>
        </w:tc>
        <w:tc>
          <w:tcPr>
            <w:tcW w:w="1277" w:type="dxa"/>
            <w:vAlign w:val="center"/>
          </w:tcPr>
          <w:p w14:paraId="02491B4F" w14:textId="77777777" w:rsidR="003C7FD2" w:rsidRPr="00D1112C" w:rsidRDefault="003C7FD2" w:rsidP="00012557">
            <w:pPr>
              <w:pStyle w:val="Normalny1"/>
              <w:spacing w:before="0" w:after="0"/>
              <w:ind w:right="0"/>
              <w:rPr>
                <w:rFonts w:eastAsia="Calibri"/>
                <w:sz w:val="16"/>
                <w:szCs w:val="16"/>
                <w:lang w:eastAsia="ar-SA"/>
              </w:rPr>
            </w:pPr>
            <w:r w:rsidRPr="00D1112C">
              <w:rPr>
                <w:sz w:val="16"/>
                <w:szCs w:val="16"/>
              </w:rPr>
              <w:t>Metale nieżelazne</w:t>
            </w:r>
          </w:p>
        </w:tc>
        <w:tc>
          <w:tcPr>
            <w:tcW w:w="1562" w:type="dxa"/>
            <w:vMerge/>
            <w:vAlign w:val="center"/>
          </w:tcPr>
          <w:p w14:paraId="49A95D72"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29E274FA" w14:textId="3E773727" w:rsidR="003C7FD2" w:rsidRPr="00D1112C" w:rsidRDefault="003C7FD2" w:rsidP="00012557">
            <w:pPr>
              <w:jc w:val="center"/>
              <w:rPr>
                <w:rFonts w:cs="Arial"/>
                <w:sz w:val="16"/>
                <w:szCs w:val="16"/>
              </w:rPr>
            </w:pPr>
            <w:r w:rsidRPr="00D1112C">
              <w:rPr>
                <w:rFonts w:cs="Arial"/>
                <w:sz w:val="16"/>
                <w:szCs w:val="16"/>
                <w:lang w:eastAsia="en-US"/>
              </w:rPr>
              <w:t>15</w:t>
            </w:r>
          </w:p>
        </w:tc>
        <w:tc>
          <w:tcPr>
            <w:tcW w:w="1418" w:type="dxa"/>
            <w:vMerge/>
            <w:vAlign w:val="center"/>
          </w:tcPr>
          <w:p w14:paraId="6FAE7555" w14:textId="77777777" w:rsidR="003C7FD2" w:rsidRPr="00D1112C" w:rsidRDefault="003C7FD2" w:rsidP="00012557">
            <w:pPr>
              <w:jc w:val="center"/>
              <w:rPr>
                <w:rFonts w:cs="Arial"/>
                <w:sz w:val="16"/>
                <w:szCs w:val="16"/>
              </w:rPr>
            </w:pPr>
          </w:p>
        </w:tc>
        <w:tc>
          <w:tcPr>
            <w:tcW w:w="1565" w:type="dxa"/>
            <w:vAlign w:val="center"/>
          </w:tcPr>
          <w:p w14:paraId="12D83368" w14:textId="77777777" w:rsidR="003C7FD2" w:rsidRPr="00D1112C" w:rsidRDefault="003C7FD2" w:rsidP="00012557">
            <w:pPr>
              <w:jc w:val="center"/>
              <w:rPr>
                <w:rFonts w:cs="Arial"/>
                <w:sz w:val="16"/>
                <w:szCs w:val="16"/>
              </w:rPr>
            </w:pPr>
            <w:r w:rsidRPr="00D1112C">
              <w:rPr>
                <w:rFonts w:cs="Arial"/>
                <w:color w:val="000000"/>
                <w:sz w:val="16"/>
                <w:szCs w:val="16"/>
              </w:rPr>
              <w:t>2 000</w:t>
            </w:r>
          </w:p>
        </w:tc>
      </w:tr>
      <w:tr w:rsidR="003C7FD2" w:rsidRPr="00D1112C" w14:paraId="5D6F57DC" w14:textId="77777777" w:rsidTr="00012557">
        <w:trPr>
          <w:trHeight w:val="424"/>
        </w:trPr>
        <w:tc>
          <w:tcPr>
            <w:tcW w:w="846" w:type="dxa"/>
            <w:vAlign w:val="center"/>
          </w:tcPr>
          <w:p w14:paraId="1FF02AC0"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7</w:t>
            </w:r>
          </w:p>
        </w:tc>
        <w:tc>
          <w:tcPr>
            <w:tcW w:w="991" w:type="dxa"/>
            <w:vAlign w:val="center"/>
          </w:tcPr>
          <w:p w14:paraId="5BA4D3F3" w14:textId="77777777" w:rsidR="003C7FD2" w:rsidRPr="00D1112C" w:rsidRDefault="003C7FD2" w:rsidP="00012557">
            <w:pPr>
              <w:pStyle w:val="Normalny11"/>
              <w:spacing w:after="0" w:line="240" w:lineRule="auto"/>
              <w:jc w:val="center"/>
              <w:rPr>
                <w:rStyle w:val="Domylnaczcionkaakapitu1"/>
                <w:rFonts w:ascii="Arial" w:hAnsi="Arial" w:cs="Arial"/>
                <w:b/>
                <w:bCs/>
                <w:color w:val="000000"/>
                <w:sz w:val="16"/>
                <w:szCs w:val="16"/>
              </w:rPr>
            </w:pPr>
            <w:r w:rsidRPr="00D1112C">
              <w:rPr>
                <w:rFonts w:ascii="Arial" w:hAnsi="Arial" w:cs="Arial"/>
                <w:b/>
                <w:bCs/>
                <w:sz w:val="16"/>
                <w:szCs w:val="16"/>
              </w:rPr>
              <w:t>16 01 22</w:t>
            </w:r>
          </w:p>
        </w:tc>
        <w:tc>
          <w:tcPr>
            <w:tcW w:w="1277" w:type="dxa"/>
            <w:vAlign w:val="center"/>
          </w:tcPr>
          <w:p w14:paraId="5D640710" w14:textId="77777777" w:rsidR="003C7FD2" w:rsidRPr="00D1112C" w:rsidRDefault="003C7FD2" w:rsidP="00012557">
            <w:pPr>
              <w:pStyle w:val="Normalny1"/>
              <w:spacing w:before="0" w:after="0"/>
              <w:ind w:right="0"/>
              <w:rPr>
                <w:sz w:val="16"/>
                <w:szCs w:val="16"/>
              </w:rPr>
            </w:pPr>
            <w:r w:rsidRPr="00D1112C">
              <w:rPr>
                <w:sz w:val="16"/>
                <w:szCs w:val="16"/>
              </w:rPr>
              <w:t>Inne niewymienione elementy</w:t>
            </w:r>
          </w:p>
        </w:tc>
        <w:tc>
          <w:tcPr>
            <w:tcW w:w="1562" w:type="dxa"/>
            <w:vMerge/>
            <w:vAlign w:val="center"/>
          </w:tcPr>
          <w:p w14:paraId="616FDF54"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38BB1ED2" w14:textId="77777777" w:rsidR="003C7FD2" w:rsidRPr="00D1112C" w:rsidRDefault="003C7FD2" w:rsidP="00012557">
            <w:pPr>
              <w:jc w:val="center"/>
              <w:rPr>
                <w:rFonts w:cs="Arial"/>
                <w:sz w:val="16"/>
                <w:szCs w:val="16"/>
                <w:lang w:eastAsia="en-US"/>
              </w:rPr>
            </w:pPr>
            <w:r w:rsidRPr="00D1112C">
              <w:rPr>
                <w:rFonts w:cs="Arial"/>
                <w:sz w:val="16"/>
                <w:szCs w:val="16"/>
                <w:lang w:eastAsia="en-US"/>
              </w:rPr>
              <w:t>125</w:t>
            </w:r>
          </w:p>
        </w:tc>
        <w:tc>
          <w:tcPr>
            <w:tcW w:w="1418" w:type="dxa"/>
            <w:vMerge/>
            <w:vAlign w:val="center"/>
          </w:tcPr>
          <w:p w14:paraId="7D9A20D2" w14:textId="77777777" w:rsidR="003C7FD2" w:rsidRPr="00D1112C" w:rsidRDefault="003C7FD2" w:rsidP="00012557">
            <w:pPr>
              <w:jc w:val="center"/>
              <w:rPr>
                <w:rFonts w:cs="Arial"/>
                <w:sz w:val="16"/>
                <w:szCs w:val="16"/>
                <w:lang w:eastAsia="en-US"/>
              </w:rPr>
            </w:pPr>
          </w:p>
        </w:tc>
        <w:tc>
          <w:tcPr>
            <w:tcW w:w="1565" w:type="dxa"/>
            <w:vAlign w:val="center"/>
          </w:tcPr>
          <w:p w14:paraId="1CEA23E2" w14:textId="77777777" w:rsidR="003C7FD2" w:rsidRPr="00D1112C" w:rsidRDefault="003C7FD2" w:rsidP="00012557">
            <w:pPr>
              <w:jc w:val="center"/>
              <w:rPr>
                <w:rFonts w:cs="Arial"/>
                <w:sz w:val="16"/>
                <w:szCs w:val="16"/>
                <w:lang w:eastAsia="en-US"/>
              </w:rPr>
            </w:pPr>
            <w:r w:rsidRPr="00D1112C">
              <w:rPr>
                <w:rFonts w:cs="Arial"/>
                <w:color w:val="000000"/>
                <w:sz w:val="16"/>
                <w:szCs w:val="16"/>
              </w:rPr>
              <w:t>1 000</w:t>
            </w:r>
          </w:p>
        </w:tc>
      </w:tr>
      <w:tr w:rsidR="003C7FD2" w:rsidRPr="00D1112C" w14:paraId="0B961842" w14:textId="77777777" w:rsidTr="00012557">
        <w:trPr>
          <w:trHeight w:val="424"/>
        </w:trPr>
        <w:tc>
          <w:tcPr>
            <w:tcW w:w="846" w:type="dxa"/>
            <w:vAlign w:val="center"/>
          </w:tcPr>
          <w:p w14:paraId="138A8D0F"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8</w:t>
            </w:r>
          </w:p>
        </w:tc>
        <w:tc>
          <w:tcPr>
            <w:tcW w:w="991" w:type="dxa"/>
            <w:vAlign w:val="center"/>
          </w:tcPr>
          <w:p w14:paraId="7CD92FDA" w14:textId="7074A40E" w:rsidR="003C7FD2" w:rsidRPr="00D1112C" w:rsidRDefault="00012557" w:rsidP="00012557">
            <w:pPr>
              <w:pStyle w:val="Normalny11"/>
              <w:spacing w:after="0" w:line="240" w:lineRule="auto"/>
              <w:jc w:val="center"/>
              <w:rPr>
                <w:rStyle w:val="Domylnaczcionkaakapitu1"/>
                <w:rFonts w:ascii="Arial" w:hAnsi="Arial" w:cs="Arial"/>
                <w:bCs/>
                <w:color w:val="000000"/>
                <w:sz w:val="16"/>
                <w:szCs w:val="16"/>
              </w:rPr>
            </w:pPr>
            <w:r>
              <w:rPr>
                <w:rFonts w:ascii="Arial" w:hAnsi="Arial" w:cs="Arial"/>
                <w:b/>
                <w:sz w:val="16"/>
                <w:szCs w:val="16"/>
              </w:rPr>
              <w:t>e</w:t>
            </w:r>
            <w:r w:rsidR="003C7FD2" w:rsidRPr="00D1112C">
              <w:rPr>
                <w:rFonts w:ascii="Arial" w:hAnsi="Arial" w:cs="Arial"/>
                <w:b/>
                <w:sz w:val="16"/>
                <w:szCs w:val="16"/>
              </w:rPr>
              <w:t>x</w:t>
            </w:r>
            <w:r>
              <w:rPr>
                <w:rFonts w:ascii="Arial" w:hAnsi="Arial" w:cs="Arial"/>
                <w:b/>
                <w:sz w:val="16"/>
                <w:szCs w:val="16"/>
              </w:rPr>
              <w:t xml:space="preserve"> </w:t>
            </w:r>
            <w:r w:rsidR="003C7FD2" w:rsidRPr="00D1112C">
              <w:rPr>
                <w:rFonts w:ascii="Arial" w:hAnsi="Arial" w:cs="Arial"/>
                <w:b/>
                <w:sz w:val="16"/>
                <w:szCs w:val="16"/>
              </w:rPr>
              <w:t>16 02 16</w:t>
            </w:r>
          </w:p>
        </w:tc>
        <w:tc>
          <w:tcPr>
            <w:tcW w:w="1277" w:type="dxa"/>
            <w:vAlign w:val="center"/>
          </w:tcPr>
          <w:p w14:paraId="330DBACD" w14:textId="20D10FC0" w:rsidR="003C7FD2" w:rsidRPr="00D1112C" w:rsidRDefault="003C7FD2" w:rsidP="00012557">
            <w:pPr>
              <w:pStyle w:val="Normalny1"/>
              <w:spacing w:before="0" w:after="0"/>
              <w:ind w:right="0"/>
              <w:rPr>
                <w:sz w:val="16"/>
                <w:szCs w:val="16"/>
              </w:rPr>
            </w:pPr>
            <w:r w:rsidRPr="00D1112C">
              <w:rPr>
                <w:sz w:val="16"/>
                <w:szCs w:val="16"/>
              </w:rPr>
              <w:t xml:space="preserve">Elementy usunięte ze zużytych urządzeń inne niż wymienione w </w:t>
            </w:r>
            <w:r w:rsidRPr="00D1112C">
              <w:rPr>
                <w:sz w:val="16"/>
                <w:szCs w:val="16"/>
              </w:rPr>
              <w:lastRenderedPageBreak/>
              <w:t>16 02 15 (metale)</w:t>
            </w:r>
          </w:p>
        </w:tc>
        <w:tc>
          <w:tcPr>
            <w:tcW w:w="1562" w:type="dxa"/>
            <w:vMerge/>
            <w:vAlign w:val="center"/>
          </w:tcPr>
          <w:p w14:paraId="30C42703"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28A42597" w14:textId="77777777" w:rsidR="003C7FD2" w:rsidRPr="00D1112C" w:rsidRDefault="003C7FD2" w:rsidP="00012557">
            <w:pPr>
              <w:jc w:val="center"/>
              <w:rPr>
                <w:rFonts w:cs="Arial"/>
                <w:sz w:val="16"/>
                <w:szCs w:val="16"/>
                <w:lang w:eastAsia="en-US"/>
              </w:rPr>
            </w:pPr>
            <w:r w:rsidRPr="00D1112C">
              <w:rPr>
                <w:rFonts w:cs="Arial"/>
                <w:sz w:val="16"/>
                <w:szCs w:val="16"/>
                <w:lang w:eastAsia="en-US"/>
              </w:rPr>
              <w:t>125</w:t>
            </w:r>
          </w:p>
        </w:tc>
        <w:tc>
          <w:tcPr>
            <w:tcW w:w="1418" w:type="dxa"/>
            <w:vMerge/>
            <w:vAlign w:val="center"/>
          </w:tcPr>
          <w:p w14:paraId="3C42E9E6" w14:textId="77777777" w:rsidR="003C7FD2" w:rsidRPr="00D1112C" w:rsidRDefault="003C7FD2" w:rsidP="00012557">
            <w:pPr>
              <w:jc w:val="center"/>
              <w:rPr>
                <w:rFonts w:cs="Arial"/>
                <w:sz w:val="16"/>
                <w:szCs w:val="16"/>
                <w:lang w:eastAsia="en-US"/>
              </w:rPr>
            </w:pPr>
          </w:p>
        </w:tc>
        <w:tc>
          <w:tcPr>
            <w:tcW w:w="1565" w:type="dxa"/>
            <w:vAlign w:val="center"/>
          </w:tcPr>
          <w:p w14:paraId="6E13E070" w14:textId="77777777" w:rsidR="003C7FD2" w:rsidRPr="00D1112C" w:rsidRDefault="003C7FD2" w:rsidP="00012557">
            <w:pPr>
              <w:jc w:val="center"/>
              <w:rPr>
                <w:rFonts w:cs="Arial"/>
                <w:sz w:val="16"/>
                <w:szCs w:val="16"/>
                <w:lang w:eastAsia="en-US"/>
              </w:rPr>
            </w:pPr>
            <w:r w:rsidRPr="00D1112C">
              <w:rPr>
                <w:rFonts w:cs="Arial"/>
                <w:color w:val="000000"/>
                <w:sz w:val="16"/>
                <w:szCs w:val="16"/>
              </w:rPr>
              <w:t>1 000</w:t>
            </w:r>
          </w:p>
        </w:tc>
      </w:tr>
      <w:tr w:rsidR="003C7FD2" w:rsidRPr="00D1112C" w14:paraId="2F454069" w14:textId="77777777" w:rsidTr="00012557">
        <w:trPr>
          <w:trHeight w:val="424"/>
        </w:trPr>
        <w:tc>
          <w:tcPr>
            <w:tcW w:w="846" w:type="dxa"/>
            <w:vAlign w:val="center"/>
          </w:tcPr>
          <w:p w14:paraId="182D614A" w14:textId="77777777" w:rsidR="003C7FD2" w:rsidRPr="00012557" w:rsidRDefault="003C7FD2" w:rsidP="00012557">
            <w:pPr>
              <w:pStyle w:val="Akapitzlist"/>
              <w:widowControl w:val="0"/>
              <w:numPr>
                <w:ilvl w:val="0"/>
                <w:numId w:val="46"/>
              </w:numPr>
              <w:suppressAutoHyphens/>
              <w:autoSpaceDE w:val="0"/>
              <w:spacing w:after="0" w:line="240" w:lineRule="auto"/>
              <w:jc w:val="center"/>
              <w:rPr>
                <w:rFonts w:cs="Arial"/>
                <w:sz w:val="16"/>
                <w:szCs w:val="16"/>
              </w:rPr>
            </w:pPr>
            <w:r w:rsidRPr="00012557">
              <w:rPr>
                <w:rFonts w:cs="Arial"/>
                <w:sz w:val="16"/>
                <w:szCs w:val="16"/>
              </w:rPr>
              <w:t>9.</w:t>
            </w:r>
          </w:p>
        </w:tc>
        <w:tc>
          <w:tcPr>
            <w:tcW w:w="991" w:type="dxa"/>
            <w:vAlign w:val="center"/>
          </w:tcPr>
          <w:p w14:paraId="1FFA0809" w14:textId="77777777" w:rsidR="003C7FD2" w:rsidRPr="00D1112C" w:rsidRDefault="003C7FD2" w:rsidP="00012557">
            <w:pPr>
              <w:pStyle w:val="Normalny11"/>
              <w:spacing w:after="0" w:line="240" w:lineRule="auto"/>
              <w:jc w:val="center"/>
              <w:rPr>
                <w:rStyle w:val="Domylnaczcionkaakapitu1"/>
                <w:rFonts w:ascii="Arial" w:hAnsi="Arial" w:cs="Arial"/>
                <w:b/>
                <w:color w:val="000000"/>
                <w:sz w:val="16"/>
                <w:szCs w:val="16"/>
              </w:rPr>
            </w:pPr>
            <w:r w:rsidRPr="00D1112C">
              <w:rPr>
                <w:rFonts w:ascii="Arial" w:hAnsi="Arial" w:cs="Arial"/>
                <w:b/>
                <w:sz w:val="16"/>
                <w:szCs w:val="16"/>
              </w:rPr>
              <w:t>17 04 01</w:t>
            </w:r>
          </w:p>
        </w:tc>
        <w:tc>
          <w:tcPr>
            <w:tcW w:w="1277" w:type="dxa"/>
            <w:vAlign w:val="center"/>
          </w:tcPr>
          <w:p w14:paraId="561304EE" w14:textId="77777777" w:rsidR="003C7FD2" w:rsidRPr="00D1112C" w:rsidRDefault="003C7FD2" w:rsidP="00012557">
            <w:pPr>
              <w:pStyle w:val="Normalny11"/>
              <w:spacing w:after="0" w:line="240" w:lineRule="auto"/>
              <w:jc w:val="center"/>
              <w:rPr>
                <w:rFonts w:ascii="Arial" w:hAnsi="Arial" w:cs="Arial"/>
                <w:b/>
                <w:sz w:val="16"/>
                <w:szCs w:val="16"/>
                <w:lang w:eastAsia="ar-SA"/>
              </w:rPr>
            </w:pPr>
            <w:r w:rsidRPr="00D1112C">
              <w:rPr>
                <w:rFonts w:ascii="Arial" w:hAnsi="Arial" w:cs="Arial"/>
                <w:sz w:val="16"/>
                <w:szCs w:val="16"/>
              </w:rPr>
              <w:t>Miedź, brąz, mosiądz</w:t>
            </w:r>
          </w:p>
        </w:tc>
        <w:tc>
          <w:tcPr>
            <w:tcW w:w="1562" w:type="dxa"/>
            <w:vMerge/>
            <w:vAlign w:val="center"/>
          </w:tcPr>
          <w:p w14:paraId="32B0F920" w14:textId="77777777" w:rsidR="003C7FD2" w:rsidRPr="00D1112C" w:rsidRDefault="003C7FD2" w:rsidP="00012557">
            <w:pPr>
              <w:widowControl w:val="0"/>
              <w:suppressAutoHyphens/>
              <w:autoSpaceDE w:val="0"/>
              <w:jc w:val="center"/>
              <w:rPr>
                <w:rFonts w:cs="Arial"/>
                <w:b/>
                <w:sz w:val="16"/>
                <w:szCs w:val="16"/>
                <w:lang w:eastAsia="en-US"/>
              </w:rPr>
            </w:pPr>
          </w:p>
        </w:tc>
        <w:tc>
          <w:tcPr>
            <w:tcW w:w="1277" w:type="dxa"/>
            <w:vAlign w:val="center"/>
          </w:tcPr>
          <w:p w14:paraId="4991E721" w14:textId="77777777" w:rsidR="003C7FD2" w:rsidRPr="00D1112C" w:rsidRDefault="003C7FD2" w:rsidP="00012557">
            <w:pPr>
              <w:jc w:val="center"/>
              <w:rPr>
                <w:rFonts w:cs="Arial"/>
                <w:sz w:val="16"/>
                <w:szCs w:val="16"/>
              </w:rPr>
            </w:pPr>
            <w:r w:rsidRPr="00D1112C">
              <w:rPr>
                <w:rFonts w:cs="Arial"/>
                <w:sz w:val="16"/>
                <w:szCs w:val="16"/>
                <w:lang w:eastAsia="en-US"/>
              </w:rPr>
              <w:t>125</w:t>
            </w:r>
          </w:p>
        </w:tc>
        <w:tc>
          <w:tcPr>
            <w:tcW w:w="1418" w:type="dxa"/>
            <w:vMerge/>
            <w:vAlign w:val="center"/>
          </w:tcPr>
          <w:p w14:paraId="7D5CAF55" w14:textId="77777777" w:rsidR="003C7FD2" w:rsidRPr="00D1112C" w:rsidRDefault="003C7FD2" w:rsidP="00012557">
            <w:pPr>
              <w:jc w:val="center"/>
              <w:rPr>
                <w:rFonts w:cs="Arial"/>
                <w:sz w:val="16"/>
                <w:szCs w:val="16"/>
              </w:rPr>
            </w:pPr>
          </w:p>
        </w:tc>
        <w:tc>
          <w:tcPr>
            <w:tcW w:w="1565" w:type="dxa"/>
            <w:vAlign w:val="center"/>
          </w:tcPr>
          <w:p w14:paraId="67BF419E" w14:textId="77777777" w:rsidR="003C7FD2" w:rsidRPr="00D1112C" w:rsidRDefault="003C7FD2" w:rsidP="00012557">
            <w:pPr>
              <w:jc w:val="center"/>
              <w:rPr>
                <w:rFonts w:cs="Arial"/>
                <w:sz w:val="16"/>
                <w:szCs w:val="16"/>
              </w:rPr>
            </w:pPr>
            <w:r w:rsidRPr="00D1112C">
              <w:rPr>
                <w:rFonts w:cs="Arial"/>
                <w:color w:val="000000"/>
                <w:sz w:val="16"/>
                <w:szCs w:val="16"/>
              </w:rPr>
              <w:t>2 000</w:t>
            </w:r>
          </w:p>
        </w:tc>
      </w:tr>
      <w:tr w:rsidR="00012557" w:rsidRPr="00D1112C" w14:paraId="4E2F3B7D" w14:textId="77777777" w:rsidTr="00012557">
        <w:trPr>
          <w:trHeight w:val="424"/>
        </w:trPr>
        <w:tc>
          <w:tcPr>
            <w:tcW w:w="846" w:type="dxa"/>
            <w:vAlign w:val="center"/>
          </w:tcPr>
          <w:p w14:paraId="215785DB" w14:textId="77777777" w:rsidR="00012557" w:rsidRPr="00012557" w:rsidRDefault="00012557"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35B6E3D2" w14:textId="093B6E85" w:rsidR="00012557" w:rsidRPr="00D1112C" w:rsidRDefault="00012557" w:rsidP="00012557">
            <w:pPr>
              <w:pStyle w:val="Normalny11"/>
              <w:spacing w:after="0" w:line="240" w:lineRule="auto"/>
              <w:jc w:val="center"/>
              <w:rPr>
                <w:rFonts w:ascii="Arial" w:hAnsi="Arial" w:cs="Arial"/>
                <w:b/>
                <w:sz w:val="16"/>
                <w:szCs w:val="16"/>
              </w:rPr>
            </w:pPr>
            <w:r w:rsidRPr="00D1112C">
              <w:rPr>
                <w:rFonts w:ascii="Arial" w:hAnsi="Arial" w:cs="Arial"/>
                <w:b/>
                <w:sz w:val="16"/>
                <w:szCs w:val="16"/>
              </w:rPr>
              <w:t>17 04 02</w:t>
            </w:r>
          </w:p>
        </w:tc>
        <w:tc>
          <w:tcPr>
            <w:tcW w:w="1277" w:type="dxa"/>
            <w:vAlign w:val="center"/>
          </w:tcPr>
          <w:p w14:paraId="444ED125" w14:textId="480B88CE" w:rsidR="00012557" w:rsidRPr="00D1112C" w:rsidRDefault="00012557" w:rsidP="00012557">
            <w:pPr>
              <w:pStyle w:val="Normalny11"/>
              <w:spacing w:after="0" w:line="240" w:lineRule="auto"/>
              <w:jc w:val="center"/>
              <w:rPr>
                <w:rFonts w:ascii="Arial" w:hAnsi="Arial" w:cs="Arial"/>
                <w:sz w:val="16"/>
                <w:szCs w:val="16"/>
              </w:rPr>
            </w:pPr>
            <w:r w:rsidRPr="00D1112C">
              <w:rPr>
                <w:rFonts w:ascii="Arial" w:hAnsi="Arial" w:cs="Arial"/>
                <w:sz w:val="16"/>
                <w:szCs w:val="16"/>
              </w:rPr>
              <w:t>Aluminium</w:t>
            </w:r>
          </w:p>
        </w:tc>
        <w:tc>
          <w:tcPr>
            <w:tcW w:w="1562" w:type="dxa"/>
            <w:vMerge/>
            <w:vAlign w:val="center"/>
          </w:tcPr>
          <w:p w14:paraId="1EBA5AD3" w14:textId="77777777" w:rsidR="00012557" w:rsidRPr="00D1112C" w:rsidRDefault="00012557" w:rsidP="00012557">
            <w:pPr>
              <w:widowControl w:val="0"/>
              <w:suppressAutoHyphens/>
              <w:autoSpaceDE w:val="0"/>
              <w:jc w:val="center"/>
              <w:rPr>
                <w:rFonts w:cs="Arial"/>
                <w:b/>
                <w:sz w:val="16"/>
                <w:szCs w:val="16"/>
              </w:rPr>
            </w:pPr>
          </w:p>
        </w:tc>
        <w:tc>
          <w:tcPr>
            <w:tcW w:w="1277" w:type="dxa"/>
            <w:vAlign w:val="center"/>
          </w:tcPr>
          <w:p w14:paraId="6E3B1715" w14:textId="73AA6D1E" w:rsidR="00012557" w:rsidRPr="00D1112C" w:rsidRDefault="00012557" w:rsidP="00012557">
            <w:pPr>
              <w:jc w:val="center"/>
              <w:rPr>
                <w:rFonts w:cs="Arial"/>
                <w:sz w:val="16"/>
                <w:szCs w:val="16"/>
              </w:rPr>
            </w:pPr>
            <w:r w:rsidRPr="00D1112C">
              <w:rPr>
                <w:rFonts w:cs="Arial"/>
                <w:sz w:val="16"/>
                <w:szCs w:val="16"/>
                <w:lang w:eastAsia="en-US"/>
              </w:rPr>
              <w:t>125</w:t>
            </w:r>
          </w:p>
        </w:tc>
        <w:tc>
          <w:tcPr>
            <w:tcW w:w="1418" w:type="dxa"/>
            <w:vMerge/>
            <w:vAlign w:val="center"/>
          </w:tcPr>
          <w:p w14:paraId="6BF176F0" w14:textId="77777777" w:rsidR="00012557" w:rsidRPr="00D1112C" w:rsidRDefault="00012557" w:rsidP="00012557">
            <w:pPr>
              <w:jc w:val="center"/>
              <w:rPr>
                <w:rFonts w:cs="Arial"/>
                <w:sz w:val="16"/>
                <w:szCs w:val="16"/>
              </w:rPr>
            </w:pPr>
          </w:p>
        </w:tc>
        <w:tc>
          <w:tcPr>
            <w:tcW w:w="1565" w:type="dxa"/>
            <w:vAlign w:val="center"/>
          </w:tcPr>
          <w:p w14:paraId="296CCE33" w14:textId="6C291986" w:rsidR="00012557" w:rsidRPr="00D1112C" w:rsidRDefault="00012557" w:rsidP="00012557">
            <w:pPr>
              <w:jc w:val="center"/>
              <w:rPr>
                <w:rFonts w:cs="Arial"/>
                <w:color w:val="000000"/>
                <w:sz w:val="16"/>
                <w:szCs w:val="16"/>
              </w:rPr>
            </w:pPr>
            <w:r w:rsidRPr="00D1112C">
              <w:rPr>
                <w:rFonts w:cs="Arial"/>
                <w:color w:val="000000"/>
                <w:sz w:val="16"/>
                <w:szCs w:val="16"/>
              </w:rPr>
              <w:t>3 000</w:t>
            </w:r>
          </w:p>
        </w:tc>
      </w:tr>
      <w:tr w:rsidR="00012557" w:rsidRPr="00D1112C" w14:paraId="786A104D" w14:textId="77777777" w:rsidTr="00012557">
        <w:trPr>
          <w:trHeight w:val="424"/>
        </w:trPr>
        <w:tc>
          <w:tcPr>
            <w:tcW w:w="846" w:type="dxa"/>
            <w:vAlign w:val="center"/>
          </w:tcPr>
          <w:p w14:paraId="4FC247D7" w14:textId="77777777" w:rsidR="00012557" w:rsidRPr="00012557" w:rsidRDefault="00012557"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6B4AEF3A" w14:textId="5F1F8989" w:rsidR="00012557" w:rsidRPr="00D1112C" w:rsidRDefault="00012557" w:rsidP="00012557">
            <w:pPr>
              <w:pStyle w:val="Normalny11"/>
              <w:spacing w:after="0" w:line="240" w:lineRule="auto"/>
              <w:jc w:val="center"/>
              <w:rPr>
                <w:rFonts w:ascii="Arial" w:hAnsi="Arial" w:cs="Arial"/>
                <w:b/>
                <w:sz w:val="16"/>
                <w:szCs w:val="16"/>
              </w:rPr>
            </w:pPr>
            <w:r w:rsidRPr="00D1112C">
              <w:rPr>
                <w:rFonts w:ascii="Arial" w:hAnsi="Arial" w:cs="Arial"/>
                <w:b/>
                <w:sz w:val="16"/>
                <w:szCs w:val="16"/>
              </w:rPr>
              <w:t>17 04 05</w:t>
            </w:r>
          </w:p>
        </w:tc>
        <w:tc>
          <w:tcPr>
            <w:tcW w:w="1277" w:type="dxa"/>
            <w:vAlign w:val="center"/>
          </w:tcPr>
          <w:p w14:paraId="34C86208" w14:textId="57EC4328" w:rsidR="00012557" w:rsidRPr="00D1112C" w:rsidRDefault="00012557" w:rsidP="00012557">
            <w:pPr>
              <w:pStyle w:val="Normalny11"/>
              <w:spacing w:after="0" w:line="240" w:lineRule="auto"/>
              <w:jc w:val="center"/>
              <w:rPr>
                <w:rFonts w:ascii="Arial" w:hAnsi="Arial" w:cs="Arial"/>
                <w:sz w:val="16"/>
                <w:szCs w:val="16"/>
              </w:rPr>
            </w:pPr>
            <w:r w:rsidRPr="00D1112C">
              <w:rPr>
                <w:rFonts w:ascii="Arial" w:hAnsi="Arial" w:cs="Arial"/>
                <w:sz w:val="16"/>
                <w:szCs w:val="16"/>
              </w:rPr>
              <w:t>Żelazo i stal</w:t>
            </w:r>
          </w:p>
        </w:tc>
        <w:tc>
          <w:tcPr>
            <w:tcW w:w="1562" w:type="dxa"/>
            <w:vMerge/>
            <w:vAlign w:val="center"/>
          </w:tcPr>
          <w:p w14:paraId="06659E5B" w14:textId="77777777" w:rsidR="00012557" w:rsidRPr="00D1112C" w:rsidRDefault="00012557" w:rsidP="00012557">
            <w:pPr>
              <w:widowControl w:val="0"/>
              <w:suppressAutoHyphens/>
              <w:autoSpaceDE w:val="0"/>
              <w:jc w:val="center"/>
              <w:rPr>
                <w:rFonts w:cs="Arial"/>
                <w:b/>
                <w:sz w:val="16"/>
                <w:szCs w:val="16"/>
              </w:rPr>
            </w:pPr>
          </w:p>
        </w:tc>
        <w:tc>
          <w:tcPr>
            <w:tcW w:w="1277" w:type="dxa"/>
            <w:vAlign w:val="center"/>
          </w:tcPr>
          <w:p w14:paraId="0378CD8C" w14:textId="1DD92F13" w:rsidR="00012557" w:rsidRPr="00D1112C" w:rsidRDefault="00012557" w:rsidP="00012557">
            <w:pPr>
              <w:jc w:val="center"/>
              <w:rPr>
                <w:rFonts w:cs="Arial"/>
                <w:sz w:val="16"/>
                <w:szCs w:val="16"/>
              </w:rPr>
            </w:pPr>
            <w:r w:rsidRPr="00D1112C">
              <w:rPr>
                <w:rFonts w:cs="Arial"/>
                <w:sz w:val="16"/>
                <w:szCs w:val="16"/>
                <w:lang w:eastAsia="en-US"/>
              </w:rPr>
              <w:t>125</w:t>
            </w:r>
          </w:p>
        </w:tc>
        <w:tc>
          <w:tcPr>
            <w:tcW w:w="1418" w:type="dxa"/>
            <w:vMerge/>
            <w:vAlign w:val="center"/>
          </w:tcPr>
          <w:p w14:paraId="4C722815" w14:textId="77777777" w:rsidR="00012557" w:rsidRPr="00D1112C" w:rsidRDefault="00012557" w:rsidP="00012557">
            <w:pPr>
              <w:jc w:val="center"/>
              <w:rPr>
                <w:rFonts w:cs="Arial"/>
                <w:sz w:val="16"/>
                <w:szCs w:val="16"/>
              </w:rPr>
            </w:pPr>
          </w:p>
        </w:tc>
        <w:tc>
          <w:tcPr>
            <w:tcW w:w="1565" w:type="dxa"/>
            <w:vAlign w:val="center"/>
          </w:tcPr>
          <w:p w14:paraId="52789E9F" w14:textId="2FEFA1B4" w:rsidR="00012557" w:rsidRPr="00D1112C" w:rsidRDefault="00012557" w:rsidP="00012557">
            <w:pPr>
              <w:jc w:val="center"/>
              <w:rPr>
                <w:rFonts w:cs="Arial"/>
                <w:color w:val="000000"/>
                <w:sz w:val="16"/>
                <w:szCs w:val="16"/>
              </w:rPr>
            </w:pPr>
            <w:r w:rsidRPr="00D1112C">
              <w:rPr>
                <w:rFonts w:cs="Arial"/>
                <w:color w:val="000000"/>
                <w:sz w:val="16"/>
                <w:szCs w:val="16"/>
              </w:rPr>
              <w:t>500</w:t>
            </w:r>
          </w:p>
        </w:tc>
      </w:tr>
      <w:tr w:rsidR="00012557" w:rsidRPr="00D1112C" w14:paraId="1F9026E8" w14:textId="77777777" w:rsidTr="00012557">
        <w:trPr>
          <w:trHeight w:val="424"/>
        </w:trPr>
        <w:tc>
          <w:tcPr>
            <w:tcW w:w="846" w:type="dxa"/>
            <w:vAlign w:val="center"/>
          </w:tcPr>
          <w:p w14:paraId="5D30AC29" w14:textId="77777777" w:rsidR="00012557" w:rsidRPr="00012557" w:rsidRDefault="00012557"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2F4981C7" w14:textId="754A73A1" w:rsidR="00012557" w:rsidRPr="00D1112C" w:rsidRDefault="00012557" w:rsidP="00012557">
            <w:pPr>
              <w:pStyle w:val="Normalny11"/>
              <w:spacing w:after="0" w:line="240" w:lineRule="auto"/>
              <w:jc w:val="center"/>
              <w:rPr>
                <w:rFonts w:ascii="Arial" w:hAnsi="Arial" w:cs="Arial"/>
                <w:b/>
                <w:sz w:val="16"/>
                <w:szCs w:val="16"/>
              </w:rPr>
            </w:pPr>
            <w:r w:rsidRPr="00D1112C">
              <w:rPr>
                <w:rFonts w:ascii="Arial" w:hAnsi="Arial" w:cs="Arial"/>
                <w:b/>
                <w:sz w:val="16"/>
                <w:szCs w:val="16"/>
              </w:rPr>
              <w:t>17 04 07</w:t>
            </w:r>
          </w:p>
        </w:tc>
        <w:tc>
          <w:tcPr>
            <w:tcW w:w="1277" w:type="dxa"/>
            <w:vAlign w:val="center"/>
          </w:tcPr>
          <w:p w14:paraId="320483D0" w14:textId="4442D170" w:rsidR="00012557" w:rsidRPr="00D1112C" w:rsidRDefault="00012557" w:rsidP="00012557">
            <w:pPr>
              <w:pStyle w:val="Normalny11"/>
              <w:spacing w:after="0" w:line="240" w:lineRule="auto"/>
              <w:jc w:val="center"/>
              <w:rPr>
                <w:rFonts w:ascii="Arial" w:hAnsi="Arial" w:cs="Arial"/>
                <w:sz w:val="16"/>
                <w:szCs w:val="16"/>
              </w:rPr>
            </w:pPr>
            <w:r w:rsidRPr="00D1112C">
              <w:rPr>
                <w:rFonts w:ascii="Arial" w:hAnsi="Arial" w:cs="Arial"/>
                <w:sz w:val="16"/>
                <w:szCs w:val="16"/>
              </w:rPr>
              <w:t>Mieszaniny</w:t>
            </w:r>
            <w:r>
              <w:rPr>
                <w:rFonts w:cs="Arial"/>
                <w:sz w:val="16"/>
                <w:szCs w:val="16"/>
              </w:rPr>
              <w:t xml:space="preserve"> </w:t>
            </w:r>
            <w:r w:rsidRPr="00D1112C">
              <w:rPr>
                <w:rFonts w:ascii="Arial" w:hAnsi="Arial" w:cs="Arial"/>
                <w:sz w:val="16"/>
                <w:szCs w:val="16"/>
              </w:rPr>
              <w:t>metali</w:t>
            </w:r>
          </w:p>
        </w:tc>
        <w:tc>
          <w:tcPr>
            <w:tcW w:w="1562" w:type="dxa"/>
            <w:vMerge/>
            <w:vAlign w:val="center"/>
          </w:tcPr>
          <w:p w14:paraId="72419834" w14:textId="77777777" w:rsidR="00012557" w:rsidRPr="00D1112C" w:rsidRDefault="00012557" w:rsidP="00012557">
            <w:pPr>
              <w:widowControl w:val="0"/>
              <w:suppressAutoHyphens/>
              <w:autoSpaceDE w:val="0"/>
              <w:jc w:val="center"/>
              <w:rPr>
                <w:rFonts w:cs="Arial"/>
                <w:b/>
                <w:sz w:val="16"/>
                <w:szCs w:val="16"/>
              </w:rPr>
            </w:pPr>
          </w:p>
        </w:tc>
        <w:tc>
          <w:tcPr>
            <w:tcW w:w="1277" w:type="dxa"/>
            <w:vAlign w:val="center"/>
          </w:tcPr>
          <w:p w14:paraId="5978F455" w14:textId="52698988" w:rsidR="00012557" w:rsidRPr="00D1112C" w:rsidRDefault="00012557" w:rsidP="00012557">
            <w:pPr>
              <w:jc w:val="center"/>
              <w:rPr>
                <w:rFonts w:cs="Arial"/>
                <w:sz w:val="16"/>
                <w:szCs w:val="16"/>
              </w:rPr>
            </w:pPr>
            <w:r w:rsidRPr="00D1112C">
              <w:rPr>
                <w:rFonts w:cs="Arial"/>
                <w:sz w:val="16"/>
                <w:szCs w:val="16"/>
                <w:lang w:eastAsia="en-US"/>
              </w:rPr>
              <w:t>125</w:t>
            </w:r>
          </w:p>
        </w:tc>
        <w:tc>
          <w:tcPr>
            <w:tcW w:w="1418" w:type="dxa"/>
            <w:vMerge/>
            <w:vAlign w:val="center"/>
          </w:tcPr>
          <w:p w14:paraId="10423B05" w14:textId="77777777" w:rsidR="00012557" w:rsidRPr="00D1112C" w:rsidRDefault="00012557" w:rsidP="00012557">
            <w:pPr>
              <w:jc w:val="center"/>
              <w:rPr>
                <w:rFonts w:cs="Arial"/>
                <w:sz w:val="16"/>
                <w:szCs w:val="16"/>
              </w:rPr>
            </w:pPr>
          </w:p>
        </w:tc>
        <w:tc>
          <w:tcPr>
            <w:tcW w:w="1565" w:type="dxa"/>
            <w:vAlign w:val="center"/>
          </w:tcPr>
          <w:p w14:paraId="57DEF5FF" w14:textId="35CE0A10" w:rsidR="00012557" w:rsidRPr="00D1112C" w:rsidRDefault="00012557" w:rsidP="00012557">
            <w:pPr>
              <w:jc w:val="center"/>
              <w:rPr>
                <w:rFonts w:cs="Arial"/>
                <w:color w:val="000000"/>
                <w:sz w:val="16"/>
                <w:szCs w:val="16"/>
              </w:rPr>
            </w:pPr>
            <w:r w:rsidRPr="00D1112C">
              <w:rPr>
                <w:rFonts w:cs="Arial"/>
                <w:color w:val="000000"/>
                <w:sz w:val="16"/>
                <w:szCs w:val="16"/>
              </w:rPr>
              <w:t>2 000</w:t>
            </w:r>
          </w:p>
        </w:tc>
      </w:tr>
      <w:tr w:rsidR="00012557" w:rsidRPr="00D1112C" w14:paraId="7FFC1922" w14:textId="77777777" w:rsidTr="00012557">
        <w:trPr>
          <w:trHeight w:val="424"/>
        </w:trPr>
        <w:tc>
          <w:tcPr>
            <w:tcW w:w="846" w:type="dxa"/>
            <w:vAlign w:val="center"/>
          </w:tcPr>
          <w:p w14:paraId="3B674AFC" w14:textId="77777777" w:rsidR="00012557" w:rsidRPr="00012557" w:rsidRDefault="00012557" w:rsidP="0001255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04B48276" w14:textId="2BE9CEC3" w:rsidR="00012557" w:rsidRPr="00D1112C" w:rsidRDefault="00012557" w:rsidP="00012557">
            <w:pPr>
              <w:pStyle w:val="Normalny11"/>
              <w:spacing w:after="0" w:line="240" w:lineRule="auto"/>
              <w:jc w:val="center"/>
              <w:rPr>
                <w:rFonts w:ascii="Arial" w:hAnsi="Arial" w:cs="Arial"/>
                <w:b/>
                <w:sz w:val="16"/>
                <w:szCs w:val="16"/>
              </w:rPr>
            </w:pPr>
            <w:r w:rsidRPr="00D1112C">
              <w:rPr>
                <w:rFonts w:ascii="Arial" w:hAnsi="Arial" w:cs="Arial"/>
                <w:b/>
                <w:sz w:val="16"/>
                <w:szCs w:val="16"/>
              </w:rPr>
              <w:t>19 10 02</w:t>
            </w:r>
          </w:p>
        </w:tc>
        <w:tc>
          <w:tcPr>
            <w:tcW w:w="1277" w:type="dxa"/>
            <w:vAlign w:val="center"/>
          </w:tcPr>
          <w:p w14:paraId="1BFDA556" w14:textId="43ADE874" w:rsidR="00012557" w:rsidRPr="00D1112C" w:rsidRDefault="00012557" w:rsidP="00012557">
            <w:pPr>
              <w:pStyle w:val="Normalny11"/>
              <w:spacing w:after="0" w:line="240" w:lineRule="auto"/>
              <w:jc w:val="center"/>
              <w:rPr>
                <w:rFonts w:ascii="Arial" w:hAnsi="Arial" w:cs="Arial"/>
                <w:sz w:val="16"/>
                <w:szCs w:val="16"/>
              </w:rPr>
            </w:pPr>
            <w:r w:rsidRPr="00D1112C">
              <w:rPr>
                <w:rFonts w:ascii="Arial" w:hAnsi="Arial" w:cs="Arial"/>
                <w:sz w:val="16"/>
                <w:szCs w:val="16"/>
              </w:rPr>
              <w:t>Odpady</w:t>
            </w:r>
            <w:r>
              <w:rPr>
                <w:rFonts w:cs="Arial"/>
                <w:sz w:val="16"/>
                <w:szCs w:val="16"/>
              </w:rPr>
              <w:t xml:space="preserve"> </w:t>
            </w:r>
            <w:r w:rsidRPr="00D1112C">
              <w:rPr>
                <w:rFonts w:ascii="Arial" w:hAnsi="Arial" w:cs="Arial"/>
                <w:sz w:val="16"/>
                <w:szCs w:val="16"/>
              </w:rPr>
              <w:t>metali</w:t>
            </w:r>
            <w:r>
              <w:rPr>
                <w:rFonts w:cs="Arial"/>
                <w:sz w:val="16"/>
                <w:szCs w:val="16"/>
              </w:rPr>
              <w:t xml:space="preserve"> </w:t>
            </w:r>
            <w:r w:rsidRPr="00D1112C">
              <w:rPr>
                <w:rFonts w:ascii="Arial" w:hAnsi="Arial" w:cs="Arial"/>
                <w:sz w:val="16"/>
                <w:szCs w:val="16"/>
              </w:rPr>
              <w:t>nieżelaznych</w:t>
            </w:r>
          </w:p>
        </w:tc>
        <w:tc>
          <w:tcPr>
            <w:tcW w:w="1562" w:type="dxa"/>
            <w:vMerge/>
            <w:vAlign w:val="center"/>
          </w:tcPr>
          <w:p w14:paraId="6CBC9E1E" w14:textId="77777777" w:rsidR="00012557" w:rsidRPr="00D1112C" w:rsidRDefault="00012557" w:rsidP="00012557">
            <w:pPr>
              <w:widowControl w:val="0"/>
              <w:suppressAutoHyphens/>
              <w:autoSpaceDE w:val="0"/>
              <w:jc w:val="center"/>
              <w:rPr>
                <w:rFonts w:cs="Arial"/>
                <w:b/>
                <w:sz w:val="16"/>
                <w:szCs w:val="16"/>
              </w:rPr>
            </w:pPr>
          </w:p>
        </w:tc>
        <w:tc>
          <w:tcPr>
            <w:tcW w:w="1277" w:type="dxa"/>
            <w:vAlign w:val="center"/>
          </w:tcPr>
          <w:p w14:paraId="1B0AE8DA" w14:textId="01BB8D46" w:rsidR="00012557" w:rsidRPr="00D1112C" w:rsidRDefault="00012557" w:rsidP="00012557">
            <w:pPr>
              <w:jc w:val="center"/>
              <w:rPr>
                <w:rFonts w:cs="Arial"/>
                <w:sz w:val="16"/>
                <w:szCs w:val="16"/>
              </w:rPr>
            </w:pPr>
            <w:r w:rsidRPr="00D1112C">
              <w:rPr>
                <w:rFonts w:cs="Arial"/>
                <w:sz w:val="16"/>
                <w:szCs w:val="16"/>
                <w:lang w:eastAsia="en-US"/>
              </w:rPr>
              <w:t>125</w:t>
            </w:r>
          </w:p>
        </w:tc>
        <w:tc>
          <w:tcPr>
            <w:tcW w:w="1418" w:type="dxa"/>
            <w:vMerge/>
            <w:vAlign w:val="center"/>
          </w:tcPr>
          <w:p w14:paraId="0C93A1BB" w14:textId="77777777" w:rsidR="00012557" w:rsidRPr="00D1112C" w:rsidRDefault="00012557" w:rsidP="00012557">
            <w:pPr>
              <w:jc w:val="center"/>
              <w:rPr>
                <w:rFonts w:cs="Arial"/>
                <w:sz w:val="16"/>
                <w:szCs w:val="16"/>
              </w:rPr>
            </w:pPr>
          </w:p>
        </w:tc>
        <w:tc>
          <w:tcPr>
            <w:tcW w:w="1565" w:type="dxa"/>
            <w:vAlign w:val="center"/>
          </w:tcPr>
          <w:p w14:paraId="16B02EB2" w14:textId="132775D2" w:rsidR="00012557" w:rsidRPr="00D1112C" w:rsidRDefault="00012557" w:rsidP="00012557">
            <w:pPr>
              <w:jc w:val="center"/>
              <w:rPr>
                <w:rFonts w:cs="Arial"/>
                <w:color w:val="000000"/>
                <w:sz w:val="16"/>
                <w:szCs w:val="16"/>
              </w:rPr>
            </w:pPr>
            <w:r w:rsidRPr="00D1112C">
              <w:rPr>
                <w:rFonts w:cs="Arial"/>
                <w:color w:val="000000"/>
                <w:sz w:val="16"/>
                <w:szCs w:val="16"/>
              </w:rPr>
              <w:t>500</w:t>
            </w:r>
          </w:p>
        </w:tc>
      </w:tr>
      <w:tr w:rsidR="00CF3467" w:rsidRPr="00D1112C" w14:paraId="5D849FEE" w14:textId="77777777" w:rsidTr="00012557">
        <w:trPr>
          <w:trHeight w:val="424"/>
        </w:trPr>
        <w:tc>
          <w:tcPr>
            <w:tcW w:w="846" w:type="dxa"/>
            <w:vAlign w:val="center"/>
          </w:tcPr>
          <w:p w14:paraId="2F27BE87" w14:textId="77777777" w:rsidR="00CF3467" w:rsidRPr="00012557" w:rsidRDefault="00CF3467" w:rsidP="00CF346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22C51E7B" w14:textId="21F89E80" w:rsidR="00CF3467" w:rsidRPr="00D1112C" w:rsidRDefault="00CF3467" w:rsidP="00CF3467">
            <w:pPr>
              <w:pStyle w:val="Normalny11"/>
              <w:spacing w:after="0" w:line="240" w:lineRule="auto"/>
              <w:jc w:val="center"/>
              <w:rPr>
                <w:rFonts w:ascii="Arial" w:hAnsi="Arial" w:cs="Arial"/>
                <w:b/>
                <w:sz w:val="16"/>
                <w:szCs w:val="16"/>
              </w:rPr>
            </w:pPr>
            <w:r w:rsidRPr="00D1112C">
              <w:rPr>
                <w:rFonts w:ascii="Arial" w:hAnsi="Arial" w:cs="Arial"/>
                <w:b/>
                <w:sz w:val="16"/>
                <w:szCs w:val="16"/>
              </w:rPr>
              <w:t>19 12 02</w:t>
            </w:r>
          </w:p>
        </w:tc>
        <w:tc>
          <w:tcPr>
            <w:tcW w:w="1277" w:type="dxa"/>
            <w:vAlign w:val="center"/>
          </w:tcPr>
          <w:p w14:paraId="7F2F1B90" w14:textId="59E54DBE" w:rsidR="00CF3467" w:rsidRPr="00D1112C" w:rsidRDefault="00CF3467" w:rsidP="00CF3467">
            <w:pPr>
              <w:pStyle w:val="Normalny11"/>
              <w:spacing w:after="0" w:line="240" w:lineRule="auto"/>
              <w:jc w:val="center"/>
              <w:rPr>
                <w:rFonts w:ascii="Arial" w:hAnsi="Arial" w:cs="Arial"/>
                <w:sz w:val="16"/>
                <w:szCs w:val="16"/>
              </w:rPr>
            </w:pPr>
            <w:r w:rsidRPr="00D1112C">
              <w:rPr>
                <w:rFonts w:ascii="Arial" w:hAnsi="Arial" w:cs="Arial"/>
                <w:sz w:val="16"/>
                <w:szCs w:val="16"/>
              </w:rPr>
              <w:t>Metale żelazne</w:t>
            </w:r>
          </w:p>
        </w:tc>
        <w:tc>
          <w:tcPr>
            <w:tcW w:w="1562" w:type="dxa"/>
            <w:vMerge/>
            <w:vAlign w:val="center"/>
          </w:tcPr>
          <w:p w14:paraId="4D415D12" w14:textId="77777777" w:rsidR="00CF3467" w:rsidRPr="00D1112C" w:rsidRDefault="00CF3467" w:rsidP="00CF3467">
            <w:pPr>
              <w:widowControl w:val="0"/>
              <w:suppressAutoHyphens/>
              <w:autoSpaceDE w:val="0"/>
              <w:jc w:val="center"/>
              <w:rPr>
                <w:rFonts w:cs="Arial"/>
                <w:b/>
                <w:sz w:val="16"/>
                <w:szCs w:val="16"/>
              </w:rPr>
            </w:pPr>
          </w:p>
        </w:tc>
        <w:tc>
          <w:tcPr>
            <w:tcW w:w="1277" w:type="dxa"/>
            <w:vAlign w:val="center"/>
          </w:tcPr>
          <w:p w14:paraId="5F9C5BD2" w14:textId="4CE46989" w:rsidR="00CF3467" w:rsidRPr="00D1112C" w:rsidRDefault="00CF3467" w:rsidP="00CF3467">
            <w:pPr>
              <w:jc w:val="center"/>
              <w:rPr>
                <w:rFonts w:cs="Arial"/>
                <w:sz w:val="16"/>
                <w:szCs w:val="16"/>
              </w:rPr>
            </w:pPr>
            <w:r w:rsidRPr="00D1112C">
              <w:rPr>
                <w:rFonts w:cs="Arial"/>
                <w:sz w:val="16"/>
                <w:szCs w:val="16"/>
                <w:lang w:eastAsia="en-US"/>
              </w:rPr>
              <w:t>125</w:t>
            </w:r>
          </w:p>
        </w:tc>
        <w:tc>
          <w:tcPr>
            <w:tcW w:w="1418" w:type="dxa"/>
            <w:vMerge/>
            <w:vAlign w:val="center"/>
          </w:tcPr>
          <w:p w14:paraId="0C7B70CB" w14:textId="77777777" w:rsidR="00CF3467" w:rsidRPr="00D1112C" w:rsidRDefault="00CF3467" w:rsidP="00CF3467">
            <w:pPr>
              <w:jc w:val="center"/>
              <w:rPr>
                <w:rFonts w:cs="Arial"/>
                <w:sz w:val="16"/>
                <w:szCs w:val="16"/>
              </w:rPr>
            </w:pPr>
          </w:p>
        </w:tc>
        <w:tc>
          <w:tcPr>
            <w:tcW w:w="1565" w:type="dxa"/>
            <w:vAlign w:val="center"/>
          </w:tcPr>
          <w:p w14:paraId="76A2C5A1" w14:textId="71B17BBE" w:rsidR="00CF3467" w:rsidRPr="00D1112C" w:rsidRDefault="00CF3467" w:rsidP="00CF3467">
            <w:pPr>
              <w:jc w:val="center"/>
              <w:rPr>
                <w:rFonts w:cs="Arial"/>
                <w:color w:val="000000"/>
                <w:sz w:val="16"/>
                <w:szCs w:val="16"/>
              </w:rPr>
            </w:pPr>
            <w:r w:rsidRPr="00D1112C">
              <w:rPr>
                <w:rFonts w:cs="Arial"/>
                <w:color w:val="000000"/>
                <w:sz w:val="16"/>
                <w:szCs w:val="16"/>
              </w:rPr>
              <w:t>1 000</w:t>
            </w:r>
          </w:p>
        </w:tc>
      </w:tr>
      <w:tr w:rsidR="00CF3467" w:rsidRPr="00D1112C" w14:paraId="5101ADC2" w14:textId="77777777" w:rsidTr="00012557">
        <w:trPr>
          <w:trHeight w:val="424"/>
        </w:trPr>
        <w:tc>
          <w:tcPr>
            <w:tcW w:w="846" w:type="dxa"/>
            <w:vAlign w:val="center"/>
          </w:tcPr>
          <w:p w14:paraId="16F6A401" w14:textId="77777777" w:rsidR="00CF3467" w:rsidRPr="00012557" w:rsidRDefault="00CF3467" w:rsidP="00CF346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0EFE8AD7" w14:textId="3874FBE3" w:rsidR="00CF3467" w:rsidRPr="00D1112C" w:rsidRDefault="00CF3467" w:rsidP="00CF3467">
            <w:pPr>
              <w:pStyle w:val="Normalny11"/>
              <w:spacing w:after="0" w:line="240" w:lineRule="auto"/>
              <w:jc w:val="center"/>
              <w:rPr>
                <w:rFonts w:ascii="Arial" w:hAnsi="Arial" w:cs="Arial"/>
                <w:b/>
                <w:sz w:val="16"/>
                <w:szCs w:val="16"/>
              </w:rPr>
            </w:pPr>
            <w:r w:rsidRPr="00D1112C">
              <w:rPr>
                <w:rStyle w:val="Domylnaczcionkaakapitu1"/>
                <w:rFonts w:ascii="Arial" w:hAnsi="Arial" w:cs="Arial"/>
                <w:b/>
                <w:color w:val="000000"/>
                <w:sz w:val="16"/>
                <w:szCs w:val="16"/>
              </w:rPr>
              <w:t>19 12 03</w:t>
            </w:r>
          </w:p>
        </w:tc>
        <w:tc>
          <w:tcPr>
            <w:tcW w:w="1277" w:type="dxa"/>
            <w:vAlign w:val="center"/>
          </w:tcPr>
          <w:p w14:paraId="562110BA" w14:textId="7AF00270" w:rsidR="00CF3467" w:rsidRPr="00D1112C" w:rsidRDefault="00CF3467" w:rsidP="00CF3467">
            <w:pPr>
              <w:pStyle w:val="Normalny11"/>
              <w:spacing w:after="0" w:line="240" w:lineRule="auto"/>
              <w:jc w:val="center"/>
              <w:rPr>
                <w:rFonts w:ascii="Arial" w:hAnsi="Arial" w:cs="Arial"/>
                <w:sz w:val="16"/>
                <w:szCs w:val="16"/>
              </w:rPr>
            </w:pPr>
            <w:r w:rsidRPr="00D1112C">
              <w:rPr>
                <w:rFonts w:ascii="Arial" w:hAnsi="Arial" w:cs="Arial"/>
                <w:sz w:val="16"/>
                <w:szCs w:val="16"/>
              </w:rPr>
              <w:t>Metale</w:t>
            </w:r>
            <w:r>
              <w:rPr>
                <w:rFonts w:cs="Arial"/>
                <w:sz w:val="16"/>
                <w:szCs w:val="16"/>
              </w:rPr>
              <w:t xml:space="preserve"> </w:t>
            </w:r>
            <w:r w:rsidRPr="00D1112C">
              <w:rPr>
                <w:rFonts w:ascii="Arial" w:hAnsi="Arial" w:cs="Arial"/>
                <w:sz w:val="16"/>
                <w:szCs w:val="16"/>
              </w:rPr>
              <w:t>nieżelazne</w:t>
            </w:r>
          </w:p>
        </w:tc>
        <w:tc>
          <w:tcPr>
            <w:tcW w:w="1562" w:type="dxa"/>
            <w:vMerge/>
            <w:vAlign w:val="center"/>
          </w:tcPr>
          <w:p w14:paraId="4D8B995E" w14:textId="77777777" w:rsidR="00CF3467" w:rsidRPr="00D1112C" w:rsidRDefault="00CF3467" w:rsidP="00CF3467">
            <w:pPr>
              <w:widowControl w:val="0"/>
              <w:suppressAutoHyphens/>
              <w:autoSpaceDE w:val="0"/>
              <w:jc w:val="center"/>
              <w:rPr>
                <w:rFonts w:cs="Arial"/>
                <w:b/>
                <w:sz w:val="16"/>
                <w:szCs w:val="16"/>
              </w:rPr>
            </w:pPr>
          </w:p>
        </w:tc>
        <w:tc>
          <w:tcPr>
            <w:tcW w:w="1277" w:type="dxa"/>
            <w:vAlign w:val="center"/>
          </w:tcPr>
          <w:p w14:paraId="7F879744" w14:textId="649A6DC2" w:rsidR="00CF3467" w:rsidRPr="00D1112C" w:rsidRDefault="00CF3467" w:rsidP="00CF3467">
            <w:pPr>
              <w:jc w:val="center"/>
              <w:rPr>
                <w:rFonts w:cs="Arial"/>
                <w:sz w:val="16"/>
                <w:szCs w:val="16"/>
              </w:rPr>
            </w:pPr>
            <w:r w:rsidRPr="00D1112C">
              <w:rPr>
                <w:rFonts w:cs="Arial"/>
                <w:sz w:val="16"/>
                <w:szCs w:val="16"/>
                <w:lang w:eastAsia="en-US"/>
              </w:rPr>
              <w:t>125</w:t>
            </w:r>
          </w:p>
        </w:tc>
        <w:tc>
          <w:tcPr>
            <w:tcW w:w="1418" w:type="dxa"/>
            <w:vMerge/>
            <w:vAlign w:val="center"/>
          </w:tcPr>
          <w:p w14:paraId="0FC31008" w14:textId="77777777" w:rsidR="00CF3467" w:rsidRPr="00D1112C" w:rsidRDefault="00CF3467" w:rsidP="00CF3467">
            <w:pPr>
              <w:jc w:val="center"/>
              <w:rPr>
                <w:rFonts w:cs="Arial"/>
                <w:sz w:val="16"/>
                <w:szCs w:val="16"/>
              </w:rPr>
            </w:pPr>
          </w:p>
        </w:tc>
        <w:tc>
          <w:tcPr>
            <w:tcW w:w="1565" w:type="dxa"/>
            <w:vAlign w:val="center"/>
          </w:tcPr>
          <w:p w14:paraId="494AADFD" w14:textId="13719B0C" w:rsidR="00CF3467" w:rsidRPr="00D1112C" w:rsidRDefault="00CF3467" w:rsidP="00CF3467">
            <w:pPr>
              <w:jc w:val="center"/>
              <w:rPr>
                <w:rFonts w:cs="Arial"/>
                <w:color w:val="000000"/>
                <w:sz w:val="16"/>
                <w:szCs w:val="16"/>
              </w:rPr>
            </w:pPr>
            <w:r w:rsidRPr="00D1112C">
              <w:rPr>
                <w:rFonts w:cs="Arial"/>
                <w:color w:val="000000"/>
                <w:sz w:val="16"/>
                <w:szCs w:val="16"/>
              </w:rPr>
              <w:t>3 000</w:t>
            </w:r>
          </w:p>
        </w:tc>
      </w:tr>
      <w:tr w:rsidR="00CF3467" w:rsidRPr="00D1112C" w14:paraId="7196815C" w14:textId="77777777" w:rsidTr="00012557">
        <w:trPr>
          <w:trHeight w:val="424"/>
        </w:trPr>
        <w:tc>
          <w:tcPr>
            <w:tcW w:w="846" w:type="dxa"/>
            <w:vAlign w:val="center"/>
          </w:tcPr>
          <w:p w14:paraId="3254259C" w14:textId="77777777" w:rsidR="00CF3467" w:rsidRPr="00012557" w:rsidRDefault="00CF3467" w:rsidP="00CF3467">
            <w:pPr>
              <w:pStyle w:val="Akapitzlist"/>
              <w:widowControl w:val="0"/>
              <w:numPr>
                <w:ilvl w:val="0"/>
                <w:numId w:val="46"/>
              </w:numPr>
              <w:suppressAutoHyphens/>
              <w:autoSpaceDE w:val="0"/>
              <w:spacing w:after="0" w:line="240" w:lineRule="auto"/>
              <w:jc w:val="center"/>
              <w:rPr>
                <w:rFonts w:cs="Arial"/>
                <w:sz w:val="16"/>
                <w:szCs w:val="16"/>
              </w:rPr>
            </w:pPr>
          </w:p>
        </w:tc>
        <w:tc>
          <w:tcPr>
            <w:tcW w:w="991" w:type="dxa"/>
            <w:vAlign w:val="center"/>
          </w:tcPr>
          <w:p w14:paraId="613390FC" w14:textId="403671A9" w:rsidR="00CF3467" w:rsidRPr="00D1112C" w:rsidRDefault="00CF3467" w:rsidP="00CF3467">
            <w:pPr>
              <w:pStyle w:val="Normalny11"/>
              <w:spacing w:after="0" w:line="240" w:lineRule="auto"/>
              <w:jc w:val="center"/>
              <w:rPr>
                <w:rStyle w:val="Domylnaczcionkaakapitu1"/>
                <w:rFonts w:ascii="Arial" w:hAnsi="Arial" w:cs="Arial"/>
                <w:b/>
                <w:color w:val="000000"/>
                <w:sz w:val="16"/>
                <w:szCs w:val="16"/>
              </w:rPr>
            </w:pPr>
            <w:r w:rsidRPr="00D1112C">
              <w:rPr>
                <w:rStyle w:val="Domylnaczcionkaakapitu1"/>
                <w:rFonts w:ascii="Arial" w:hAnsi="Arial" w:cs="Arial"/>
                <w:b/>
                <w:color w:val="000000"/>
                <w:sz w:val="16"/>
                <w:szCs w:val="16"/>
              </w:rPr>
              <w:t>20 01 40</w:t>
            </w:r>
          </w:p>
        </w:tc>
        <w:tc>
          <w:tcPr>
            <w:tcW w:w="1277" w:type="dxa"/>
            <w:vAlign w:val="center"/>
          </w:tcPr>
          <w:p w14:paraId="124E000C" w14:textId="03B32ABA" w:rsidR="00CF3467" w:rsidRPr="00D1112C" w:rsidRDefault="00CF3467" w:rsidP="00CF3467">
            <w:pPr>
              <w:pStyle w:val="Normalny11"/>
              <w:spacing w:after="0" w:line="240" w:lineRule="auto"/>
              <w:jc w:val="center"/>
              <w:rPr>
                <w:rFonts w:ascii="Arial" w:hAnsi="Arial" w:cs="Arial"/>
                <w:sz w:val="16"/>
                <w:szCs w:val="16"/>
              </w:rPr>
            </w:pPr>
            <w:r w:rsidRPr="00D1112C">
              <w:rPr>
                <w:sz w:val="16"/>
                <w:szCs w:val="16"/>
              </w:rPr>
              <w:t>Metale</w:t>
            </w:r>
          </w:p>
        </w:tc>
        <w:tc>
          <w:tcPr>
            <w:tcW w:w="1562" w:type="dxa"/>
            <w:vMerge/>
            <w:vAlign w:val="center"/>
          </w:tcPr>
          <w:p w14:paraId="5564806F" w14:textId="77777777" w:rsidR="00CF3467" w:rsidRPr="00D1112C" w:rsidRDefault="00CF3467" w:rsidP="00CF3467">
            <w:pPr>
              <w:widowControl w:val="0"/>
              <w:suppressAutoHyphens/>
              <w:autoSpaceDE w:val="0"/>
              <w:jc w:val="center"/>
              <w:rPr>
                <w:rFonts w:cs="Arial"/>
                <w:b/>
                <w:sz w:val="16"/>
                <w:szCs w:val="16"/>
              </w:rPr>
            </w:pPr>
          </w:p>
        </w:tc>
        <w:tc>
          <w:tcPr>
            <w:tcW w:w="1277" w:type="dxa"/>
            <w:vAlign w:val="center"/>
          </w:tcPr>
          <w:p w14:paraId="0BA00562" w14:textId="0B7ADC3E" w:rsidR="00CF3467" w:rsidRPr="00D1112C" w:rsidRDefault="00CF3467" w:rsidP="00CF3467">
            <w:pPr>
              <w:jc w:val="center"/>
              <w:rPr>
                <w:rFonts w:cs="Arial"/>
                <w:sz w:val="16"/>
                <w:szCs w:val="16"/>
              </w:rPr>
            </w:pPr>
            <w:r w:rsidRPr="00D1112C">
              <w:rPr>
                <w:rFonts w:cs="Arial"/>
                <w:sz w:val="16"/>
                <w:szCs w:val="16"/>
                <w:lang w:eastAsia="en-US"/>
              </w:rPr>
              <w:t>125</w:t>
            </w:r>
          </w:p>
        </w:tc>
        <w:tc>
          <w:tcPr>
            <w:tcW w:w="1418" w:type="dxa"/>
            <w:vMerge/>
            <w:vAlign w:val="center"/>
          </w:tcPr>
          <w:p w14:paraId="14FB3907" w14:textId="77777777" w:rsidR="00CF3467" w:rsidRPr="00D1112C" w:rsidRDefault="00CF3467" w:rsidP="00CF3467">
            <w:pPr>
              <w:jc w:val="center"/>
              <w:rPr>
                <w:rFonts w:cs="Arial"/>
                <w:sz w:val="16"/>
                <w:szCs w:val="16"/>
              </w:rPr>
            </w:pPr>
          </w:p>
        </w:tc>
        <w:tc>
          <w:tcPr>
            <w:tcW w:w="1565" w:type="dxa"/>
            <w:vAlign w:val="center"/>
          </w:tcPr>
          <w:p w14:paraId="04C76C68" w14:textId="035FF29F" w:rsidR="00CF3467" w:rsidRPr="00D1112C" w:rsidRDefault="00CF3467" w:rsidP="00CF3467">
            <w:pPr>
              <w:jc w:val="center"/>
              <w:rPr>
                <w:rFonts w:cs="Arial"/>
                <w:color w:val="000000"/>
                <w:sz w:val="16"/>
                <w:szCs w:val="16"/>
              </w:rPr>
            </w:pPr>
            <w:r w:rsidRPr="00D1112C">
              <w:rPr>
                <w:rFonts w:cs="Arial"/>
                <w:color w:val="000000"/>
                <w:sz w:val="16"/>
                <w:szCs w:val="16"/>
              </w:rPr>
              <w:t>500</w:t>
            </w:r>
          </w:p>
        </w:tc>
      </w:tr>
      <w:tr w:rsidR="00CF3467" w:rsidRPr="00D1112C" w14:paraId="04DBF445" w14:textId="77777777" w:rsidTr="00012557">
        <w:trPr>
          <w:trHeight w:val="761"/>
        </w:trPr>
        <w:tc>
          <w:tcPr>
            <w:tcW w:w="4676" w:type="dxa"/>
            <w:gridSpan w:val="4"/>
            <w:vAlign w:val="center"/>
          </w:tcPr>
          <w:p w14:paraId="71783601" w14:textId="7666A541" w:rsidR="00CF3467" w:rsidRPr="00D1112C" w:rsidRDefault="00CF3467" w:rsidP="00CF3467">
            <w:pPr>
              <w:widowControl w:val="0"/>
              <w:suppressAutoHyphens/>
              <w:autoSpaceDE w:val="0"/>
              <w:jc w:val="center"/>
              <w:rPr>
                <w:rFonts w:cs="Arial"/>
                <w:b/>
                <w:sz w:val="16"/>
                <w:szCs w:val="16"/>
                <w:lang w:eastAsia="en-US"/>
              </w:rPr>
            </w:pPr>
            <w:r w:rsidRPr="00D1112C">
              <w:rPr>
                <w:rFonts w:cs="Arial"/>
                <w:b/>
                <w:sz w:val="16"/>
                <w:szCs w:val="16"/>
                <w:lang w:eastAsia="en-US"/>
              </w:rPr>
              <w:t>Maksymalna łączna masa wszystkich rodzajów odpadów, które mogą być magazynowane w tym samym czasie w instalacji IPPC</w:t>
            </w:r>
          </w:p>
        </w:tc>
        <w:tc>
          <w:tcPr>
            <w:tcW w:w="4260" w:type="dxa"/>
            <w:gridSpan w:val="3"/>
            <w:vAlign w:val="center"/>
          </w:tcPr>
          <w:p w14:paraId="2BBCCB9C" w14:textId="77777777" w:rsidR="00CF3467" w:rsidRPr="00D1112C" w:rsidRDefault="00CF3467" w:rsidP="00CF3467">
            <w:pPr>
              <w:widowControl w:val="0"/>
              <w:suppressAutoHyphens/>
              <w:autoSpaceDE w:val="0"/>
              <w:jc w:val="center"/>
              <w:rPr>
                <w:rFonts w:cs="Arial"/>
                <w:b/>
                <w:sz w:val="16"/>
                <w:szCs w:val="16"/>
                <w:lang w:eastAsia="en-US"/>
              </w:rPr>
            </w:pPr>
            <w:r w:rsidRPr="00D1112C">
              <w:rPr>
                <w:rFonts w:cs="Arial"/>
                <w:b/>
                <w:sz w:val="16"/>
                <w:szCs w:val="16"/>
                <w:lang w:eastAsia="en-US"/>
              </w:rPr>
              <w:t>125 Mg</w:t>
            </w:r>
          </w:p>
        </w:tc>
      </w:tr>
      <w:tr w:rsidR="00CF3467" w:rsidRPr="00D1112C" w14:paraId="2D8284F7" w14:textId="77777777" w:rsidTr="00012557">
        <w:trPr>
          <w:trHeight w:val="761"/>
        </w:trPr>
        <w:tc>
          <w:tcPr>
            <w:tcW w:w="4676" w:type="dxa"/>
            <w:gridSpan w:val="4"/>
            <w:vAlign w:val="center"/>
          </w:tcPr>
          <w:p w14:paraId="0536B152" w14:textId="5ADEABBE" w:rsidR="00CF3467" w:rsidRPr="00D1112C" w:rsidRDefault="00CF3467" w:rsidP="00CF3467">
            <w:pPr>
              <w:widowControl w:val="0"/>
              <w:suppressAutoHyphens/>
              <w:autoSpaceDE w:val="0"/>
              <w:jc w:val="center"/>
              <w:rPr>
                <w:rFonts w:cs="Arial"/>
                <w:b/>
                <w:sz w:val="16"/>
                <w:szCs w:val="16"/>
                <w:lang w:eastAsia="en-US"/>
              </w:rPr>
            </w:pPr>
            <w:r w:rsidRPr="00D1112C">
              <w:rPr>
                <w:rFonts w:cs="Arial"/>
                <w:b/>
                <w:sz w:val="16"/>
                <w:szCs w:val="16"/>
                <w:lang w:eastAsia="en-US"/>
              </w:rPr>
              <w:t>Największa maksymalna  łączna masa wszystkich rodzajów odpadów, które mogą być magazynowane w tym samym czasie  w instalacji IPPC</w:t>
            </w:r>
          </w:p>
        </w:tc>
        <w:tc>
          <w:tcPr>
            <w:tcW w:w="4260" w:type="dxa"/>
            <w:gridSpan w:val="3"/>
            <w:vAlign w:val="center"/>
          </w:tcPr>
          <w:p w14:paraId="1E3D3763" w14:textId="77777777" w:rsidR="00CF3467" w:rsidRPr="00D1112C" w:rsidRDefault="00CF3467" w:rsidP="00CF3467">
            <w:pPr>
              <w:widowControl w:val="0"/>
              <w:suppressAutoHyphens/>
              <w:autoSpaceDE w:val="0"/>
              <w:jc w:val="center"/>
              <w:rPr>
                <w:rFonts w:cs="Arial"/>
                <w:b/>
                <w:sz w:val="16"/>
                <w:szCs w:val="16"/>
                <w:lang w:eastAsia="en-US"/>
              </w:rPr>
            </w:pPr>
            <w:r w:rsidRPr="00D1112C">
              <w:rPr>
                <w:rFonts w:cs="Arial"/>
                <w:b/>
                <w:sz w:val="16"/>
                <w:szCs w:val="16"/>
                <w:lang w:eastAsia="en-US"/>
              </w:rPr>
              <w:t>125 Mg</w:t>
            </w:r>
          </w:p>
        </w:tc>
      </w:tr>
    </w:tbl>
    <w:p w14:paraId="1AF2C8DD" w14:textId="3179FD41" w:rsidR="00A937F0" w:rsidRPr="00D1112C" w:rsidRDefault="00A937F0" w:rsidP="00E17809">
      <w:pPr>
        <w:spacing w:after="240" w:line="276" w:lineRule="auto"/>
        <w:jc w:val="both"/>
        <w:rPr>
          <w:rFonts w:cs="Arial"/>
          <w:bCs/>
          <w:sz w:val="20"/>
          <w:szCs w:val="20"/>
        </w:rPr>
      </w:pPr>
      <w:r w:rsidRPr="00D1112C">
        <w:rPr>
          <w:rFonts w:cs="Arial"/>
          <w:bCs/>
          <w:sz w:val="20"/>
          <w:szCs w:val="20"/>
        </w:rPr>
        <w:t>„</w:t>
      </w:r>
    </w:p>
    <w:p w14:paraId="6F1076D6" w14:textId="77777777" w:rsidR="00A937F0" w:rsidRPr="00D1112C" w:rsidRDefault="00A937F0" w:rsidP="00E17809">
      <w:pPr>
        <w:spacing w:after="240" w:line="276" w:lineRule="auto"/>
        <w:jc w:val="both"/>
        <w:rPr>
          <w:rFonts w:cs="Arial"/>
          <w:b/>
        </w:rPr>
      </w:pPr>
      <w:r w:rsidRPr="00D1112C">
        <w:rPr>
          <w:rFonts w:cs="Arial"/>
          <w:b/>
        </w:rPr>
        <w:t>I.33. W punkcie V.3. decyzji, podpunkt V.3.3. otrzymuje brzmienie:</w:t>
      </w:r>
    </w:p>
    <w:p w14:paraId="0E6BFC52" w14:textId="4E52DAB8" w:rsidR="00A937F0" w:rsidRPr="00D1112C" w:rsidRDefault="00A937F0" w:rsidP="00E17809">
      <w:pPr>
        <w:spacing w:after="240" w:line="276" w:lineRule="auto"/>
        <w:jc w:val="both"/>
        <w:rPr>
          <w:rFonts w:cs="Arial"/>
        </w:rPr>
      </w:pPr>
      <w:r w:rsidRPr="00D1112C">
        <w:rPr>
          <w:rFonts w:cs="Arial"/>
          <w:b/>
        </w:rPr>
        <w:t>„V.3.3.</w:t>
      </w:r>
      <w:r w:rsidRPr="00D1112C">
        <w:rPr>
          <w:rFonts w:cs="Arial"/>
        </w:rPr>
        <w:t xml:space="preserve"> Rodzaje i ilości poszczególnych odpadów przewidzianych do wytworzenia w</w:t>
      </w:r>
      <w:r w:rsidR="0065694B">
        <w:rPr>
          <w:rFonts w:cs="Arial"/>
        </w:rPr>
        <w:t> </w:t>
      </w:r>
      <w:r w:rsidRPr="00D1112C">
        <w:rPr>
          <w:rFonts w:cs="Arial"/>
        </w:rPr>
        <w:t>związku z przetwarzaniem odpadowych kabli i metali</w:t>
      </w:r>
    </w:p>
    <w:p w14:paraId="0A4A0163" w14:textId="77777777" w:rsidR="00A937F0" w:rsidRPr="00D1112C" w:rsidRDefault="00A937F0" w:rsidP="00E17809">
      <w:pPr>
        <w:spacing w:after="240" w:line="276" w:lineRule="auto"/>
        <w:jc w:val="both"/>
        <w:rPr>
          <w:rFonts w:cs="Arial"/>
          <w:sz w:val="20"/>
          <w:szCs w:val="20"/>
        </w:rPr>
      </w:pPr>
      <w:r w:rsidRPr="00D1112C">
        <w:rPr>
          <w:rFonts w:cs="Arial"/>
          <w:sz w:val="20"/>
          <w:szCs w:val="20"/>
        </w:rPr>
        <w:t xml:space="preserve">Tabela 21 </w:t>
      </w:r>
    </w:p>
    <w:tbl>
      <w:tblPr>
        <w:tblStyle w:val="Tabela-Siatka1"/>
        <w:tblW w:w="8789" w:type="dxa"/>
        <w:tblLayout w:type="fixed"/>
        <w:tblLook w:val="04A0" w:firstRow="1" w:lastRow="0" w:firstColumn="1" w:lastColumn="0" w:noHBand="0" w:noVBand="1"/>
        <w:tblDescription w:val="Rodzaje i masy odpadów wytwarzanych."/>
      </w:tblPr>
      <w:tblGrid>
        <w:gridCol w:w="709"/>
        <w:gridCol w:w="1418"/>
        <w:gridCol w:w="4819"/>
        <w:gridCol w:w="1843"/>
      </w:tblGrid>
      <w:tr w:rsidR="00A937F0" w:rsidRPr="00D1112C" w14:paraId="19B22ADA" w14:textId="77777777" w:rsidTr="00CF3467">
        <w:trPr>
          <w:trHeight w:hRule="exact" w:val="925"/>
        </w:trPr>
        <w:tc>
          <w:tcPr>
            <w:tcW w:w="709" w:type="dxa"/>
            <w:vAlign w:val="center"/>
          </w:tcPr>
          <w:p w14:paraId="01604250" w14:textId="77777777" w:rsidR="00A937F0" w:rsidRPr="00D1112C" w:rsidRDefault="00A937F0" w:rsidP="00CF3467">
            <w:pPr>
              <w:spacing w:line="276" w:lineRule="auto"/>
              <w:jc w:val="center"/>
              <w:rPr>
                <w:rFonts w:cs="Arial"/>
                <w:b/>
                <w:sz w:val="18"/>
                <w:szCs w:val="18"/>
              </w:rPr>
            </w:pPr>
            <w:r w:rsidRPr="00D1112C">
              <w:rPr>
                <w:rFonts w:cs="Arial"/>
                <w:b/>
                <w:sz w:val="18"/>
                <w:szCs w:val="18"/>
              </w:rPr>
              <w:t>Lp.</w:t>
            </w:r>
          </w:p>
        </w:tc>
        <w:tc>
          <w:tcPr>
            <w:tcW w:w="1418" w:type="dxa"/>
            <w:vAlign w:val="center"/>
          </w:tcPr>
          <w:p w14:paraId="64DC9E19" w14:textId="77777777" w:rsidR="00A937F0" w:rsidRPr="00D1112C" w:rsidRDefault="00A937F0" w:rsidP="00CF3467">
            <w:pPr>
              <w:spacing w:line="276" w:lineRule="auto"/>
              <w:jc w:val="center"/>
              <w:rPr>
                <w:rFonts w:cs="Arial"/>
                <w:b/>
                <w:sz w:val="18"/>
                <w:szCs w:val="18"/>
              </w:rPr>
            </w:pPr>
            <w:r w:rsidRPr="00D1112C">
              <w:rPr>
                <w:rFonts w:cs="Arial"/>
                <w:b/>
                <w:sz w:val="18"/>
                <w:szCs w:val="18"/>
              </w:rPr>
              <w:t>Kod odpadów</w:t>
            </w:r>
          </w:p>
        </w:tc>
        <w:tc>
          <w:tcPr>
            <w:tcW w:w="4819" w:type="dxa"/>
            <w:vAlign w:val="center"/>
          </w:tcPr>
          <w:p w14:paraId="7EAA1745" w14:textId="77777777" w:rsidR="00A937F0" w:rsidRPr="00D1112C" w:rsidRDefault="00A937F0" w:rsidP="00CF3467">
            <w:pPr>
              <w:spacing w:line="276" w:lineRule="auto"/>
              <w:jc w:val="center"/>
              <w:rPr>
                <w:rFonts w:cs="Arial"/>
                <w:b/>
                <w:sz w:val="18"/>
                <w:szCs w:val="18"/>
              </w:rPr>
            </w:pPr>
            <w:r w:rsidRPr="00D1112C">
              <w:rPr>
                <w:rFonts w:cs="Arial"/>
                <w:b/>
                <w:sz w:val="18"/>
                <w:szCs w:val="18"/>
              </w:rPr>
              <w:t>Rodzaj odpadu</w:t>
            </w:r>
          </w:p>
        </w:tc>
        <w:tc>
          <w:tcPr>
            <w:tcW w:w="1843" w:type="dxa"/>
            <w:vAlign w:val="center"/>
          </w:tcPr>
          <w:p w14:paraId="5E4BB6D6" w14:textId="77777777" w:rsidR="00A937F0" w:rsidRPr="00D1112C" w:rsidRDefault="00A937F0" w:rsidP="00CF3467">
            <w:pPr>
              <w:spacing w:line="276" w:lineRule="auto"/>
              <w:jc w:val="center"/>
              <w:rPr>
                <w:rFonts w:cs="Arial"/>
                <w:sz w:val="18"/>
                <w:szCs w:val="18"/>
              </w:rPr>
            </w:pPr>
            <w:r w:rsidRPr="00D1112C">
              <w:rPr>
                <w:rFonts w:cs="Arial"/>
                <w:b/>
                <w:sz w:val="18"/>
                <w:szCs w:val="18"/>
              </w:rPr>
              <w:t xml:space="preserve">Masa odpadów przewidzianych </w:t>
            </w:r>
            <w:r w:rsidRPr="00D1112C">
              <w:rPr>
                <w:rFonts w:cs="Arial"/>
                <w:b/>
                <w:sz w:val="18"/>
                <w:szCs w:val="18"/>
              </w:rPr>
              <w:br/>
              <w:t xml:space="preserve">do wytworzenia [Mg/rok] </w:t>
            </w:r>
            <w:r w:rsidRPr="00D1112C">
              <w:rPr>
                <w:rFonts w:cs="Arial"/>
                <w:b/>
                <w:sz w:val="18"/>
                <w:szCs w:val="18"/>
                <w:vertAlign w:val="superscript"/>
              </w:rPr>
              <w:t>1)</w:t>
            </w:r>
          </w:p>
        </w:tc>
      </w:tr>
      <w:tr w:rsidR="00A937F0" w:rsidRPr="00D1112C" w14:paraId="4FDA4A68" w14:textId="77777777" w:rsidTr="00CF3467">
        <w:tc>
          <w:tcPr>
            <w:tcW w:w="709" w:type="dxa"/>
            <w:vAlign w:val="center"/>
          </w:tcPr>
          <w:p w14:paraId="6322B161" w14:textId="77777777" w:rsidR="00A937F0" w:rsidRPr="00D1112C" w:rsidRDefault="00A937F0" w:rsidP="00CF3467">
            <w:pPr>
              <w:spacing w:line="276" w:lineRule="auto"/>
              <w:jc w:val="center"/>
              <w:rPr>
                <w:rFonts w:cs="Arial"/>
                <w:sz w:val="18"/>
                <w:szCs w:val="18"/>
              </w:rPr>
            </w:pPr>
          </w:p>
        </w:tc>
        <w:tc>
          <w:tcPr>
            <w:tcW w:w="1418" w:type="dxa"/>
            <w:vAlign w:val="center"/>
          </w:tcPr>
          <w:p w14:paraId="44FBBB51" w14:textId="77777777" w:rsidR="00A937F0" w:rsidRPr="00D1112C" w:rsidRDefault="00A937F0" w:rsidP="00CF3467">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19 10 04</w:t>
            </w:r>
          </w:p>
        </w:tc>
        <w:tc>
          <w:tcPr>
            <w:tcW w:w="4819" w:type="dxa"/>
            <w:vAlign w:val="center"/>
          </w:tcPr>
          <w:p w14:paraId="084DED8B" w14:textId="77777777" w:rsidR="00A937F0" w:rsidRPr="00D1112C" w:rsidRDefault="00A937F0" w:rsidP="00CF3467">
            <w:pPr>
              <w:spacing w:line="276" w:lineRule="auto"/>
              <w:jc w:val="center"/>
              <w:rPr>
                <w:rFonts w:eastAsia="Calibri" w:cs="Arial"/>
                <w:sz w:val="18"/>
                <w:szCs w:val="18"/>
              </w:rPr>
            </w:pPr>
            <w:r w:rsidRPr="00D1112C">
              <w:rPr>
                <w:rFonts w:cs="Arial"/>
                <w:sz w:val="18"/>
                <w:szCs w:val="18"/>
              </w:rPr>
              <w:t>Lekka frakcja i pyły inne niż wymienione w 19 10 03</w:t>
            </w:r>
          </w:p>
        </w:tc>
        <w:tc>
          <w:tcPr>
            <w:tcW w:w="1843" w:type="dxa"/>
            <w:vAlign w:val="center"/>
          </w:tcPr>
          <w:p w14:paraId="309E9C2D" w14:textId="77777777" w:rsidR="00A937F0" w:rsidRPr="00D1112C" w:rsidRDefault="00A937F0" w:rsidP="00CF3467">
            <w:pPr>
              <w:spacing w:line="276" w:lineRule="auto"/>
              <w:jc w:val="center"/>
              <w:rPr>
                <w:rFonts w:cs="Arial"/>
                <w:b/>
                <w:sz w:val="18"/>
                <w:szCs w:val="18"/>
              </w:rPr>
            </w:pPr>
            <w:r w:rsidRPr="00D1112C">
              <w:rPr>
                <w:rFonts w:cs="Arial"/>
                <w:b/>
                <w:sz w:val="18"/>
                <w:szCs w:val="18"/>
              </w:rPr>
              <w:t>2 450</w:t>
            </w:r>
          </w:p>
        </w:tc>
      </w:tr>
      <w:tr w:rsidR="00A937F0" w:rsidRPr="00D1112C" w14:paraId="164806D4" w14:textId="77777777" w:rsidTr="00CF3467">
        <w:tc>
          <w:tcPr>
            <w:tcW w:w="709" w:type="dxa"/>
            <w:vAlign w:val="center"/>
          </w:tcPr>
          <w:p w14:paraId="04654C61" w14:textId="77777777" w:rsidR="00A937F0" w:rsidRPr="00D1112C" w:rsidRDefault="00A937F0" w:rsidP="00CF3467">
            <w:pPr>
              <w:spacing w:line="276" w:lineRule="auto"/>
              <w:jc w:val="center"/>
              <w:rPr>
                <w:rFonts w:cs="Arial"/>
                <w:sz w:val="18"/>
                <w:szCs w:val="18"/>
              </w:rPr>
            </w:pPr>
          </w:p>
        </w:tc>
        <w:tc>
          <w:tcPr>
            <w:tcW w:w="1418" w:type="dxa"/>
            <w:vAlign w:val="center"/>
          </w:tcPr>
          <w:p w14:paraId="3D2FDB7D" w14:textId="77777777" w:rsidR="00A937F0" w:rsidRPr="00D1112C" w:rsidRDefault="00A937F0" w:rsidP="00CF3467">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19 12 02</w:t>
            </w:r>
          </w:p>
        </w:tc>
        <w:tc>
          <w:tcPr>
            <w:tcW w:w="4819" w:type="dxa"/>
            <w:vAlign w:val="center"/>
          </w:tcPr>
          <w:p w14:paraId="7004115D" w14:textId="77777777" w:rsidR="00A937F0" w:rsidRPr="00D1112C" w:rsidRDefault="00A937F0" w:rsidP="00CF3467">
            <w:pPr>
              <w:spacing w:line="276" w:lineRule="auto"/>
              <w:jc w:val="center"/>
              <w:rPr>
                <w:sz w:val="18"/>
                <w:szCs w:val="18"/>
              </w:rPr>
            </w:pPr>
            <w:r w:rsidRPr="00D1112C">
              <w:rPr>
                <w:sz w:val="18"/>
                <w:szCs w:val="18"/>
              </w:rPr>
              <w:t>Metale żelazne</w:t>
            </w:r>
          </w:p>
        </w:tc>
        <w:tc>
          <w:tcPr>
            <w:tcW w:w="1843" w:type="dxa"/>
            <w:vAlign w:val="center"/>
          </w:tcPr>
          <w:p w14:paraId="671B1D83" w14:textId="77777777" w:rsidR="00A937F0" w:rsidRPr="00D1112C" w:rsidRDefault="00A937F0" w:rsidP="00CF3467">
            <w:pPr>
              <w:spacing w:line="276" w:lineRule="auto"/>
              <w:jc w:val="center"/>
              <w:rPr>
                <w:rFonts w:cs="Arial"/>
                <w:b/>
                <w:sz w:val="18"/>
                <w:szCs w:val="18"/>
              </w:rPr>
            </w:pPr>
            <w:r w:rsidRPr="00D1112C">
              <w:rPr>
                <w:rFonts w:cs="Arial"/>
                <w:b/>
                <w:sz w:val="18"/>
                <w:szCs w:val="18"/>
              </w:rPr>
              <w:t>1 000</w:t>
            </w:r>
          </w:p>
        </w:tc>
      </w:tr>
      <w:tr w:rsidR="00A937F0" w:rsidRPr="00D1112C" w14:paraId="5ED533D8" w14:textId="77777777" w:rsidTr="00CF3467">
        <w:tc>
          <w:tcPr>
            <w:tcW w:w="709" w:type="dxa"/>
            <w:vAlign w:val="center"/>
          </w:tcPr>
          <w:p w14:paraId="643ABD7E" w14:textId="77777777" w:rsidR="00A937F0" w:rsidRPr="00D1112C" w:rsidRDefault="00A937F0" w:rsidP="00CF3467">
            <w:pPr>
              <w:spacing w:line="276" w:lineRule="auto"/>
              <w:jc w:val="center"/>
              <w:rPr>
                <w:rFonts w:cs="Arial"/>
                <w:sz w:val="18"/>
                <w:szCs w:val="18"/>
              </w:rPr>
            </w:pPr>
          </w:p>
        </w:tc>
        <w:tc>
          <w:tcPr>
            <w:tcW w:w="1418" w:type="dxa"/>
            <w:vAlign w:val="center"/>
          </w:tcPr>
          <w:p w14:paraId="3C8479BE" w14:textId="77777777" w:rsidR="00A937F0" w:rsidRPr="00D1112C" w:rsidRDefault="00A937F0" w:rsidP="00CF3467">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19 12 03</w:t>
            </w:r>
          </w:p>
        </w:tc>
        <w:tc>
          <w:tcPr>
            <w:tcW w:w="4819" w:type="dxa"/>
            <w:vAlign w:val="center"/>
          </w:tcPr>
          <w:p w14:paraId="413F483D" w14:textId="77777777" w:rsidR="00A937F0" w:rsidRPr="00D1112C" w:rsidRDefault="00A937F0" w:rsidP="00CF3467">
            <w:pPr>
              <w:spacing w:line="276" w:lineRule="auto"/>
              <w:jc w:val="center"/>
              <w:rPr>
                <w:sz w:val="18"/>
                <w:szCs w:val="18"/>
              </w:rPr>
            </w:pPr>
            <w:r w:rsidRPr="00D1112C">
              <w:rPr>
                <w:sz w:val="18"/>
                <w:szCs w:val="18"/>
              </w:rPr>
              <w:t>Metale nieżelazne</w:t>
            </w:r>
          </w:p>
        </w:tc>
        <w:tc>
          <w:tcPr>
            <w:tcW w:w="1843" w:type="dxa"/>
            <w:vAlign w:val="center"/>
          </w:tcPr>
          <w:p w14:paraId="33C31A50" w14:textId="77777777" w:rsidR="00A937F0" w:rsidRPr="00D1112C" w:rsidRDefault="00A937F0" w:rsidP="00CF3467">
            <w:pPr>
              <w:spacing w:line="276" w:lineRule="auto"/>
              <w:jc w:val="center"/>
              <w:rPr>
                <w:rFonts w:cs="Arial"/>
                <w:b/>
                <w:sz w:val="18"/>
                <w:szCs w:val="18"/>
              </w:rPr>
            </w:pPr>
            <w:r w:rsidRPr="00D1112C">
              <w:rPr>
                <w:rFonts w:cs="Arial"/>
                <w:b/>
                <w:sz w:val="18"/>
                <w:szCs w:val="18"/>
              </w:rPr>
              <w:t>5 350</w:t>
            </w:r>
          </w:p>
        </w:tc>
      </w:tr>
      <w:tr w:rsidR="00A937F0" w:rsidRPr="00D1112C" w14:paraId="061CA627" w14:textId="77777777" w:rsidTr="00CF3467">
        <w:tc>
          <w:tcPr>
            <w:tcW w:w="709" w:type="dxa"/>
            <w:vAlign w:val="center"/>
          </w:tcPr>
          <w:p w14:paraId="3432DBEE" w14:textId="77777777" w:rsidR="00A937F0" w:rsidRPr="00D1112C" w:rsidRDefault="00A937F0" w:rsidP="00CF3467">
            <w:pPr>
              <w:spacing w:line="276" w:lineRule="auto"/>
              <w:jc w:val="center"/>
              <w:rPr>
                <w:rFonts w:cs="Arial"/>
                <w:sz w:val="18"/>
                <w:szCs w:val="18"/>
              </w:rPr>
            </w:pPr>
          </w:p>
        </w:tc>
        <w:tc>
          <w:tcPr>
            <w:tcW w:w="1418" w:type="dxa"/>
            <w:vAlign w:val="center"/>
          </w:tcPr>
          <w:p w14:paraId="1E2C19F9" w14:textId="77777777" w:rsidR="00A937F0" w:rsidRPr="00D1112C" w:rsidRDefault="00A937F0" w:rsidP="00CF3467">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19 12 04</w:t>
            </w:r>
          </w:p>
        </w:tc>
        <w:tc>
          <w:tcPr>
            <w:tcW w:w="4819" w:type="dxa"/>
            <w:vAlign w:val="center"/>
          </w:tcPr>
          <w:p w14:paraId="1CED1723" w14:textId="77777777" w:rsidR="00A937F0" w:rsidRPr="00D1112C" w:rsidRDefault="00A937F0" w:rsidP="00CF3467">
            <w:pPr>
              <w:spacing w:line="276" w:lineRule="auto"/>
              <w:jc w:val="center"/>
              <w:rPr>
                <w:sz w:val="18"/>
                <w:szCs w:val="18"/>
              </w:rPr>
            </w:pPr>
            <w:r w:rsidRPr="00D1112C">
              <w:rPr>
                <w:sz w:val="18"/>
                <w:szCs w:val="18"/>
              </w:rPr>
              <w:t>Tworzywa sztuczne i guma</w:t>
            </w:r>
          </w:p>
        </w:tc>
        <w:tc>
          <w:tcPr>
            <w:tcW w:w="1843" w:type="dxa"/>
            <w:vAlign w:val="center"/>
          </w:tcPr>
          <w:p w14:paraId="4E9D5D99" w14:textId="77777777" w:rsidR="00A937F0" w:rsidRPr="00D1112C" w:rsidRDefault="00A937F0" w:rsidP="00CF3467">
            <w:pPr>
              <w:spacing w:line="276" w:lineRule="auto"/>
              <w:jc w:val="center"/>
              <w:rPr>
                <w:rFonts w:cs="Arial"/>
                <w:b/>
                <w:sz w:val="18"/>
                <w:szCs w:val="18"/>
              </w:rPr>
            </w:pPr>
            <w:r w:rsidRPr="00D1112C">
              <w:rPr>
                <w:rFonts w:cs="Arial"/>
                <w:b/>
                <w:sz w:val="18"/>
                <w:szCs w:val="18"/>
              </w:rPr>
              <w:t>5 300</w:t>
            </w:r>
          </w:p>
        </w:tc>
      </w:tr>
      <w:tr w:rsidR="00A937F0" w:rsidRPr="00D1112C" w14:paraId="191CCF5C" w14:textId="77777777" w:rsidTr="00CF3467">
        <w:tc>
          <w:tcPr>
            <w:tcW w:w="709" w:type="dxa"/>
            <w:vAlign w:val="center"/>
          </w:tcPr>
          <w:p w14:paraId="141EEB68" w14:textId="77777777" w:rsidR="00A937F0" w:rsidRPr="00D1112C" w:rsidRDefault="00A937F0" w:rsidP="00CF3467">
            <w:pPr>
              <w:spacing w:line="276" w:lineRule="auto"/>
              <w:jc w:val="center"/>
              <w:rPr>
                <w:rFonts w:cs="Arial"/>
                <w:sz w:val="18"/>
                <w:szCs w:val="18"/>
              </w:rPr>
            </w:pPr>
          </w:p>
        </w:tc>
        <w:tc>
          <w:tcPr>
            <w:tcW w:w="1418" w:type="dxa"/>
            <w:vAlign w:val="center"/>
          </w:tcPr>
          <w:p w14:paraId="0139A1F8" w14:textId="77777777" w:rsidR="00A937F0" w:rsidRPr="00D1112C" w:rsidRDefault="00A937F0" w:rsidP="00CF3467">
            <w:pPr>
              <w:spacing w:line="276" w:lineRule="auto"/>
              <w:jc w:val="center"/>
              <w:rPr>
                <w:rStyle w:val="Domylnaczcionkaakapitu1"/>
                <w:rFonts w:cs="Arial"/>
                <w:b/>
                <w:bCs/>
                <w:color w:val="000000"/>
                <w:sz w:val="18"/>
                <w:szCs w:val="18"/>
              </w:rPr>
            </w:pPr>
            <w:r w:rsidRPr="00D1112C">
              <w:rPr>
                <w:rStyle w:val="Domylnaczcionkaakapitu1"/>
                <w:rFonts w:cs="Arial"/>
                <w:b/>
                <w:bCs/>
                <w:color w:val="000000"/>
                <w:sz w:val="18"/>
                <w:szCs w:val="18"/>
              </w:rPr>
              <w:t>19 12 12</w:t>
            </w:r>
          </w:p>
        </w:tc>
        <w:tc>
          <w:tcPr>
            <w:tcW w:w="4819" w:type="dxa"/>
            <w:vAlign w:val="center"/>
          </w:tcPr>
          <w:p w14:paraId="1B074884" w14:textId="77777777" w:rsidR="00A937F0" w:rsidRPr="00D1112C" w:rsidRDefault="00A937F0" w:rsidP="00CF3467">
            <w:pPr>
              <w:spacing w:line="276" w:lineRule="auto"/>
              <w:jc w:val="center"/>
              <w:rPr>
                <w:sz w:val="18"/>
                <w:szCs w:val="18"/>
              </w:rPr>
            </w:pPr>
            <w:r w:rsidRPr="00D1112C">
              <w:rPr>
                <w:sz w:val="18"/>
                <w:szCs w:val="18"/>
              </w:rPr>
              <w:t xml:space="preserve">Inne odpady (w tym zmieszane substancje </w:t>
            </w:r>
            <w:r w:rsidRPr="00D1112C">
              <w:rPr>
                <w:sz w:val="18"/>
                <w:szCs w:val="18"/>
              </w:rPr>
              <w:br/>
              <w:t>i przedmioty) z mechanicznej obróbki odpadów inne niż wymienione w 19 12 11</w:t>
            </w:r>
          </w:p>
        </w:tc>
        <w:tc>
          <w:tcPr>
            <w:tcW w:w="1843" w:type="dxa"/>
            <w:vAlign w:val="center"/>
          </w:tcPr>
          <w:p w14:paraId="0175A3E2" w14:textId="46E8B020" w:rsidR="00A937F0" w:rsidRPr="00D1112C" w:rsidRDefault="00A937F0" w:rsidP="00CF3467">
            <w:pPr>
              <w:spacing w:line="276" w:lineRule="auto"/>
              <w:jc w:val="center"/>
              <w:rPr>
                <w:rFonts w:cs="Arial"/>
                <w:b/>
                <w:sz w:val="18"/>
                <w:szCs w:val="18"/>
              </w:rPr>
            </w:pPr>
            <w:r w:rsidRPr="00D1112C">
              <w:rPr>
                <w:rFonts w:cs="Arial"/>
                <w:b/>
                <w:sz w:val="18"/>
                <w:szCs w:val="18"/>
              </w:rPr>
              <w:t>100</w:t>
            </w:r>
          </w:p>
        </w:tc>
      </w:tr>
    </w:tbl>
    <w:p w14:paraId="014BCBBD" w14:textId="77777777" w:rsidR="00A937F0" w:rsidRPr="00D1112C" w:rsidRDefault="00A937F0" w:rsidP="00E17809">
      <w:pPr>
        <w:spacing w:after="240" w:line="276" w:lineRule="auto"/>
        <w:jc w:val="both"/>
        <w:rPr>
          <w:rFonts w:cs="Arial"/>
          <w:b/>
          <w:sz w:val="2"/>
          <w:szCs w:val="20"/>
          <w:vertAlign w:val="superscript"/>
        </w:rPr>
      </w:pPr>
    </w:p>
    <w:p w14:paraId="53D3C7AF" w14:textId="77777777" w:rsidR="00A937F0" w:rsidRPr="00D1112C" w:rsidRDefault="00A937F0" w:rsidP="00E17809">
      <w:pPr>
        <w:spacing w:after="240" w:line="276" w:lineRule="auto"/>
        <w:jc w:val="both"/>
        <w:rPr>
          <w:rFonts w:cs="Arial"/>
          <w:szCs w:val="24"/>
        </w:rPr>
      </w:pPr>
      <w:r w:rsidRPr="00D1112C">
        <w:rPr>
          <w:rFonts w:cs="Arial"/>
          <w:sz w:val="20"/>
          <w:szCs w:val="20"/>
        </w:rPr>
        <w:t xml:space="preserve">Łączna ilość odpadów wytwarzanych nie będzie przekraczać 13 600 Mg/rok. </w:t>
      </w:r>
    </w:p>
    <w:p w14:paraId="7EA05CFD" w14:textId="77777777" w:rsidR="00A937F0" w:rsidRPr="00D1112C" w:rsidRDefault="00A937F0" w:rsidP="00E17809">
      <w:pPr>
        <w:spacing w:after="240" w:line="276" w:lineRule="auto"/>
        <w:jc w:val="both"/>
        <w:rPr>
          <w:rFonts w:cs="Arial"/>
        </w:rPr>
      </w:pPr>
      <w:r w:rsidRPr="00D1112C">
        <w:rPr>
          <w:rFonts w:cs="Arial"/>
        </w:rPr>
        <w:lastRenderedPageBreak/>
        <w:t>W wyniku prowadzenia procesu R3 powstawał będzie produkt/surowiec – granulat tworzyw sztucznych, który przekazywany będzie do przetworzenia finalnego u innych przetwórców, natomiast w wyniku prowadzenia procesu R4 powstawał będzie produkt/surowiec – granulat miedzi lub aluminium, które przekazywane będą do przetworzenia finalnego u innych przetwórców.”</w:t>
      </w:r>
    </w:p>
    <w:p w14:paraId="7D06E063" w14:textId="77777777" w:rsidR="00A937F0" w:rsidRPr="00D1112C" w:rsidRDefault="00A937F0" w:rsidP="00E17809">
      <w:pPr>
        <w:spacing w:after="240" w:line="276" w:lineRule="auto"/>
        <w:jc w:val="both"/>
        <w:rPr>
          <w:rFonts w:cs="Arial"/>
          <w:b/>
        </w:rPr>
      </w:pPr>
      <w:r w:rsidRPr="00D1112C">
        <w:rPr>
          <w:rFonts w:cs="Arial"/>
          <w:b/>
        </w:rPr>
        <w:t>I.34. W punkcie V.3. decyzji, podpunkt V.3.5.2. otrzymuje brzmienie:</w:t>
      </w:r>
    </w:p>
    <w:p w14:paraId="7429FC65" w14:textId="77777777" w:rsidR="00A937F0" w:rsidRPr="00D1112C" w:rsidRDefault="00A937F0" w:rsidP="00E17809">
      <w:pPr>
        <w:spacing w:after="240" w:line="276" w:lineRule="auto"/>
        <w:jc w:val="both"/>
        <w:rPr>
          <w:rFonts w:cs="Arial"/>
        </w:rPr>
      </w:pPr>
      <w:r w:rsidRPr="00D1112C">
        <w:rPr>
          <w:rFonts w:cs="Arial"/>
          <w:b/>
        </w:rPr>
        <w:t xml:space="preserve">„V.3.5.2. </w:t>
      </w:r>
      <w:r w:rsidRPr="00D1112C">
        <w:rPr>
          <w:rFonts w:cs="Arial"/>
        </w:rPr>
        <w:t xml:space="preserve">Proces przetwarzania odpadów prowadzony będzie metodami określonymi jako: </w:t>
      </w:r>
    </w:p>
    <w:p w14:paraId="09C4B51E" w14:textId="4EA8A6A7" w:rsidR="00A937F0" w:rsidRPr="00637F25" w:rsidRDefault="00A937F0">
      <w:pPr>
        <w:pStyle w:val="Akapitzlist"/>
        <w:numPr>
          <w:ilvl w:val="0"/>
          <w:numId w:val="30"/>
        </w:numPr>
        <w:spacing w:after="240"/>
        <w:jc w:val="both"/>
        <w:rPr>
          <w:rFonts w:cs="Arial"/>
          <w:szCs w:val="24"/>
        </w:rPr>
      </w:pPr>
      <w:r w:rsidRPr="00637F25">
        <w:rPr>
          <w:rFonts w:cs="Arial"/>
          <w:szCs w:val="24"/>
        </w:rPr>
        <w:t>proces R12 /Wymiana odpadów w celu poddania ich któremukolwiek z</w:t>
      </w:r>
      <w:r w:rsidR="00F416AA">
        <w:rPr>
          <w:rFonts w:cs="Arial"/>
          <w:szCs w:val="24"/>
        </w:rPr>
        <w:t> </w:t>
      </w:r>
      <w:r w:rsidRPr="00637F25">
        <w:rPr>
          <w:rFonts w:cs="Arial"/>
          <w:szCs w:val="24"/>
        </w:rPr>
        <w:t xml:space="preserve"> procesów wymienionych w pozycji R 1 - R 11/ -  demontaż i segregacja odpadów w celu ich przygotowania do procesów odzysku, w tym recyklingu, </w:t>
      </w:r>
    </w:p>
    <w:p w14:paraId="5A64EE47" w14:textId="77777777" w:rsidR="00A937F0" w:rsidRPr="00637F25" w:rsidRDefault="00A937F0">
      <w:pPr>
        <w:pStyle w:val="Akapitzlist"/>
        <w:numPr>
          <w:ilvl w:val="0"/>
          <w:numId w:val="30"/>
        </w:numPr>
        <w:spacing w:after="240"/>
        <w:jc w:val="both"/>
        <w:rPr>
          <w:rFonts w:cs="Arial"/>
          <w:szCs w:val="24"/>
        </w:rPr>
      </w:pPr>
      <w:r w:rsidRPr="00637F25">
        <w:rPr>
          <w:rFonts w:cs="Arial"/>
          <w:szCs w:val="24"/>
        </w:rPr>
        <w:t>proces R4 /Recykling lub odzysk metali i związków metali/ – przetwarzanie odzyskanych z odpadów metali celem wytworzenia produktu/surowca – granulatu miedzi lub aluminium,</w:t>
      </w:r>
    </w:p>
    <w:p w14:paraId="6D160457" w14:textId="77777777" w:rsidR="00A937F0" w:rsidRPr="00637F25" w:rsidRDefault="00A937F0">
      <w:pPr>
        <w:pStyle w:val="Akapitzlist"/>
        <w:numPr>
          <w:ilvl w:val="0"/>
          <w:numId w:val="30"/>
        </w:numPr>
        <w:spacing w:after="240"/>
        <w:jc w:val="both"/>
        <w:rPr>
          <w:rFonts w:cs="Arial"/>
          <w:szCs w:val="24"/>
        </w:rPr>
      </w:pPr>
      <w:r w:rsidRPr="00637F25">
        <w:rPr>
          <w:rFonts w:cs="Arial"/>
          <w:szCs w:val="24"/>
        </w:rPr>
        <w:t>proces R3 /Recykling lub odzysk substancji organicznych, które nie są stosowane jako rozpuszczalniki (w tym kompostowanie i inne biologiczne procesy przekształcania)/ – przetwarzanie odzyskanych z odpadów tworzyw sztucznych celem wytworzenia produktu/surowca - granulatu tworzyw sztucznych,</w:t>
      </w:r>
    </w:p>
    <w:p w14:paraId="00B162B0" w14:textId="77777777" w:rsidR="00A937F0" w:rsidRPr="00D1112C" w:rsidRDefault="00A937F0" w:rsidP="00E17809">
      <w:pPr>
        <w:spacing w:after="240" w:line="276" w:lineRule="auto"/>
        <w:jc w:val="both"/>
        <w:rPr>
          <w:rFonts w:cs="Arial"/>
        </w:rPr>
      </w:pPr>
      <w:r w:rsidRPr="00D1112C">
        <w:rPr>
          <w:rFonts w:cs="Arial"/>
        </w:rPr>
        <w:t>zgodnie z Załącznikiem Nr 1 „Niewyczerpujący wykaz procesów odzysku” do ustawy z dnia 14 grudnia 2012 o odpadach.”</w:t>
      </w:r>
    </w:p>
    <w:p w14:paraId="63F44ADA" w14:textId="77777777" w:rsidR="00A937F0" w:rsidRPr="00D1112C" w:rsidRDefault="00A937F0" w:rsidP="00E17809">
      <w:pPr>
        <w:spacing w:after="240" w:line="276" w:lineRule="auto"/>
        <w:jc w:val="both"/>
        <w:rPr>
          <w:rFonts w:cs="Arial"/>
          <w:b/>
        </w:rPr>
      </w:pPr>
      <w:r w:rsidRPr="00D1112C">
        <w:rPr>
          <w:rFonts w:cs="Arial"/>
          <w:b/>
        </w:rPr>
        <w:t>I.35. W punkcie V.3. decyzji, podpunkt V.3.5.3. otrzymuje brzmienie:</w:t>
      </w:r>
    </w:p>
    <w:p w14:paraId="2DE874A3" w14:textId="0E96EE77" w:rsidR="00A937F0" w:rsidRPr="00D1112C" w:rsidRDefault="00A937F0" w:rsidP="00E17809">
      <w:pPr>
        <w:spacing w:after="240" w:line="276" w:lineRule="auto"/>
        <w:jc w:val="both"/>
        <w:rPr>
          <w:rFonts w:cs="Arial"/>
        </w:rPr>
      </w:pPr>
      <w:r w:rsidRPr="00D1112C">
        <w:rPr>
          <w:rFonts w:cs="Arial"/>
          <w:b/>
        </w:rPr>
        <w:t>„V.3.5.3.</w:t>
      </w:r>
      <w:r w:rsidRPr="00D1112C">
        <w:rPr>
          <w:rFonts w:cs="Arial"/>
        </w:rPr>
        <w:t xml:space="preserve"> Proces technologiczny prowadzony będzie zgodnie z opisem określonym w</w:t>
      </w:r>
      <w:r w:rsidR="00F416AA">
        <w:rPr>
          <w:rFonts w:cs="Arial"/>
        </w:rPr>
        <w:t> </w:t>
      </w:r>
      <w:r w:rsidRPr="00D1112C">
        <w:rPr>
          <w:rFonts w:cs="Arial"/>
        </w:rPr>
        <w:t xml:space="preserve"> pkt. I.3.3. i I.3.5. niniejszej decyzji. Roczna zdolność przerobowa wynosić będzie 13</w:t>
      </w:r>
      <w:r w:rsidR="00F416AA">
        <w:rPr>
          <w:rFonts w:cs="Arial"/>
        </w:rPr>
        <w:t> </w:t>
      </w:r>
      <w:r w:rsidRPr="00D1112C">
        <w:rPr>
          <w:rFonts w:cs="Arial"/>
        </w:rPr>
        <w:t xml:space="preserve"> 600 Mg/rok (48 Mg/dobę).” </w:t>
      </w:r>
    </w:p>
    <w:bookmarkEnd w:id="31"/>
    <w:p w14:paraId="31039B08" w14:textId="77777777" w:rsidR="00A937F0" w:rsidRPr="00D1112C" w:rsidRDefault="00A937F0" w:rsidP="00E17809">
      <w:pPr>
        <w:spacing w:after="240" w:line="276" w:lineRule="auto"/>
        <w:jc w:val="both"/>
        <w:rPr>
          <w:rFonts w:cs="Arial"/>
          <w:b/>
        </w:rPr>
      </w:pPr>
      <w:r w:rsidRPr="00D1112C">
        <w:rPr>
          <w:rFonts w:cs="Arial"/>
          <w:b/>
        </w:rPr>
        <w:t xml:space="preserve">I.36. W punkcie VI. decyzji tabela 22 otrzymuje brzmienie:  </w:t>
      </w:r>
    </w:p>
    <w:p w14:paraId="725F5885" w14:textId="77777777" w:rsidR="00A937F0" w:rsidRPr="00D1112C" w:rsidRDefault="00A937F0" w:rsidP="00E17809">
      <w:pPr>
        <w:spacing w:after="240" w:line="276" w:lineRule="auto"/>
        <w:jc w:val="both"/>
        <w:rPr>
          <w:rFonts w:cs="Arial"/>
          <w:sz w:val="20"/>
          <w:szCs w:val="20"/>
        </w:rPr>
      </w:pPr>
      <w:r w:rsidRPr="00D1112C">
        <w:rPr>
          <w:rFonts w:cs="Arial"/>
          <w:sz w:val="20"/>
          <w:szCs w:val="20"/>
        </w:rPr>
        <w:t>„Tabela 22</w:t>
      </w:r>
    </w:p>
    <w:tbl>
      <w:tblPr>
        <w:tblStyle w:val="Tabela-Siatka1"/>
        <w:tblW w:w="8789" w:type="dxa"/>
        <w:tblLook w:val="04A0" w:firstRow="1" w:lastRow="0" w:firstColumn="1" w:lastColumn="0" w:noHBand="0" w:noVBand="1"/>
        <w:tblDescription w:val="Zużycie materiałów energii i paliw."/>
      </w:tblPr>
      <w:tblGrid>
        <w:gridCol w:w="846"/>
        <w:gridCol w:w="3123"/>
        <w:gridCol w:w="2268"/>
        <w:gridCol w:w="2552"/>
      </w:tblGrid>
      <w:tr w:rsidR="00A937F0" w:rsidRPr="00D1112C" w14:paraId="7BF53C0D" w14:textId="77777777" w:rsidTr="00CF3467">
        <w:tc>
          <w:tcPr>
            <w:tcW w:w="846" w:type="dxa"/>
            <w:vAlign w:val="center"/>
          </w:tcPr>
          <w:p w14:paraId="4ED3E59E" w14:textId="77777777" w:rsidR="00A937F0" w:rsidRPr="00D1112C" w:rsidRDefault="00A937F0" w:rsidP="00CF3467">
            <w:pPr>
              <w:spacing w:line="276" w:lineRule="auto"/>
              <w:jc w:val="center"/>
              <w:rPr>
                <w:rFonts w:cs="Arial"/>
                <w:b/>
                <w:sz w:val="20"/>
              </w:rPr>
            </w:pPr>
            <w:r w:rsidRPr="00D1112C">
              <w:rPr>
                <w:rFonts w:cs="Arial"/>
                <w:b/>
                <w:sz w:val="20"/>
              </w:rPr>
              <w:t>Lp.</w:t>
            </w:r>
          </w:p>
        </w:tc>
        <w:tc>
          <w:tcPr>
            <w:tcW w:w="3123" w:type="dxa"/>
            <w:vAlign w:val="center"/>
          </w:tcPr>
          <w:p w14:paraId="321CCF9E" w14:textId="77777777" w:rsidR="00A937F0" w:rsidRPr="00D1112C" w:rsidRDefault="00A937F0" w:rsidP="00CF3467">
            <w:pPr>
              <w:spacing w:line="276" w:lineRule="auto"/>
              <w:jc w:val="center"/>
              <w:rPr>
                <w:rFonts w:cs="Arial"/>
                <w:b/>
                <w:sz w:val="20"/>
              </w:rPr>
            </w:pPr>
            <w:r w:rsidRPr="00D1112C">
              <w:rPr>
                <w:rFonts w:cs="Arial"/>
                <w:b/>
                <w:sz w:val="20"/>
              </w:rPr>
              <w:t>Wskaźnik</w:t>
            </w:r>
          </w:p>
        </w:tc>
        <w:tc>
          <w:tcPr>
            <w:tcW w:w="2268" w:type="dxa"/>
            <w:vAlign w:val="center"/>
          </w:tcPr>
          <w:p w14:paraId="1655A57C" w14:textId="77777777" w:rsidR="00A937F0" w:rsidRPr="00D1112C" w:rsidRDefault="00A937F0" w:rsidP="00CF3467">
            <w:pPr>
              <w:spacing w:line="276" w:lineRule="auto"/>
              <w:jc w:val="center"/>
              <w:rPr>
                <w:rFonts w:cs="Arial"/>
                <w:b/>
                <w:sz w:val="20"/>
              </w:rPr>
            </w:pPr>
            <w:r w:rsidRPr="00D1112C">
              <w:rPr>
                <w:rFonts w:cs="Arial"/>
                <w:b/>
                <w:sz w:val="20"/>
              </w:rPr>
              <w:t>Jednostka</w:t>
            </w:r>
          </w:p>
        </w:tc>
        <w:tc>
          <w:tcPr>
            <w:tcW w:w="2552" w:type="dxa"/>
            <w:vAlign w:val="center"/>
          </w:tcPr>
          <w:p w14:paraId="6EBA4BA7" w14:textId="687B30EC" w:rsidR="00A937F0" w:rsidRPr="00D1112C" w:rsidRDefault="00A937F0" w:rsidP="00CF3467">
            <w:pPr>
              <w:spacing w:line="276" w:lineRule="auto"/>
              <w:jc w:val="center"/>
              <w:rPr>
                <w:rFonts w:cs="Arial"/>
                <w:b/>
                <w:sz w:val="20"/>
              </w:rPr>
            </w:pPr>
            <w:r w:rsidRPr="00D1112C">
              <w:rPr>
                <w:rFonts w:cs="Arial"/>
                <w:b/>
                <w:sz w:val="20"/>
              </w:rPr>
              <w:t>Wartość</w:t>
            </w:r>
          </w:p>
        </w:tc>
      </w:tr>
      <w:tr w:rsidR="00A937F0" w:rsidRPr="00D1112C" w14:paraId="56C8E535" w14:textId="77777777" w:rsidTr="00CF3467">
        <w:trPr>
          <w:trHeight w:val="243"/>
        </w:trPr>
        <w:tc>
          <w:tcPr>
            <w:tcW w:w="846" w:type="dxa"/>
            <w:vAlign w:val="center"/>
          </w:tcPr>
          <w:p w14:paraId="4C56DC5C" w14:textId="6B3F3264" w:rsidR="00A937F0" w:rsidRPr="00CF3467" w:rsidRDefault="00A937F0" w:rsidP="00CF3467">
            <w:pPr>
              <w:pStyle w:val="Akapitzlist"/>
              <w:numPr>
                <w:ilvl w:val="0"/>
                <w:numId w:val="47"/>
              </w:numPr>
              <w:spacing w:after="0"/>
              <w:jc w:val="center"/>
              <w:rPr>
                <w:rFonts w:cs="Arial"/>
                <w:sz w:val="20"/>
              </w:rPr>
            </w:pPr>
          </w:p>
        </w:tc>
        <w:tc>
          <w:tcPr>
            <w:tcW w:w="3123" w:type="dxa"/>
            <w:vAlign w:val="center"/>
          </w:tcPr>
          <w:p w14:paraId="3B50A644" w14:textId="77777777" w:rsidR="00A937F0" w:rsidRPr="00D1112C" w:rsidRDefault="00A937F0" w:rsidP="00CF3467">
            <w:pPr>
              <w:spacing w:line="276" w:lineRule="auto"/>
              <w:jc w:val="center"/>
              <w:rPr>
                <w:rFonts w:cs="Arial"/>
                <w:sz w:val="2"/>
                <w:szCs w:val="4"/>
              </w:rPr>
            </w:pPr>
          </w:p>
          <w:p w14:paraId="20074750" w14:textId="77777777" w:rsidR="00A937F0" w:rsidRPr="00D1112C" w:rsidRDefault="00A937F0" w:rsidP="00CF3467">
            <w:pPr>
              <w:spacing w:line="276" w:lineRule="auto"/>
              <w:jc w:val="center"/>
              <w:rPr>
                <w:rFonts w:cs="Arial"/>
                <w:b/>
                <w:sz w:val="20"/>
              </w:rPr>
            </w:pPr>
            <w:r w:rsidRPr="00D1112C">
              <w:rPr>
                <w:rFonts w:cs="Arial"/>
                <w:sz w:val="20"/>
              </w:rPr>
              <w:t>Energia elektryczna</w:t>
            </w:r>
          </w:p>
        </w:tc>
        <w:tc>
          <w:tcPr>
            <w:tcW w:w="2268" w:type="dxa"/>
            <w:vAlign w:val="center"/>
          </w:tcPr>
          <w:p w14:paraId="1B698E29" w14:textId="5910ABC5" w:rsidR="00A937F0" w:rsidRPr="00D1112C" w:rsidRDefault="00A937F0" w:rsidP="00CF3467">
            <w:pPr>
              <w:spacing w:line="276" w:lineRule="auto"/>
              <w:jc w:val="center"/>
              <w:rPr>
                <w:rFonts w:cs="Arial"/>
                <w:b/>
                <w:sz w:val="20"/>
              </w:rPr>
            </w:pPr>
            <w:r w:rsidRPr="00D1112C">
              <w:rPr>
                <w:rFonts w:cs="Arial"/>
                <w:sz w:val="20"/>
              </w:rPr>
              <w:t>MWh</w:t>
            </w:r>
          </w:p>
        </w:tc>
        <w:tc>
          <w:tcPr>
            <w:tcW w:w="2552" w:type="dxa"/>
            <w:vAlign w:val="center"/>
          </w:tcPr>
          <w:p w14:paraId="25520650" w14:textId="77777777" w:rsidR="00A937F0" w:rsidRPr="00D1112C" w:rsidRDefault="00A937F0" w:rsidP="00CF3467">
            <w:pPr>
              <w:spacing w:line="276" w:lineRule="auto"/>
              <w:jc w:val="center"/>
              <w:rPr>
                <w:rFonts w:cs="Arial"/>
                <w:sz w:val="20"/>
              </w:rPr>
            </w:pPr>
            <w:r w:rsidRPr="00D1112C">
              <w:rPr>
                <w:rFonts w:cs="Arial"/>
                <w:sz w:val="20"/>
              </w:rPr>
              <w:t>2 500</w:t>
            </w:r>
          </w:p>
        </w:tc>
      </w:tr>
      <w:tr w:rsidR="00A937F0" w:rsidRPr="00D1112C" w14:paraId="0CA5695F" w14:textId="77777777" w:rsidTr="00CF3467">
        <w:tc>
          <w:tcPr>
            <w:tcW w:w="846" w:type="dxa"/>
            <w:vAlign w:val="center"/>
          </w:tcPr>
          <w:p w14:paraId="740DFA4B" w14:textId="43AC9EA4" w:rsidR="00A937F0" w:rsidRPr="00CF3467" w:rsidRDefault="00A937F0" w:rsidP="00CF3467">
            <w:pPr>
              <w:pStyle w:val="Akapitzlist"/>
              <w:numPr>
                <w:ilvl w:val="0"/>
                <w:numId w:val="47"/>
              </w:numPr>
              <w:spacing w:after="0"/>
              <w:jc w:val="center"/>
              <w:rPr>
                <w:rFonts w:cs="Arial"/>
                <w:sz w:val="20"/>
              </w:rPr>
            </w:pPr>
          </w:p>
        </w:tc>
        <w:tc>
          <w:tcPr>
            <w:tcW w:w="3123" w:type="dxa"/>
            <w:vAlign w:val="center"/>
          </w:tcPr>
          <w:p w14:paraId="5747F97E" w14:textId="77777777" w:rsidR="00A937F0" w:rsidRPr="00D1112C" w:rsidRDefault="00A937F0" w:rsidP="00CF3467">
            <w:pPr>
              <w:spacing w:line="276" w:lineRule="auto"/>
              <w:jc w:val="center"/>
              <w:rPr>
                <w:rFonts w:cs="Arial"/>
                <w:sz w:val="20"/>
              </w:rPr>
            </w:pPr>
            <w:r w:rsidRPr="00D1112C">
              <w:rPr>
                <w:rFonts w:cs="Arial"/>
                <w:sz w:val="20"/>
              </w:rPr>
              <w:t>Energia cieplna do celów socjalnych</w:t>
            </w:r>
          </w:p>
        </w:tc>
        <w:tc>
          <w:tcPr>
            <w:tcW w:w="2268" w:type="dxa"/>
            <w:vAlign w:val="center"/>
          </w:tcPr>
          <w:p w14:paraId="7F3B467D" w14:textId="77777777" w:rsidR="00A937F0" w:rsidRPr="00D1112C" w:rsidRDefault="00A937F0" w:rsidP="00CF3467">
            <w:pPr>
              <w:spacing w:line="276" w:lineRule="auto"/>
              <w:jc w:val="center"/>
              <w:rPr>
                <w:rFonts w:cs="Arial"/>
                <w:sz w:val="20"/>
              </w:rPr>
            </w:pPr>
            <w:r w:rsidRPr="00D1112C">
              <w:rPr>
                <w:rFonts w:cs="Arial"/>
                <w:sz w:val="20"/>
              </w:rPr>
              <w:t>GJ</w:t>
            </w:r>
          </w:p>
        </w:tc>
        <w:tc>
          <w:tcPr>
            <w:tcW w:w="2552" w:type="dxa"/>
            <w:vAlign w:val="center"/>
          </w:tcPr>
          <w:p w14:paraId="200C22F2" w14:textId="77777777" w:rsidR="00A937F0" w:rsidRPr="00D1112C" w:rsidRDefault="00A937F0" w:rsidP="00CF3467">
            <w:pPr>
              <w:spacing w:line="276" w:lineRule="auto"/>
              <w:jc w:val="center"/>
              <w:rPr>
                <w:rFonts w:cs="Arial"/>
                <w:sz w:val="20"/>
              </w:rPr>
            </w:pPr>
            <w:r w:rsidRPr="00D1112C">
              <w:rPr>
                <w:rFonts w:cs="Arial"/>
                <w:sz w:val="20"/>
              </w:rPr>
              <w:t>500</w:t>
            </w:r>
          </w:p>
        </w:tc>
      </w:tr>
      <w:tr w:rsidR="00A937F0" w:rsidRPr="00D1112C" w14:paraId="2FF960A5" w14:textId="77777777" w:rsidTr="00CF3467">
        <w:tc>
          <w:tcPr>
            <w:tcW w:w="846" w:type="dxa"/>
            <w:vAlign w:val="center"/>
          </w:tcPr>
          <w:p w14:paraId="40C8119E" w14:textId="792317C9" w:rsidR="00A937F0" w:rsidRPr="00CF3467" w:rsidRDefault="00A937F0" w:rsidP="00CF3467">
            <w:pPr>
              <w:pStyle w:val="Akapitzlist"/>
              <w:numPr>
                <w:ilvl w:val="0"/>
                <w:numId w:val="47"/>
              </w:numPr>
              <w:spacing w:after="0"/>
              <w:jc w:val="center"/>
              <w:rPr>
                <w:rFonts w:cs="Arial"/>
                <w:sz w:val="20"/>
              </w:rPr>
            </w:pPr>
          </w:p>
        </w:tc>
        <w:tc>
          <w:tcPr>
            <w:tcW w:w="3123" w:type="dxa"/>
            <w:vAlign w:val="center"/>
          </w:tcPr>
          <w:p w14:paraId="5658A567" w14:textId="77777777" w:rsidR="00A937F0" w:rsidRPr="00D1112C" w:rsidRDefault="00A937F0" w:rsidP="00CF3467">
            <w:pPr>
              <w:spacing w:line="276" w:lineRule="auto"/>
              <w:jc w:val="center"/>
              <w:rPr>
                <w:rFonts w:cs="Arial"/>
                <w:sz w:val="20"/>
              </w:rPr>
            </w:pPr>
            <w:r w:rsidRPr="00D1112C">
              <w:rPr>
                <w:rFonts w:cs="Arial"/>
                <w:sz w:val="20"/>
              </w:rPr>
              <w:t>Woda do celów socjalnych</w:t>
            </w:r>
          </w:p>
        </w:tc>
        <w:tc>
          <w:tcPr>
            <w:tcW w:w="2268" w:type="dxa"/>
            <w:vAlign w:val="center"/>
          </w:tcPr>
          <w:p w14:paraId="21CE3371" w14:textId="77777777" w:rsidR="00A937F0" w:rsidRPr="00D1112C" w:rsidRDefault="00A937F0" w:rsidP="00CF3467">
            <w:pPr>
              <w:spacing w:line="276" w:lineRule="auto"/>
              <w:jc w:val="center"/>
              <w:rPr>
                <w:rFonts w:cs="Arial"/>
                <w:sz w:val="20"/>
              </w:rPr>
            </w:pPr>
            <w:r w:rsidRPr="00D1112C">
              <w:rPr>
                <w:rFonts w:cs="Arial"/>
                <w:sz w:val="20"/>
              </w:rPr>
              <w:t>m</w:t>
            </w:r>
            <w:r w:rsidRPr="00D1112C">
              <w:rPr>
                <w:rFonts w:cs="Arial"/>
                <w:sz w:val="20"/>
                <w:vertAlign w:val="superscript"/>
              </w:rPr>
              <w:t>3</w:t>
            </w:r>
            <w:r w:rsidRPr="00D1112C">
              <w:rPr>
                <w:rFonts w:cs="Arial"/>
                <w:sz w:val="20"/>
              </w:rPr>
              <w:t>/dobę</w:t>
            </w:r>
          </w:p>
        </w:tc>
        <w:tc>
          <w:tcPr>
            <w:tcW w:w="2552" w:type="dxa"/>
            <w:vAlign w:val="center"/>
          </w:tcPr>
          <w:p w14:paraId="7E98336A" w14:textId="77777777" w:rsidR="00A937F0" w:rsidRPr="00D1112C" w:rsidRDefault="00A937F0" w:rsidP="00CF3467">
            <w:pPr>
              <w:spacing w:line="276" w:lineRule="auto"/>
              <w:jc w:val="center"/>
              <w:rPr>
                <w:rFonts w:cs="Arial"/>
                <w:sz w:val="20"/>
              </w:rPr>
            </w:pPr>
            <w:r w:rsidRPr="00D1112C">
              <w:rPr>
                <w:rFonts w:cs="Arial"/>
                <w:sz w:val="20"/>
              </w:rPr>
              <w:t>1</w:t>
            </w:r>
          </w:p>
        </w:tc>
      </w:tr>
      <w:tr w:rsidR="00A937F0" w:rsidRPr="00D1112C" w14:paraId="5587696D" w14:textId="77777777" w:rsidTr="00CF3467">
        <w:tc>
          <w:tcPr>
            <w:tcW w:w="846" w:type="dxa"/>
            <w:vAlign w:val="center"/>
          </w:tcPr>
          <w:p w14:paraId="0CFD6C97" w14:textId="7B3ED354" w:rsidR="00A937F0" w:rsidRPr="00CF3467" w:rsidRDefault="00A937F0" w:rsidP="00CF3467">
            <w:pPr>
              <w:pStyle w:val="Akapitzlist"/>
              <w:numPr>
                <w:ilvl w:val="0"/>
                <w:numId w:val="47"/>
              </w:numPr>
              <w:spacing w:after="0"/>
              <w:jc w:val="center"/>
              <w:rPr>
                <w:rFonts w:cs="Arial"/>
                <w:sz w:val="20"/>
              </w:rPr>
            </w:pPr>
          </w:p>
        </w:tc>
        <w:tc>
          <w:tcPr>
            <w:tcW w:w="3123" w:type="dxa"/>
            <w:vAlign w:val="center"/>
          </w:tcPr>
          <w:p w14:paraId="713B9DBE" w14:textId="77777777" w:rsidR="00A937F0" w:rsidRPr="00D1112C" w:rsidRDefault="00A937F0" w:rsidP="00CF3467">
            <w:pPr>
              <w:spacing w:line="276" w:lineRule="auto"/>
              <w:jc w:val="center"/>
              <w:rPr>
                <w:rFonts w:cs="Arial"/>
                <w:sz w:val="20"/>
              </w:rPr>
            </w:pPr>
            <w:r w:rsidRPr="00D1112C">
              <w:rPr>
                <w:rFonts w:cs="Arial"/>
                <w:sz w:val="20"/>
              </w:rPr>
              <w:t>Sorbenty</w:t>
            </w:r>
          </w:p>
        </w:tc>
        <w:tc>
          <w:tcPr>
            <w:tcW w:w="2268" w:type="dxa"/>
            <w:vAlign w:val="center"/>
          </w:tcPr>
          <w:p w14:paraId="171F6767" w14:textId="77777777" w:rsidR="00A937F0" w:rsidRPr="00D1112C" w:rsidRDefault="00A937F0" w:rsidP="00CF3467">
            <w:pPr>
              <w:spacing w:line="276" w:lineRule="auto"/>
              <w:jc w:val="center"/>
              <w:rPr>
                <w:rFonts w:cs="Arial"/>
                <w:sz w:val="20"/>
              </w:rPr>
            </w:pPr>
            <w:r w:rsidRPr="00D1112C">
              <w:rPr>
                <w:rFonts w:cs="Arial"/>
                <w:sz w:val="20"/>
              </w:rPr>
              <w:t>Mg / rok</w:t>
            </w:r>
          </w:p>
        </w:tc>
        <w:tc>
          <w:tcPr>
            <w:tcW w:w="2552" w:type="dxa"/>
            <w:vAlign w:val="center"/>
          </w:tcPr>
          <w:p w14:paraId="2ACEAB1E" w14:textId="77777777" w:rsidR="00A937F0" w:rsidRPr="00D1112C" w:rsidRDefault="00A937F0" w:rsidP="00CF3467">
            <w:pPr>
              <w:spacing w:line="276" w:lineRule="auto"/>
              <w:jc w:val="center"/>
              <w:rPr>
                <w:rFonts w:cs="Arial"/>
                <w:sz w:val="20"/>
              </w:rPr>
            </w:pPr>
            <w:r w:rsidRPr="00D1112C">
              <w:rPr>
                <w:rFonts w:cs="Arial"/>
                <w:sz w:val="20"/>
              </w:rPr>
              <w:t>2</w:t>
            </w:r>
          </w:p>
        </w:tc>
      </w:tr>
    </w:tbl>
    <w:bookmarkEnd w:id="30"/>
    <w:p w14:paraId="41121827" w14:textId="63CF1625" w:rsidR="00A937F0" w:rsidRPr="00D1112C" w:rsidRDefault="00A937F0" w:rsidP="0065694B">
      <w:pPr>
        <w:spacing w:before="240" w:after="240" w:line="276" w:lineRule="auto"/>
        <w:jc w:val="both"/>
        <w:rPr>
          <w:rFonts w:cs="Arial"/>
          <w:b/>
        </w:rPr>
      </w:pPr>
      <w:r w:rsidRPr="00D1112C">
        <w:rPr>
          <w:rFonts w:cs="Arial"/>
          <w:b/>
        </w:rPr>
        <w:t xml:space="preserve">I.37. Punkt XVII. decyzji otrzymuje brzmienie:  </w:t>
      </w:r>
    </w:p>
    <w:p w14:paraId="11396B86" w14:textId="77777777" w:rsidR="00A937F0" w:rsidRPr="00D1112C" w:rsidRDefault="00A937F0" w:rsidP="0065694B">
      <w:pPr>
        <w:spacing w:before="240" w:after="240" w:line="276" w:lineRule="auto"/>
        <w:jc w:val="both"/>
        <w:rPr>
          <w:rFonts w:cs="Arial"/>
          <w:b/>
          <w:bCs/>
        </w:rPr>
      </w:pPr>
      <w:r w:rsidRPr="00D1112C">
        <w:rPr>
          <w:rFonts w:cs="Arial"/>
          <w:b/>
          <w:bCs/>
        </w:rPr>
        <w:t>„XVII.</w:t>
      </w:r>
      <w:r w:rsidRPr="00D1112C">
        <w:rPr>
          <w:rFonts w:cs="Arial"/>
          <w:b/>
          <w:bCs/>
        </w:rPr>
        <w:tab/>
        <w:t>Zabezpieczenie roszczeń</w:t>
      </w:r>
    </w:p>
    <w:p w14:paraId="140CEC34" w14:textId="09DFA7A1" w:rsidR="00A937F0" w:rsidRPr="00D1112C" w:rsidRDefault="00A937F0" w:rsidP="00B10B48">
      <w:pPr>
        <w:spacing w:after="0" w:line="276" w:lineRule="auto"/>
        <w:jc w:val="both"/>
        <w:rPr>
          <w:rFonts w:cs="Arial"/>
          <w:color w:val="000000"/>
        </w:rPr>
      </w:pPr>
      <w:r w:rsidRPr="00D1112C">
        <w:rPr>
          <w:rFonts w:eastAsia="Calibri" w:cs="Arial"/>
          <w:b/>
          <w:bCs/>
          <w:color w:val="000000"/>
        </w:rPr>
        <w:lastRenderedPageBreak/>
        <w:t xml:space="preserve">XVII.1. </w:t>
      </w:r>
      <w:r w:rsidRPr="00D1112C">
        <w:rPr>
          <w:rFonts w:eastAsia="Calibri" w:cs="Arial"/>
          <w:color w:val="000000"/>
        </w:rPr>
        <w:t xml:space="preserve">W stosunku do posiadacza odpadów </w:t>
      </w:r>
      <w:r w:rsidRPr="00D1112C">
        <w:rPr>
          <w:rFonts w:cs="Arial"/>
        </w:rPr>
        <w:t xml:space="preserve">Rado Sp. z o.o. Ławnica 240, 39-331 Chorzelów </w:t>
      </w:r>
      <w:r w:rsidRPr="00D1112C">
        <w:rPr>
          <w:rFonts w:cs="Arial"/>
          <w:color w:val="000000"/>
        </w:rPr>
        <w:t>ustanowione zostało</w:t>
      </w:r>
      <w:r w:rsidRPr="00D1112C">
        <w:rPr>
          <w:rFonts w:cs="Arial"/>
          <w:b/>
          <w:bCs/>
          <w:color w:val="000000"/>
        </w:rPr>
        <w:t xml:space="preserve"> </w:t>
      </w:r>
      <w:r w:rsidRPr="00D1112C">
        <w:rPr>
          <w:rFonts w:cs="Arial"/>
          <w:color w:val="000000"/>
        </w:rPr>
        <w:t>zabezpieczenie roszczeń umożliwiające pokrycie kosztów wykonania zastępczego:</w:t>
      </w:r>
    </w:p>
    <w:p w14:paraId="4ECE4E99" w14:textId="30A66473" w:rsidR="00A937F0" w:rsidRPr="00CF3467" w:rsidRDefault="00A937F0" w:rsidP="00CF3467">
      <w:pPr>
        <w:pStyle w:val="Akapitzlist"/>
        <w:numPr>
          <w:ilvl w:val="0"/>
          <w:numId w:val="48"/>
        </w:numPr>
        <w:spacing w:after="0"/>
        <w:jc w:val="both"/>
        <w:rPr>
          <w:rFonts w:cs="Arial"/>
          <w:color w:val="000000"/>
          <w:szCs w:val="24"/>
        </w:rPr>
      </w:pPr>
      <w:r w:rsidRPr="00CF3467">
        <w:rPr>
          <w:rFonts w:cs="Arial"/>
          <w:color w:val="000000"/>
          <w:szCs w:val="24"/>
        </w:rPr>
        <w:t>decyzji nakazującej posiadaczowi odpadów</w:t>
      </w:r>
      <w:r w:rsidRPr="00CF3467">
        <w:rPr>
          <w:rFonts w:cs="Arial"/>
          <w:b/>
          <w:color w:val="000000"/>
          <w:szCs w:val="24"/>
        </w:rPr>
        <w:t xml:space="preserve"> </w:t>
      </w:r>
      <w:r w:rsidRPr="00CF3467">
        <w:rPr>
          <w:rFonts w:cs="Arial"/>
          <w:color w:val="000000"/>
          <w:szCs w:val="24"/>
        </w:rPr>
        <w:t>usunięcie odpadów z miejsca nieprzeznaczonego do ich składowania lub magazynowania, zgodnie z art. 26 ust. 2 ustawy z dnia 14 grudnia 2012 r. o odpadach,</w:t>
      </w:r>
    </w:p>
    <w:p w14:paraId="7835B829" w14:textId="7A518CF5" w:rsidR="00CF3467" w:rsidRPr="00CF3467" w:rsidRDefault="00A937F0" w:rsidP="00B10B48">
      <w:pPr>
        <w:pStyle w:val="Akapitzlist"/>
        <w:numPr>
          <w:ilvl w:val="0"/>
          <w:numId w:val="48"/>
        </w:numPr>
        <w:spacing w:after="0"/>
        <w:jc w:val="both"/>
        <w:rPr>
          <w:rFonts w:cs="Arial"/>
          <w:bCs/>
          <w:color w:val="000000"/>
          <w:szCs w:val="24"/>
        </w:rPr>
      </w:pPr>
      <w:r w:rsidRPr="00CF3467">
        <w:rPr>
          <w:rFonts w:cs="Arial"/>
          <w:color w:val="000000"/>
          <w:szCs w:val="24"/>
        </w:rPr>
        <w:t>obowiązku wynikającego z art. 47 ust. 5 ustawy z dnia 14 grudnia 2012 r. o</w:t>
      </w:r>
      <w:r w:rsidR="00F416AA">
        <w:rPr>
          <w:rFonts w:cs="Arial"/>
          <w:color w:val="000000"/>
          <w:szCs w:val="24"/>
        </w:rPr>
        <w:t> </w:t>
      </w:r>
      <w:r w:rsidRPr="00CF3467">
        <w:rPr>
          <w:rFonts w:cs="Arial"/>
          <w:color w:val="000000"/>
          <w:szCs w:val="24"/>
        </w:rPr>
        <w:t xml:space="preserve"> odpadach,</w:t>
      </w:r>
    </w:p>
    <w:p w14:paraId="273D7529" w14:textId="75C112CB" w:rsidR="00A937F0" w:rsidRPr="00CF3467" w:rsidRDefault="00A937F0" w:rsidP="00CF3467">
      <w:pPr>
        <w:pStyle w:val="Akapitzlist"/>
        <w:numPr>
          <w:ilvl w:val="0"/>
          <w:numId w:val="49"/>
        </w:numPr>
        <w:spacing w:after="0"/>
        <w:ind w:left="567" w:hanging="283"/>
        <w:jc w:val="both"/>
        <w:rPr>
          <w:rFonts w:cs="Arial"/>
          <w:bCs/>
          <w:color w:val="000000"/>
          <w:szCs w:val="24"/>
        </w:rPr>
      </w:pPr>
      <w:r w:rsidRPr="00CF3467">
        <w:rPr>
          <w:rFonts w:cs="Arial"/>
          <w:color w:val="000000"/>
          <w:szCs w:val="24"/>
        </w:rPr>
        <w:t xml:space="preserve">w tym usunięcia odpadów i ich zagospodarowania łącznie z odpadami stanowiącymi pozostałości z akcji gaśniczej lub usunięcia negatywnych </w:t>
      </w:r>
      <w:r w:rsidRPr="00CF3467">
        <w:rPr>
          <w:rFonts w:cs="Arial"/>
          <w:szCs w:val="24"/>
        </w:rPr>
        <w:t>skutków w środowisku lub szkód w środowisku w rozumieniu ustawy z dnia 13 kwietnia 2007 r. o zapobieganiu szkodom w środowisku i ich naprawie w ramach prowadzonej działalności polegającej na przetwarzaniu odpadów, na podstawie posiadanego pozwolenia zintegrowanego na własny koszt, w terminie wskazanym w decyzji wydanej w przypadku cofnięcia zezwolenia na przetwarzanie odpadów</w:t>
      </w:r>
    </w:p>
    <w:p w14:paraId="7BC4662E" w14:textId="3D94DDE8" w:rsidR="00A937F0" w:rsidRPr="00D1112C" w:rsidRDefault="00A937F0" w:rsidP="00B10B48">
      <w:pPr>
        <w:spacing w:after="0" w:line="276" w:lineRule="auto"/>
        <w:jc w:val="both"/>
        <w:rPr>
          <w:rFonts w:cs="Arial"/>
          <w:b/>
          <w:bCs/>
          <w:u w:val="single"/>
        </w:rPr>
      </w:pPr>
      <w:r w:rsidRPr="00D1112C">
        <w:rPr>
          <w:rFonts w:cs="Arial"/>
          <w:bCs/>
          <w:szCs w:val="24"/>
        </w:rPr>
        <w:t>w wysokości  192 050,00 zł (sto dziewięćdziesiąt dwa tysiące pięćdziesiąt złotych zero groszy)</w:t>
      </w:r>
      <w:r w:rsidRPr="00D1112C">
        <w:rPr>
          <w:rFonts w:cs="Arial"/>
          <w:b/>
          <w:szCs w:val="24"/>
        </w:rPr>
        <w:t xml:space="preserve"> </w:t>
      </w:r>
      <w:r w:rsidRPr="00D1112C">
        <w:rPr>
          <w:rFonts w:cs="Arial"/>
          <w:szCs w:val="24"/>
        </w:rPr>
        <w:t>w formie polisy ubezpieczeniowej.</w:t>
      </w:r>
    </w:p>
    <w:p w14:paraId="3890ED12" w14:textId="7BF2EDD8" w:rsidR="00A937F0" w:rsidRPr="00D1112C" w:rsidRDefault="00A937F0" w:rsidP="00CF3467">
      <w:pPr>
        <w:spacing w:before="120" w:after="240" w:line="276" w:lineRule="auto"/>
        <w:jc w:val="both"/>
        <w:rPr>
          <w:rFonts w:eastAsia="Calibri" w:cs="Arial"/>
          <w:bCs/>
          <w:color w:val="000000"/>
        </w:rPr>
      </w:pPr>
      <w:r w:rsidRPr="00D1112C">
        <w:rPr>
          <w:rFonts w:eastAsia="Calibri" w:cs="Arial"/>
          <w:b/>
          <w:bCs/>
          <w:color w:val="000000"/>
        </w:rPr>
        <w:t xml:space="preserve">XVII.2. </w:t>
      </w:r>
      <w:r w:rsidRPr="00D1112C">
        <w:rPr>
          <w:rFonts w:eastAsia="Calibri" w:cs="Arial"/>
          <w:bCs/>
          <w:color w:val="000000"/>
        </w:rPr>
        <w:t xml:space="preserve">Zobowiązuję posiadacza odpadów </w:t>
      </w:r>
      <w:r w:rsidRPr="00D1112C">
        <w:rPr>
          <w:rFonts w:cs="Arial"/>
        </w:rPr>
        <w:t xml:space="preserve">Rado Sp. z o.o. Ławnica 240, 39-331 Chorzelów </w:t>
      </w:r>
      <w:r w:rsidRPr="00D1112C">
        <w:rPr>
          <w:rFonts w:eastAsia="Calibri" w:cs="Arial"/>
          <w:bCs/>
          <w:color w:val="000000"/>
        </w:rPr>
        <w:t xml:space="preserve">do utrzymywania ustanowionego zabezpieczenia roszczeń przez okres obowiązywania niniejszego pozwolenia zintegrowanego uwzgledniającego przetwarzanie odpadów oraz po zakończeniu jego obowiązywania, do czasu uzyskaniu ostatecznej decyzji o zwrocie zabezpieczenia roszczeń.” </w:t>
      </w:r>
    </w:p>
    <w:p w14:paraId="4AACC43F" w14:textId="77777777" w:rsidR="00A937F0" w:rsidRPr="00D1112C" w:rsidRDefault="00A937F0" w:rsidP="00E17809">
      <w:pPr>
        <w:spacing w:after="240" w:line="276" w:lineRule="auto"/>
        <w:jc w:val="both"/>
        <w:rPr>
          <w:rFonts w:cs="Arial"/>
          <w:b/>
        </w:rPr>
      </w:pPr>
      <w:r w:rsidRPr="00D1112C">
        <w:rPr>
          <w:rFonts w:cs="Arial"/>
          <w:b/>
          <w:bCs/>
        </w:rPr>
        <w:t xml:space="preserve">II. </w:t>
      </w:r>
      <w:r w:rsidRPr="00D1112C">
        <w:rPr>
          <w:rFonts w:cs="Arial"/>
          <w:b/>
        </w:rPr>
        <w:t>Obowiązki i warunki, dla których w decyzji nie zostały określone terminy realizacji obowiązują z chwilą, gdy niniejsza decyzja stanie się ostateczna.</w:t>
      </w:r>
    </w:p>
    <w:p w14:paraId="60F1773B" w14:textId="77777777" w:rsidR="00A937F0" w:rsidRPr="00D1112C" w:rsidRDefault="00A937F0" w:rsidP="00B10B48">
      <w:pPr>
        <w:spacing w:before="360" w:after="240" w:line="276" w:lineRule="auto"/>
        <w:jc w:val="both"/>
        <w:rPr>
          <w:rFonts w:cs="Arial"/>
          <w:b/>
          <w:bCs/>
          <w:u w:val="single"/>
        </w:rPr>
      </w:pPr>
      <w:r w:rsidRPr="00D1112C">
        <w:rPr>
          <w:rFonts w:cs="Arial"/>
          <w:b/>
          <w:bCs/>
        </w:rPr>
        <w:t>III. Pozostałe warunki decyzji pozostają bez zmian.</w:t>
      </w:r>
    </w:p>
    <w:p w14:paraId="594501D8" w14:textId="77777777" w:rsidR="00A937F0" w:rsidRPr="00B10B48" w:rsidRDefault="00A937F0" w:rsidP="00B10B48">
      <w:pPr>
        <w:pStyle w:val="Nagwek2"/>
        <w:spacing w:before="120" w:after="240"/>
        <w:jc w:val="center"/>
        <w:rPr>
          <w:b/>
          <w:bCs/>
        </w:rPr>
      </w:pPr>
      <w:r w:rsidRPr="00B10B48">
        <w:rPr>
          <w:b/>
          <w:bCs/>
        </w:rPr>
        <w:t>U z a s a d n i e n i e</w:t>
      </w:r>
    </w:p>
    <w:p w14:paraId="7CE579A5" w14:textId="164E1DDA" w:rsidR="00A937F0" w:rsidRPr="00D1112C" w:rsidRDefault="00A937F0" w:rsidP="00B10B48">
      <w:pPr>
        <w:spacing w:after="0" w:line="276" w:lineRule="auto"/>
        <w:ind w:firstLine="567"/>
        <w:jc w:val="both"/>
        <w:rPr>
          <w:rFonts w:cs="Arial"/>
        </w:rPr>
      </w:pPr>
      <w:r w:rsidRPr="00D1112C">
        <w:rPr>
          <w:rFonts w:cs="Arial"/>
        </w:rPr>
        <w:t xml:space="preserve">Pismem </w:t>
      </w:r>
      <w:r w:rsidRPr="00D1112C">
        <w:rPr>
          <w:rFonts w:cs="Arial"/>
          <w:bCs/>
        </w:rPr>
        <w:t>z</w:t>
      </w:r>
      <w:r w:rsidRPr="00D1112C">
        <w:rPr>
          <w:rFonts w:cs="Arial"/>
        </w:rPr>
        <w:t xml:space="preserve"> dnia 02.07.2020r. (data wpływu: 07.07.2020r.) wraz jego uzupełnieniami z dnia 23.07.2020r. (data wpływu: 28.07.2020r.), z dnia 28.10.2020r. (data wpływu: 30.10.2020r.), z dnia 12.11.2020r. (data wpływu: 18.11.2020r.), z dnia 21.12.2020r. (data wpływu: 28.12.2020r.), z dnia 27.05.2022r. (data wpływu: 02.06.2022r.) oraz z dnia 30.06.2022r. (data wpływu: 05.07.2022r.) Rado Sp. z o.o., Ławnica 240, 39-331 Chorzelów (NIP: </w:t>
      </w:r>
      <w:r w:rsidRPr="00D1112C">
        <w:rPr>
          <w:rFonts w:cs="Arial"/>
          <w:spacing w:val="-3"/>
        </w:rPr>
        <w:t xml:space="preserve">8172037826, </w:t>
      </w:r>
      <w:r w:rsidRPr="00D1112C">
        <w:rPr>
          <w:rFonts w:cs="Arial"/>
        </w:rPr>
        <w:t xml:space="preserve">Regon: </w:t>
      </w:r>
      <w:r w:rsidRPr="00D1112C">
        <w:rPr>
          <w:rFonts w:cs="Arial"/>
          <w:spacing w:val="-3"/>
        </w:rPr>
        <w:t>180192882)</w:t>
      </w:r>
      <w:r w:rsidRPr="00D1112C">
        <w:rPr>
          <w:rFonts w:cs="Arial"/>
        </w:rPr>
        <w:t xml:space="preserve"> wystąpiła z</w:t>
      </w:r>
      <w:r w:rsidR="00F416AA">
        <w:rPr>
          <w:rFonts w:cs="Arial"/>
        </w:rPr>
        <w:t> </w:t>
      </w:r>
      <w:r w:rsidRPr="00D1112C">
        <w:rPr>
          <w:rFonts w:cs="Arial"/>
        </w:rPr>
        <w:t xml:space="preserve"> wnioskiem w sprawie zmiany decyzji Marszałka Województwa Podkarpackiego z</w:t>
      </w:r>
      <w:r w:rsidR="00F416AA">
        <w:rPr>
          <w:rFonts w:cs="Arial"/>
        </w:rPr>
        <w:t> </w:t>
      </w:r>
      <w:r w:rsidRPr="00D1112C">
        <w:rPr>
          <w:rFonts w:cs="Arial"/>
        </w:rPr>
        <w:t xml:space="preserve"> dnia 17.05.2019r., znak: OS-I.7222.55.1.2018.MD udzielonej na prowadzenie instalacji do przetwarzania odpadów, w tym przetwarzania odpadowego sprzętu elektrycznego i elektronicznego, płytek PCB i kabli telekomunikacyjnych i</w:t>
      </w:r>
      <w:r w:rsidR="00F416AA">
        <w:rPr>
          <w:rFonts w:cs="Arial"/>
        </w:rPr>
        <w:t> </w:t>
      </w:r>
      <w:r w:rsidRPr="00D1112C">
        <w:rPr>
          <w:rFonts w:cs="Arial"/>
        </w:rPr>
        <w:t xml:space="preserve"> energetycznych o zdolności przetwarzania 41 Mg/dobę (w tym odpadów niebezpiecznych 24,1 Mg/dobę), zlokalizowanej na terenie Specjalnej Strefy </w:t>
      </w:r>
      <w:r w:rsidRPr="00D1112C">
        <w:rPr>
          <w:rFonts w:cs="Arial"/>
        </w:rPr>
        <w:lastRenderedPageBreak/>
        <w:t xml:space="preserve">Ekonomicznej EURO-PARK w Mielcu (działki o nr </w:t>
      </w:r>
      <w:proofErr w:type="spellStart"/>
      <w:r w:rsidRPr="00D1112C">
        <w:rPr>
          <w:rFonts w:cs="Arial"/>
        </w:rPr>
        <w:t>ewid</w:t>
      </w:r>
      <w:proofErr w:type="spellEnd"/>
      <w:r w:rsidRPr="00D1112C">
        <w:rPr>
          <w:rFonts w:cs="Arial"/>
        </w:rPr>
        <w:t>.: 188/4, 188/9, 188/10, 188/11 i 188/12).</w:t>
      </w:r>
    </w:p>
    <w:p w14:paraId="0A78BC8F" w14:textId="765363AA" w:rsidR="00A937F0" w:rsidRPr="00D1112C" w:rsidRDefault="00A937F0" w:rsidP="00B10B48">
      <w:pPr>
        <w:spacing w:after="0" w:line="276" w:lineRule="auto"/>
        <w:jc w:val="both"/>
        <w:rPr>
          <w:rFonts w:cs="Arial"/>
          <w:b/>
          <w:bCs/>
        </w:rPr>
      </w:pPr>
      <w:r w:rsidRPr="00D1112C">
        <w:rPr>
          <w:rFonts w:cs="Arial"/>
        </w:rPr>
        <w:t xml:space="preserve">Informacja o przedłożonym wniosku umieszczona została w publicznie dostępnym wykazie danych o dokumentach zawierających informacje o środowisku i jego ochronie w karcie informacyjnej pod numerem </w:t>
      </w:r>
      <w:r w:rsidRPr="00D1112C">
        <w:rPr>
          <w:rFonts w:cs="Arial"/>
          <w:b/>
          <w:bCs/>
        </w:rPr>
        <w:t>770/2020.</w:t>
      </w:r>
    </w:p>
    <w:p w14:paraId="54E6791D" w14:textId="77777777" w:rsidR="00A937F0" w:rsidRPr="00D1112C" w:rsidRDefault="00A937F0" w:rsidP="00B10B48">
      <w:pPr>
        <w:spacing w:after="0" w:line="276" w:lineRule="auto"/>
        <w:jc w:val="both"/>
        <w:rPr>
          <w:rFonts w:cs="Arial"/>
          <w:b/>
        </w:rPr>
      </w:pPr>
      <w:r w:rsidRPr="00D1112C">
        <w:rPr>
          <w:rFonts w:cs="Arial"/>
          <w:b/>
        </w:rPr>
        <w:t>Rozpatrując wniosek oraz całość akt w sprawie ustalono, co następuje:</w:t>
      </w:r>
    </w:p>
    <w:p w14:paraId="28C12C19" w14:textId="115044DD" w:rsidR="00A937F0" w:rsidRPr="00D1112C" w:rsidRDefault="00A937F0" w:rsidP="00B10B48">
      <w:pPr>
        <w:spacing w:after="0" w:line="276" w:lineRule="auto"/>
        <w:ind w:firstLine="567"/>
        <w:jc w:val="both"/>
        <w:rPr>
          <w:rFonts w:cs="Arial"/>
        </w:rPr>
      </w:pPr>
      <w:r w:rsidRPr="00D1112C">
        <w:rPr>
          <w:rFonts w:cs="Arial"/>
        </w:rPr>
        <w:t xml:space="preserve">Przedmiotowa instalacja, zgodnie z § 2 ust. 1 pkt. 41 i  § 2 ust. 1 pkt. 45a. </w:t>
      </w:r>
      <w:r w:rsidRPr="00D1112C">
        <w:rPr>
          <w:rFonts w:eastAsia="Calibri" w:cs="Arial"/>
        </w:rPr>
        <w:t>rozporządzenia Rady Ministrów z dnia 10 września 2019 r. w sprawie przedsięwzięć mogących znacząco oddziaływać na środowisko (Dz. U. z 2019r. poz. 1839)</w:t>
      </w:r>
      <w:r w:rsidRPr="00D1112C">
        <w:rPr>
          <w:rFonts w:cs="Arial"/>
        </w:rPr>
        <w:t xml:space="preserve"> zaliczana jest do przedsięwzięć mogących zawsze znacząco oddziaływać na środowisko. Dla</w:t>
      </w:r>
      <w:r w:rsidR="00CF3467">
        <w:rPr>
          <w:rFonts w:cs="Arial"/>
        </w:rPr>
        <w:t xml:space="preserve"> </w:t>
      </w:r>
      <w:r w:rsidRPr="00D1112C">
        <w:rPr>
          <w:rFonts w:cs="Arial"/>
        </w:rPr>
        <w:t xml:space="preserve">przedsięwzięć tych, zgodnie z art. 378 ust. 2a pkt 1 ustawy Prawo ochrony środowiska, organem właściwym do zmiany wnioskowanej decyzji jest Marszałek Województwa. </w:t>
      </w:r>
    </w:p>
    <w:p w14:paraId="15C57767" w14:textId="4F6E7B3C" w:rsidR="00A937F0" w:rsidRPr="00D1112C" w:rsidRDefault="00A937F0" w:rsidP="00B10B48">
      <w:pPr>
        <w:spacing w:after="0" w:line="276" w:lineRule="auto"/>
        <w:ind w:firstLine="567"/>
        <w:jc w:val="both"/>
        <w:rPr>
          <w:rFonts w:cs="Arial"/>
        </w:rPr>
      </w:pPr>
      <w:bookmarkStart w:id="34" w:name="_Hlk57799384"/>
      <w:r w:rsidRPr="00D1112C">
        <w:rPr>
          <w:rFonts w:cs="Arial"/>
        </w:rPr>
        <w:t xml:space="preserve">Na podstawie ust. 5 pkt 1) załącznika do rozporządzenia Ministra Środowiska z dnia 27 sierpnia 2014 r. w sprawie rodzajów instalacji mogących powodować znaczne zanieczyszczenie poszczególnych elementów przyrodniczych albo środowiska jako całości (Dz. U. z 2014r., poz. 1169) instalacja ta zakwalifikowana została do instalacji do odzysku odpadów niebezpiecznych o zdolności przetwarzania ponad 10 ton na dobę z wykorzystaniem obróbki </w:t>
      </w:r>
      <w:proofErr w:type="spellStart"/>
      <w:r w:rsidRPr="00D1112C">
        <w:rPr>
          <w:rFonts w:cs="Arial"/>
        </w:rPr>
        <w:t>fizyczno</w:t>
      </w:r>
      <w:proofErr w:type="spellEnd"/>
      <w:r w:rsidRPr="00D1112C">
        <w:rPr>
          <w:rFonts w:cs="Arial"/>
        </w:rPr>
        <w:t xml:space="preserve"> - chemicznej odpadów niebezpiecznych, której funkcjonowanie wymagało uzyskania pozwolenia zintegrowanego.</w:t>
      </w:r>
    </w:p>
    <w:bookmarkEnd w:id="34"/>
    <w:p w14:paraId="5382665C" w14:textId="4DDBF9BA" w:rsidR="00A937F0" w:rsidRPr="00D1112C" w:rsidRDefault="00A937F0" w:rsidP="00B10B48">
      <w:pPr>
        <w:spacing w:after="0" w:line="276" w:lineRule="auto"/>
        <w:jc w:val="both"/>
        <w:rPr>
          <w:rFonts w:cs="Arial"/>
        </w:rPr>
      </w:pPr>
      <w:r w:rsidRPr="00D1112C">
        <w:rPr>
          <w:rFonts w:cs="Arial"/>
        </w:rPr>
        <w:t>Zgodnie z art. 209 ust. 1 oraz art. 212 ustawy z dnia 27 kwietnia 2001r. Prawo ochrony środowiska wersja elektroniczna wniosku została przesłana do Ministra Klimatu i</w:t>
      </w:r>
      <w:r w:rsidR="00F416AA">
        <w:rPr>
          <w:rFonts w:cs="Arial"/>
        </w:rPr>
        <w:t> </w:t>
      </w:r>
      <w:r w:rsidRPr="00D1112C">
        <w:rPr>
          <w:rFonts w:cs="Arial"/>
        </w:rPr>
        <w:t xml:space="preserve"> Środowiska przy piśmie z dnia 16.07.2020r. celem rejestracji.</w:t>
      </w:r>
    </w:p>
    <w:p w14:paraId="4C9DBD40" w14:textId="0B0843FE" w:rsidR="00A937F0" w:rsidRPr="00D1112C" w:rsidRDefault="00A937F0" w:rsidP="00B10B48">
      <w:pPr>
        <w:spacing w:after="0" w:line="276" w:lineRule="auto"/>
        <w:jc w:val="both"/>
        <w:rPr>
          <w:rFonts w:cs="Arial"/>
          <w:szCs w:val="24"/>
        </w:rPr>
      </w:pPr>
      <w:r w:rsidRPr="00D1112C">
        <w:rPr>
          <w:rFonts w:cs="Arial"/>
          <w:szCs w:val="24"/>
        </w:rPr>
        <w:tab/>
      </w:r>
      <w:r w:rsidRPr="00D1112C">
        <w:rPr>
          <w:rFonts w:cs="Arial"/>
        </w:rPr>
        <w:t xml:space="preserve">Po analizie formalnej złożonych dokumentów, </w:t>
      </w:r>
      <w:r w:rsidRPr="00D1112C">
        <w:rPr>
          <w:rFonts w:cs="Arial"/>
          <w:szCs w:val="24"/>
        </w:rPr>
        <w:t xml:space="preserve">pismem z dnia 13.08.2020r. zawiadomiono Stronę o wszczęciu postępowania w sprawie zmiany warunków w/w pozwolenia zintegrowanego udzielonego </w:t>
      </w:r>
      <w:r w:rsidRPr="00D1112C">
        <w:rPr>
          <w:rFonts w:cs="Arial"/>
        </w:rPr>
        <w:t xml:space="preserve">Rado Sp. z o.o., Ławnica 240, 39-331 Chorzelów </w:t>
      </w:r>
      <w:r w:rsidRPr="00D1112C">
        <w:rPr>
          <w:rFonts w:cs="Arial"/>
          <w:color w:val="000000"/>
          <w:szCs w:val="24"/>
        </w:rPr>
        <w:t xml:space="preserve">na </w:t>
      </w:r>
      <w:r w:rsidRPr="00D1112C">
        <w:rPr>
          <w:rFonts w:cs="Arial"/>
        </w:rPr>
        <w:t>eksploatację w Mielcu na terenie SSE EURO-PARK Mielec przy ul.</w:t>
      </w:r>
      <w:r w:rsidR="00F416AA">
        <w:rPr>
          <w:rFonts w:cs="Arial"/>
        </w:rPr>
        <w:t> </w:t>
      </w:r>
      <w:r w:rsidRPr="00D1112C">
        <w:rPr>
          <w:rFonts w:cs="Arial"/>
        </w:rPr>
        <w:t xml:space="preserve"> Wojska Polskiego 3 instalacji do przetwarzania odpadów.</w:t>
      </w:r>
    </w:p>
    <w:p w14:paraId="5A721451" w14:textId="53FD660C" w:rsidR="00A937F0" w:rsidRPr="00D1112C" w:rsidRDefault="00A937F0" w:rsidP="00B10B48">
      <w:pPr>
        <w:spacing w:after="0" w:line="276" w:lineRule="auto"/>
        <w:jc w:val="both"/>
        <w:rPr>
          <w:rFonts w:cs="Arial"/>
        </w:rPr>
      </w:pPr>
      <w:r w:rsidRPr="00D1112C">
        <w:rPr>
          <w:rFonts w:cs="Arial"/>
        </w:rPr>
        <w:tab/>
        <w:t xml:space="preserve">Mając na uwadze, iż pozwolenie zintegrowane uwzględnia przetwarzanie odpadów, w toku prowadzonego postępowania, działając na podstawie </w:t>
      </w:r>
      <w:r w:rsidRPr="00D1112C">
        <w:rPr>
          <w:rFonts w:cs="Arial"/>
          <w:szCs w:val="24"/>
        </w:rPr>
        <w:t xml:space="preserve">art. 183c. ust. 1 i 2 ustawy Prawo ochrony środowiska w związku z </w:t>
      </w:r>
      <w:r w:rsidRPr="00D1112C">
        <w:rPr>
          <w:rFonts w:cs="Arial"/>
          <w:color w:val="000000"/>
        </w:rPr>
        <w:t xml:space="preserve">art. </w:t>
      </w:r>
      <w:r w:rsidRPr="00D1112C">
        <w:rPr>
          <w:rFonts w:cs="Arial"/>
        </w:rPr>
        <w:t>41a ustawy z dnia 14 grudnia 2012r. o odpadach</w:t>
      </w:r>
      <w:r w:rsidRPr="00D1112C">
        <w:rPr>
          <w:rFonts w:cs="Arial"/>
          <w:color w:val="000000"/>
        </w:rPr>
        <w:t>, p</w:t>
      </w:r>
      <w:r w:rsidRPr="00D1112C">
        <w:rPr>
          <w:rFonts w:cs="Arial"/>
        </w:rPr>
        <w:t xml:space="preserve">ismem z dnia 13.08.2020r., wystąpiono do Komendanta Powiatowego Państwowej Straży Pożarnej w Mielcu o </w:t>
      </w:r>
      <w:r w:rsidRPr="00D1112C">
        <w:rPr>
          <w:rFonts w:cs="Arial"/>
          <w:color w:val="000000"/>
        </w:rPr>
        <w:t>przeprowadzenie kontroli w</w:t>
      </w:r>
      <w:r w:rsidR="00F416AA">
        <w:rPr>
          <w:rFonts w:cs="Arial"/>
          <w:color w:val="000000"/>
        </w:rPr>
        <w:t> </w:t>
      </w:r>
      <w:r w:rsidRPr="00D1112C">
        <w:rPr>
          <w:rFonts w:cs="Arial"/>
          <w:color w:val="000000"/>
        </w:rPr>
        <w:t xml:space="preserve"> zakresie spełnienia przez przedmiotową instalację wymagań określonych w</w:t>
      </w:r>
      <w:r w:rsidR="00F416AA">
        <w:rPr>
          <w:rFonts w:cs="Arial"/>
          <w:color w:val="000000"/>
        </w:rPr>
        <w:t> </w:t>
      </w:r>
      <w:r w:rsidRPr="00D1112C">
        <w:rPr>
          <w:rFonts w:cs="Arial"/>
          <w:color w:val="000000"/>
        </w:rPr>
        <w:t xml:space="preserve"> przepisach dotyczących ochrony przeciwpożarowej oraz w zakresie zgodności z</w:t>
      </w:r>
      <w:r w:rsidR="00F416AA">
        <w:rPr>
          <w:rFonts w:cs="Arial"/>
          <w:color w:val="000000"/>
        </w:rPr>
        <w:t> </w:t>
      </w:r>
      <w:r w:rsidRPr="00D1112C">
        <w:rPr>
          <w:rFonts w:cs="Arial"/>
          <w:color w:val="000000"/>
        </w:rPr>
        <w:t xml:space="preserve"> warunkami ochrony przeciwpożarowej, o których mowa w operacie przeciwpożarowym. Po analizie wniosku Spółki w sprawie zmiany pozwolenia zintegrowanego, </w:t>
      </w:r>
      <w:r w:rsidRPr="00D1112C">
        <w:rPr>
          <w:rFonts w:cs="Arial"/>
        </w:rPr>
        <w:t>Komendant Powiatowy Państwowej Straży Pożarnej w Mielcu zobowiązał Rado Sp. z o.o. do ponownego przeanalizowania warunków ochrony przeciwpożarowej, a co za tym idzie zmiany operatu przeciwpożarowego opracowanego dla przedmiotowej instalacji, o czym poinformował tut. Organ pismem z dnia 21.01.2021r., znak: PZ.5560.88.2.2020-2021.</w:t>
      </w:r>
    </w:p>
    <w:p w14:paraId="65825FFC" w14:textId="77777777" w:rsidR="00A937F0" w:rsidRPr="00D1112C" w:rsidRDefault="00A937F0" w:rsidP="00B10B48">
      <w:pPr>
        <w:spacing w:after="0" w:line="276" w:lineRule="auto"/>
        <w:jc w:val="both"/>
        <w:rPr>
          <w:rFonts w:cs="Arial"/>
        </w:rPr>
      </w:pPr>
      <w:r w:rsidRPr="00D1112C">
        <w:rPr>
          <w:rFonts w:cs="Arial"/>
        </w:rPr>
        <w:t xml:space="preserve">Tym samym </w:t>
      </w:r>
      <w:r w:rsidRPr="00D1112C">
        <w:rPr>
          <w:rFonts w:cs="Arial"/>
          <w:color w:val="000000"/>
        </w:rPr>
        <w:t xml:space="preserve">z uwagi na ww. okoliczności, </w:t>
      </w:r>
      <w:r w:rsidRPr="00D1112C">
        <w:rPr>
          <w:rFonts w:cs="Arial"/>
        </w:rPr>
        <w:t>n</w:t>
      </w:r>
      <w:r w:rsidRPr="00D1112C">
        <w:rPr>
          <w:rFonts w:cs="Arial"/>
          <w:color w:val="000000"/>
        </w:rPr>
        <w:t xml:space="preserve">a wniosek Spółki w dniu 16.02.2021r. przedmiotowe postępowanie zostało zawieszone. Kolejno </w:t>
      </w:r>
      <w:r w:rsidRPr="00D1112C">
        <w:rPr>
          <w:rFonts w:cs="Arial"/>
        </w:rPr>
        <w:t xml:space="preserve">w dniu 08.06.2022r. postępowanie to zostało odwieszone. </w:t>
      </w:r>
    </w:p>
    <w:p w14:paraId="55A92A5A" w14:textId="3B40BBB1" w:rsidR="00A937F0" w:rsidRPr="00D1112C" w:rsidRDefault="00A937F0" w:rsidP="00B10B48">
      <w:pPr>
        <w:spacing w:after="0" w:line="276" w:lineRule="auto"/>
        <w:jc w:val="both"/>
        <w:rPr>
          <w:rFonts w:cs="Arial"/>
        </w:rPr>
      </w:pPr>
      <w:r w:rsidRPr="00D1112C">
        <w:rPr>
          <w:rFonts w:cs="Arial"/>
          <w:color w:val="000000"/>
        </w:rPr>
        <w:lastRenderedPageBreak/>
        <w:t xml:space="preserve">Po przedłożeniu przez Rado Sp. z o.o. </w:t>
      </w:r>
      <w:r w:rsidRPr="00D1112C">
        <w:rPr>
          <w:rFonts w:cs="Arial"/>
        </w:rPr>
        <w:t>nowego operatu pn.: „Operat przeciwpożarowy dla instalacji do przetwarzania odpadowego sprzętu elektrycznego i elektronicznego, płytek PCB oraz kabli telekomunikacyjnych i energetycznych oraz metali.”, wykonanego przez uprawnionego rzeczoznawcę ds. zabezpieczeń przeciwpożarowych (</w:t>
      </w:r>
      <w:proofErr w:type="spellStart"/>
      <w:r w:rsidRPr="00D1112C">
        <w:rPr>
          <w:rFonts w:cs="Arial"/>
        </w:rPr>
        <w:t>upr</w:t>
      </w:r>
      <w:proofErr w:type="spellEnd"/>
      <w:r w:rsidRPr="00D1112C">
        <w:rPr>
          <w:rFonts w:cs="Arial"/>
        </w:rPr>
        <w:t>. Nr 591/2014), uzgodnionego pozytywnie postanowieniem Komendanta Powiatowego Państwowej Straży Pożarnej w Mielcu z dnia 02.06.2022r., znak: PZ.5268.8.2022.3., stosownie do treści art. 41a ustawy z dnia 14 grudnia 2012r. o odpadach wystąpiono do Komendanta Powiatowego Państwowej Straży Pożarnej w</w:t>
      </w:r>
      <w:r w:rsidR="00F416AA">
        <w:rPr>
          <w:rFonts w:cs="Arial"/>
        </w:rPr>
        <w:t> </w:t>
      </w:r>
      <w:r w:rsidRPr="00D1112C">
        <w:rPr>
          <w:rFonts w:cs="Arial"/>
        </w:rPr>
        <w:t xml:space="preserve"> Mielcu o przeprowadzenie ponownej kontroli ww. instalacji.</w:t>
      </w:r>
    </w:p>
    <w:p w14:paraId="55CA966F" w14:textId="3C9512D1" w:rsidR="00A937F0" w:rsidRPr="00D1112C" w:rsidRDefault="00A937F0" w:rsidP="00B10B48">
      <w:pPr>
        <w:spacing w:after="0" w:line="276" w:lineRule="auto"/>
        <w:jc w:val="both"/>
        <w:rPr>
          <w:rFonts w:cs="Arial"/>
        </w:rPr>
      </w:pPr>
      <w:r w:rsidRPr="00D1112C">
        <w:rPr>
          <w:rFonts w:cs="Arial"/>
        </w:rPr>
        <w:t>Postanowieniem z dnia 06.09.2022r., znak: PZ.5268.8.2022.5 Komendant Powiatowy Państwowej Straży Pożarnej w Mielcu stwierdził spełnienie dla instalacji wymagań określonych w przepisach dotyczących ochrony przeciwpożarowej oraz w zakresie zgodności z warunkami ochrony przeciwpożarowej, o których mowa w przedłożonym przez Rado Sp. z o.o. ww. operacie przeciwpożarowym.</w:t>
      </w:r>
      <w:r w:rsidR="00964108">
        <w:rPr>
          <w:rFonts w:cs="Arial"/>
        </w:rPr>
        <w:t xml:space="preserve"> </w:t>
      </w:r>
      <w:r w:rsidRPr="00D1112C">
        <w:rPr>
          <w:rFonts w:cs="Arial"/>
          <w:color w:val="000000"/>
        </w:rPr>
        <w:t xml:space="preserve">Jednocześnie, stosownie do treści </w:t>
      </w:r>
      <w:r w:rsidRPr="00D1112C">
        <w:rPr>
          <w:rFonts w:cs="Arial"/>
          <w:lang w:eastAsia="ar-SA"/>
        </w:rPr>
        <w:t xml:space="preserve">art. 41a. ust. 6 </w:t>
      </w:r>
      <w:r w:rsidRPr="00D1112C">
        <w:rPr>
          <w:rFonts w:cs="Arial"/>
          <w:color w:val="000000"/>
          <w:lang w:eastAsia="ar-SA"/>
        </w:rPr>
        <w:t xml:space="preserve">ustawy z dnia 14 grudnia 2012 r. o odpadach, pismem z dnia </w:t>
      </w:r>
      <w:r w:rsidRPr="00D1112C">
        <w:rPr>
          <w:rFonts w:cs="Arial"/>
        </w:rPr>
        <w:t>13.08.2020r. oraz kolejno pismem z dnia 10.06.2022r. (z uwagi na zmianę przepisów art. 41a. ustawy o odpadach obowiązującą od dnia 23 września 2021r.), wystąpiono</w:t>
      </w:r>
      <w:bookmarkStart w:id="35" w:name="_Hlk110509666"/>
      <w:r w:rsidR="00964108">
        <w:rPr>
          <w:rFonts w:cs="Arial"/>
        </w:rPr>
        <w:t xml:space="preserve"> </w:t>
      </w:r>
      <w:r w:rsidRPr="00D1112C">
        <w:rPr>
          <w:rFonts w:cs="Arial"/>
          <w:color w:val="000000"/>
          <w:lang w:eastAsia="ar-SA"/>
        </w:rPr>
        <w:t>z</w:t>
      </w:r>
      <w:r w:rsidR="00F416AA">
        <w:rPr>
          <w:rFonts w:cs="Arial"/>
          <w:color w:val="000000"/>
          <w:lang w:eastAsia="ar-SA"/>
        </w:rPr>
        <w:t> </w:t>
      </w:r>
      <w:r w:rsidRPr="00D1112C">
        <w:rPr>
          <w:rFonts w:cs="Arial"/>
          <w:color w:val="000000"/>
          <w:lang w:eastAsia="ar-SA"/>
        </w:rPr>
        <w:t xml:space="preserve"> wnioskiem do Podkarpackiego Wojewódzkiego Inspektora Ochrony Środowiska w</w:t>
      </w:r>
      <w:r w:rsidR="00F416AA">
        <w:rPr>
          <w:rFonts w:cs="Arial"/>
          <w:color w:val="000000"/>
          <w:lang w:eastAsia="ar-SA"/>
        </w:rPr>
        <w:t> </w:t>
      </w:r>
      <w:r w:rsidRPr="00D1112C">
        <w:rPr>
          <w:rFonts w:cs="Arial"/>
          <w:color w:val="000000"/>
          <w:lang w:eastAsia="ar-SA"/>
        </w:rPr>
        <w:t xml:space="preserve"> Rzeszowie, Delegatura w Tarnobrzegu, o </w:t>
      </w:r>
      <w:r w:rsidRPr="00D1112C">
        <w:rPr>
          <w:rFonts w:cs="Arial"/>
          <w:lang w:eastAsia="ar-SA"/>
        </w:rPr>
        <w:t>przeprowadzenie kontroli ww. instalacji w</w:t>
      </w:r>
      <w:r w:rsidR="00F416AA">
        <w:rPr>
          <w:rFonts w:cs="Arial"/>
          <w:lang w:eastAsia="ar-SA"/>
        </w:rPr>
        <w:t> </w:t>
      </w:r>
      <w:r w:rsidRPr="00D1112C">
        <w:rPr>
          <w:rFonts w:cs="Arial"/>
          <w:lang w:eastAsia="ar-SA"/>
        </w:rPr>
        <w:t xml:space="preserve"> zakresie spełnienia </w:t>
      </w:r>
      <w:r w:rsidRPr="00D1112C">
        <w:rPr>
          <w:rFonts w:cs="Arial"/>
        </w:rPr>
        <w:t xml:space="preserve">wymagań określonych w przepisach ochrony środowiska. Pismem z dnia 31.08.2020r., znak: DTWI.7021.399.2020.ASO (data wpływu: 01.09.2020r.) </w:t>
      </w:r>
      <w:r w:rsidRPr="00D1112C">
        <w:rPr>
          <w:rFonts w:cs="Arial"/>
          <w:color w:val="000000"/>
          <w:lang w:eastAsia="ar-SA"/>
        </w:rPr>
        <w:t xml:space="preserve">Podkarpacki Wojewódzki </w:t>
      </w:r>
      <w:r w:rsidR="00964108">
        <w:rPr>
          <w:rFonts w:cs="Arial"/>
          <w:color w:val="000000"/>
          <w:lang w:eastAsia="ar-SA"/>
        </w:rPr>
        <w:t xml:space="preserve"> </w:t>
      </w:r>
      <w:r w:rsidRPr="00D1112C">
        <w:rPr>
          <w:rFonts w:cs="Arial"/>
          <w:color w:val="000000"/>
          <w:lang w:eastAsia="ar-SA"/>
        </w:rPr>
        <w:t>Inspektor Ochrony Środowiska w</w:t>
      </w:r>
      <w:r w:rsidR="00F416AA">
        <w:rPr>
          <w:rFonts w:cs="Arial"/>
          <w:color w:val="000000"/>
          <w:lang w:eastAsia="ar-SA"/>
        </w:rPr>
        <w:t xml:space="preserve"> </w:t>
      </w:r>
      <w:r w:rsidRPr="00D1112C">
        <w:rPr>
          <w:rFonts w:cs="Arial"/>
          <w:color w:val="000000"/>
          <w:lang w:eastAsia="ar-SA"/>
        </w:rPr>
        <w:t xml:space="preserve">Rzeszowie, Delegatura w Tarnobrzegu poinformował o odstąpieniu od przeprowadzenia przedmiotowej kontroli. Do ww. pisma załączony został protokół </w:t>
      </w:r>
      <w:r w:rsidRPr="00D1112C">
        <w:rPr>
          <w:rFonts w:cs="Arial"/>
        </w:rPr>
        <w:t xml:space="preserve">kontroli z dnia 02.07.2020r., nr DEL-TARNOB101/2020 informujący o ustalaniach kontroli, która przeprowadzona została w Rado Sp. z o.o. w dniach 29.06 – 02.07.2020r. Kolejno, po przeprowadzeniu kontroli </w:t>
      </w:r>
      <w:r w:rsidRPr="00D1112C">
        <w:rPr>
          <w:rFonts w:cs="Arial"/>
          <w:color w:val="000000"/>
          <w:lang w:eastAsia="ar-SA"/>
        </w:rPr>
        <w:t>Podkarpacki Wojewódzki Inspektor Ochrony Środowiska w</w:t>
      </w:r>
      <w:r w:rsidR="00F416AA">
        <w:rPr>
          <w:rFonts w:cs="Arial"/>
          <w:color w:val="000000"/>
          <w:lang w:eastAsia="ar-SA"/>
        </w:rPr>
        <w:t> </w:t>
      </w:r>
      <w:r w:rsidRPr="00D1112C">
        <w:rPr>
          <w:rFonts w:cs="Arial"/>
          <w:color w:val="000000"/>
          <w:lang w:eastAsia="ar-SA"/>
        </w:rPr>
        <w:t xml:space="preserve"> Rzeszowie, Delegatura w Tarnobrzegu </w:t>
      </w:r>
      <w:r w:rsidRPr="00D1112C">
        <w:rPr>
          <w:rFonts w:cs="Arial"/>
        </w:rPr>
        <w:t xml:space="preserve">postanowieniem z dnia </w:t>
      </w:r>
      <w:r w:rsidRPr="00D1112C">
        <w:rPr>
          <w:rFonts w:cs="Arial"/>
          <w:color w:val="000000"/>
          <w:lang w:eastAsia="ar-SA"/>
        </w:rPr>
        <w:t>07.07.2022r., znak: DTWI.7060.38.2022.HS stwierdził spełnienie wymagań określonych w przepisach ochrony środowiska.</w:t>
      </w:r>
    </w:p>
    <w:bookmarkEnd w:id="35"/>
    <w:p w14:paraId="57FA1510" w14:textId="5F36E899" w:rsidR="00A937F0" w:rsidRPr="00D1112C" w:rsidRDefault="00A937F0" w:rsidP="00B10B48">
      <w:pPr>
        <w:spacing w:after="0" w:line="276" w:lineRule="auto"/>
        <w:ind w:firstLine="708"/>
        <w:jc w:val="both"/>
        <w:rPr>
          <w:rFonts w:cs="Arial"/>
        </w:rPr>
      </w:pPr>
      <w:r w:rsidRPr="00D1112C">
        <w:rPr>
          <w:rFonts w:cs="Arial"/>
          <w:color w:val="000000"/>
          <w:lang w:eastAsia="ar-SA"/>
        </w:rPr>
        <w:t xml:space="preserve">Ponadto, uwzględniając zapisy </w:t>
      </w:r>
      <w:r w:rsidRPr="00D1112C">
        <w:rPr>
          <w:rFonts w:cs="Arial"/>
        </w:rPr>
        <w:t>art. 41 ust. 6a. ustawy z dnia 14 grudnia 2012 r. o odpadach zwrócono się również z pismem z dnia 13.08.2020r. do Prezydenta Miasta Mielca, jako organu właściwego ze względu na miejsce prowadzenia działalności przez Rado Sp. z o.o. w zakresie przetwarzania odpadów</w:t>
      </w:r>
      <w:r w:rsidR="00964108">
        <w:rPr>
          <w:rFonts w:cs="Arial"/>
        </w:rPr>
        <w:t xml:space="preserve"> </w:t>
      </w:r>
      <w:r w:rsidRPr="00D1112C">
        <w:rPr>
          <w:rFonts w:cs="Arial"/>
        </w:rPr>
        <w:t xml:space="preserve">o wydanie opinii dotyczącej przedmiotowej instalacji. Prezydent Miasta Mielca nie wydał opinii w terminie określonym w art. 106 § 3 ustawy z dnia 14 czerwca 1960 r. Kodeks postępowania administracyjnego, tym samym w myśl art. 41 ust. 6b. ustawy </w:t>
      </w:r>
      <w:r w:rsidRPr="00D1112C">
        <w:rPr>
          <w:rFonts w:cs="Arial"/>
          <w:color w:val="000000"/>
          <w:lang w:eastAsia="ar-SA"/>
        </w:rPr>
        <w:t>z dnia 14 grudnia 2012</w:t>
      </w:r>
      <w:r w:rsidR="00F416AA">
        <w:rPr>
          <w:rFonts w:cs="Arial"/>
          <w:color w:val="000000"/>
          <w:lang w:eastAsia="ar-SA"/>
        </w:rPr>
        <w:t xml:space="preserve">  </w:t>
      </w:r>
      <w:r w:rsidRPr="00D1112C">
        <w:rPr>
          <w:rFonts w:cs="Arial"/>
          <w:color w:val="000000"/>
          <w:lang w:eastAsia="ar-SA"/>
        </w:rPr>
        <w:t xml:space="preserve">r. o odpadach </w:t>
      </w:r>
      <w:r w:rsidRPr="00D1112C">
        <w:rPr>
          <w:rFonts w:cs="Arial"/>
        </w:rPr>
        <w:t>przyjęto, że dla ww. instalacji wydana została opinia pozytywna.</w:t>
      </w:r>
    </w:p>
    <w:p w14:paraId="3006E081" w14:textId="6C4AF898" w:rsidR="00A937F0" w:rsidRPr="00D1112C" w:rsidRDefault="00A937F0" w:rsidP="00B10B48">
      <w:pPr>
        <w:spacing w:after="0" w:line="276" w:lineRule="auto"/>
        <w:jc w:val="both"/>
        <w:rPr>
          <w:rFonts w:cs="Arial"/>
        </w:rPr>
      </w:pPr>
      <w:r w:rsidRPr="00D1112C">
        <w:rPr>
          <w:rFonts w:cs="Arial"/>
        </w:rPr>
        <w:tab/>
        <w:t xml:space="preserve">Szczegółowa analiza przedłożonej dokumentacji wykazała, że nie przedstawia ona w sposób dostateczny wszystkich zagadnień istotnych z punktu widzenia ochrony środowiska, a wynikających z art. 208 ustawy Prawo ochrony środowiska i wymaga uzupełnienia. </w:t>
      </w:r>
      <w:r w:rsidRPr="00D1112C">
        <w:rPr>
          <w:rFonts w:eastAsia="Calibri" w:cs="Arial"/>
          <w:bCs/>
        </w:rPr>
        <w:t xml:space="preserve">W związku z powyższym, pismem z dnia 15.10.2020r. i kolejno pismem z dnia 02.12.2020r. wezwano Wnioskującego do zweryfikowania oraz uzupełnienia przedłożonej dokumentacji w sprawie. Uzupełnienie wniosku przedłożone zostało przy </w:t>
      </w:r>
      <w:r w:rsidRPr="00D1112C">
        <w:rPr>
          <w:rFonts w:eastAsia="Calibri" w:cs="Arial"/>
          <w:bCs/>
        </w:rPr>
        <w:lastRenderedPageBreak/>
        <w:t xml:space="preserve">pismach </w:t>
      </w:r>
      <w:r w:rsidRPr="00D1112C">
        <w:rPr>
          <w:rFonts w:cs="Arial"/>
        </w:rPr>
        <w:t>z dnia 23.07.2020r. (data wpływu: 28.07.2020r.), z dnia 28.10.2020r. (data wpływu: 30.10.2020r.), z dnia 12.11.2020r. (data wpływu: 18.11.2020r.), z dnia 21.12.2020r. (data wpływu: 28.12.2020r.), z dnia 27.05.2022r. (data wpływu: 02.06.2022r.) oraz 30.06.2022r. (data wpływu: 05.07.2022r.).</w:t>
      </w:r>
    </w:p>
    <w:p w14:paraId="12DF789A" w14:textId="58861843" w:rsidR="00A937F0" w:rsidRPr="00D1112C" w:rsidRDefault="00A937F0" w:rsidP="00B10B48">
      <w:pPr>
        <w:spacing w:after="0" w:line="276" w:lineRule="auto"/>
        <w:jc w:val="both"/>
        <w:rPr>
          <w:rFonts w:cs="Arial"/>
        </w:rPr>
      </w:pPr>
      <w:r w:rsidRPr="00D1112C">
        <w:rPr>
          <w:rFonts w:cs="Arial"/>
        </w:rPr>
        <w:tab/>
        <w:t>Po przeanalizowaniu przedłożonej</w:t>
      </w:r>
      <w:r w:rsidRPr="00D1112C">
        <w:rPr>
          <w:rFonts w:cs="Arial"/>
          <w:bCs/>
        </w:rPr>
        <w:t xml:space="preserve"> dokumentacji, </w:t>
      </w:r>
      <w:r w:rsidRPr="00D1112C">
        <w:rPr>
          <w:rFonts w:cs="Arial"/>
        </w:rPr>
        <w:t xml:space="preserve">w tym m.in. decyzji </w:t>
      </w:r>
      <w:r w:rsidRPr="00D1112C">
        <w:rPr>
          <w:rFonts w:cs="Arial"/>
          <w:color w:val="000000"/>
        </w:rPr>
        <w:t>Prezydenta Miasta Mielca z dnia 26.06.2020r., znak OŚZK.6220.2.2020.JN o</w:t>
      </w:r>
      <w:r w:rsidR="00F416AA">
        <w:rPr>
          <w:rFonts w:cs="Arial"/>
          <w:color w:val="000000"/>
        </w:rPr>
        <w:t> </w:t>
      </w:r>
      <w:r w:rsidRPr="00D1112C">
        <w:rPr>
          <w:rFonts w:cs="Arial"/>
          <w:color w:val="000000"/>
        </w:rPr>
        <w:t xml:space="preserve"> środowiskowych uwarunkowaniach dla przedsięwzięcia pn. „Zwiększenie przerobu odpadowych kabli energetycznych na instalacji do przetwarzania kabli odpadowych na terenie SSE Euro-Park w Mielcu” </w:t>
      </w:r>
      <w:r w:rsidRPr="00D1112C">
        <w:rPr>
          <w:rFonts w:cs="Arial"/>
        </w:rPr>
        <w:t>uznano, że uzupełniony wniosek spełnia wymogi określone w przepisach ustawy Prawo ochrony środowiska oraz ustawy o odpadach.</w:t>
      </w:r>
    </w:p>
    <w:p w14:paraId="22226737" w14:textId="428233C5" w:rsidR="00A937F0" w:rsidRPr="00D1112C" w:rsidRDefault="00A937F0" w:rsidP="00B10B48">
      <w:pPr>
        <w:spacing w:after="0" w:line="276" w:lineRule="auto"/>
        <w:jc w:val="both"/>
        <w:rPr>
          <w:rFonts w:cs="Arial"/>
        </w:rPr>
      </w:pPr>
      <w:r w:rsidRPr="00D1112C">
        <w:rPr>
          <w:rFonts w:cs="Arial"/>
        </w:rPr>
        <w:tab/>
        <w:t xml:space="preserve">Z przedłożonego wniosku wynika, że Spółka planuje </w:t>
      </w:r>
      <w:r w:rsidRPr="00D1112C">
        <w:rPr>
          <w:rFonts w:cs="Arial"/>
          <w:bCs/>
        </w:rPr>
        <w:t xml:space="preserve">zintensyfikować prowadzony dotychczas w istniejącej linii technologicznej proces przetwarzania odpadów innych niż niebezpieczne, tj. kabli telekomunikacyjnych i energetycznych do 13 600 Mg/rok. W tym celu </w:t>
      </w:r>
      <w:r w:rsidRPr="00D1112C">
        <w:rPr>
          <w:rFonts w:cs="Arial"/>
        </w:rPr>
        <w:t xml:space="preserve">zwiększona została moc młynów, zamontowano </w:t>
      </w:r>
      <w:proofErr w:type="spellStart"/>
      <w:r w:rsidRPr="00D1112C">
        <w:rPr>
          <w:rFonts w:cs="Arial"/>
        </w:rPr>
        <w:t>seperator</w:t>
      </w:r>
      <w:proofErr w:type="spellEnd"/>
      <w:r w:rsidRPr="00D1112C">
        <w:rPr>
          <w:rFonts w:cs="Arial"/>
        </w:rPr>
        <w:t xml:space="preserve"> miedzi od tworzywa, zwiększono czas pracy instalacji oraz przeprowadzono prace adaptacyjne. </w:t>
      </w:r>
      <w:r w:rsidRPr="00D1112C">
        <w:rPr>
          <w:rFonts w:cs="Arial"/>
          <w:bCs/>
        </w:rPr>
        <w:t xml:space="preserve">Strumień odpadów stanowić będą jak dotychczas kable o kodach </w:t>
      </w:r>
      <w:r w:rsidRPr="00D1112C">
        <w:rPr>
          <w:rFonts w:cs="Arial"/>
        </w:rPr>
        <w:t>17</w:t>
      </w:r>
      <w:r w:rsidR="00F416AA">
        <w:rPr>
          <w:rFonts w:cs="Arial"/>
        </w:rPr>
        <w:t> </w:t>
      </w:r>
      <w:r w:rsidRPr="00D1112C">
        <w:rPr>
          <w:rFonts w:cs="Arial"/>
        </w:rPr>
        <w:t xml:space="preserve"> 04</w:t>
      </w:r>
      <w:r w:rsidR="00F416AA">
        <w:rPr>
          <w:rFonts w:cs="Arial"/>
        </w:rPr>
        <w:t> </w:t>
      </w:r>
      <w:r w:rsidRPr="00D1112C">
        <w:rPr>
          <w:rFonts w:cs="Arial"/>
        </w:rPr>
        <w:t xml:space="preserve"> 11 i 16 03 04 przyjmowane z zewnątrz oraz kable, kwalifikowane pod kodem 16 02 16 pochodzące z demontażu zużytego sprzętu ZSEE prowadzonego we własnej instalacji. Ponadto, rozszerzyć dotychczasową działalność w zakresie przetwarzania (rozdrabniania /doczyszczania) wytwarzanych we własnej instalacji metali o strumień metali pochodzące z procesów przetwarzania kabli energetycznych i elektrycznych, </w:t>
      </w:r>
      <w:r w:rsidRPr="00D1112C">
        <w:rPr>
          <w:rFonts w:cs="Arial"/>
          <w:bCs/>
        </w:rPr>
        <w:t xml:space="preserve">przetwarzania zużytego sprzętu elektrycznego i elektronicznego (ZSEE) lub z innych procesów produkcyjnych </w:t>
      </w:r>
      <w:r w:rsidRPr="00D1112C">
        <w:rPr>
          <w:rFonts w:cs="Arial"/>
        </w:rPr>
        <w:t>od odbiorców zewnętrznych. Jednocześnie, nie ulegnie zmianie ilość przetwarzanych dotychczas w instalacji odpadów niebezpiecznych, która w pozwoleniu zintegrowanym określona została na 3 000 Mg/rok (24,1 Mg/dobę).</w:t>
      </w:r>
    </w:p>
    <w:p w14:paraId="1CDE7675" w14:textId="1808E0A4" w:rsidR="00A937F0" w:rsidRPr="00D1112C" w:rsidRDefault="00A937F0" w:rsidP="00B10B48">
      <w:pPr>
        <w:spacing w:after="0" w:line="276" w:lineRule="auto"/>
        <w:jc w:val="both"/>
        <w:rPr>
          <w:rFonts w:eastAsia="Calibri" w:cs="Arial"/>
          <w:color w:val="000000"/>
        </w:rPr>
      </w:pPr>
      <w:r w:rsidRPr="00D1112C">
        <w:rPr>
          <w:rFonts w:cs="Arial"/>
        </w:rPr>
        <w:t xml:space="preserve">Wprowadzenie ww. zmian nie wpłynie na zmianę procesu technologicznego prowadzonego dotychczas w instalacji. Kable będą dostarczane do węzła przyjęcia odpadów, skąd będą podawane do urządzeń rozdrabniających. Rozdrobnione kable trafiać będą do zasobników (boksów) i dalej do głównej linii WEEE (zużytego sprzętu elektrycznego i elektronicznego) w celu rozdzielenia tworzyw sztucznych od metali. Metale również będą dostarczane do węzła przyjęcia odpadów, skąd będą podawane do urządzeń rozdrabniających na głównej linii WEEE (cześć I), a następnie będą doczyszczane i sortowane. W skład linii technologicznych wchodzą m.in. młyny młotkowe i jednowałowe, taśmociągi, separatory, stoły separacyjne, urządzenia oczyszczania powietrza, </w:t>
      </w:r>
      <w:r w:rsidRPr="00D1112C">
        <w:rPr>
          <w:rFonts w:eastAsia="Calibri" w:cs="Arial"/>
          <w:color w:val="000000"/>
        </w:rPr>
        <w:t xml:space="preserve">tj. </w:t>
      </w:r>
      <w:r w:rsidRPr="00D1112C">
        <w:rPr>
          <w:rFonts w:eastAsia="Calibri" w:cs="Arial"/>
        </w:rPr>
        <w:t xml:space="preserve">filtr workowy </w:t>
      </w:r>
      <w:r w:rsidRPr="00D1112C">
        <w:rPr>
          <w:rFonts w:cs="Arial"/>
        </w:rPr>
        <w:t>o powierzchni worków filtracyjnych 196 m</w:t>
      </w:r>
      <w:r w:rsidRPr="00D1112C">
        <w:rPr>
          <w:rFonts w:cs="Arial"/>
          <w:vertAlign w:val="superscript"/>
        </w:rPr>
        <w:t xml:space="preserve">2 </w:t>
      </w:r>
      <w:r w:rsidRPr="00D1112C">
        <w:rPr>
          <w:rFonts w:cs="Arial"/>
        </w:rPr>
        <w:t>i</w:t>
      </w:r>
      <w:r w:rsidR="00F416AA">
        <w:rPr>
          <w:rFonts w:cs="Arial"/>
        </w:rPr>
        <w:t> </w:t>
      </w:r>
      <w:r w:rsidRPr="00D1112C">
        <w:rPr>
          <w:rFonts w:eastAsia="Calibri" w:cs="Arial"/>
        </w:rPr>
        <w:t xml:space="preserve"> skuteczności odpylania powyżej 99,99 % typu </w:t>
      </w:r>
      <w:proofErr w:type="spellStart"/>
      <w:r w:rsidRPr="00D1112C">
        <w:rPr>
          <w:rFonts w:eastAsia="Calibri" w:cs="Arial"/>
          <w:color w:val="000000"/>
        </w:rPr>
        <w:t>Pulse</w:t>
      </w:r>
      <w:proofErr w:type="spellEnd"/>
      <w:r w:rsidRPr="00D1112C">
        <w:rPr>
          <w:rFonts w:eastAsia="Calibri" w:cs="Arial"/>
          <w:color w:val="000000"/>
        </w:rPr>
        <w:t xml:space="preserve">-Jet, do którego podłączone będą wszystkie urządzenia wchodzące w skład linii technologicznej przetwarzania odpadów. </w:t>
      </w:r>
      <w:r w:rsidRPr="00D1112C">
        <w:rPr>
          <w:rFonts w:eastAsia="Calibri" w:cs="Arial"/>
          <w:shd w:val="clear" w:color="auto" w:fill="FFFFFF"/>
        </w:rPr>
        <w:t xml:space="preserve">Cały proces </w:t>
      </w:r>
      <w:r w:rsidRPr="00D1112C">
        <w:rPr>
          <w:rFonts w:eastAsia="Calibri" w:cs="Arial"/>
          <w:color w:val="000000"/>
          <w:shd w:val="clear" w:color="auto" w:fill="FFFFFF"/>
        </w:rPr>
        <w:t xml:space="preserve"> prowadzony będzie w istniejącej hali technologicznej wyposażonej w posadzkę </w:t>
      </w:r>
      <w:r w:rsidRPr="00D1112C">
        <w:rPr>
          <w:rFonts w:eastAsia="Calibri" w:cs="Arial"/>
          <w:color w:val="000000"/>
        </w:rPr>
        <w:t>typu „przemysłowego”, odporną na obciążenia.</w:t>
      </w:r>
    </w:p>
    <w:p w14:paraId="1D73394D" w14:textId="0C1EDC06" w:rsidR="00A937F0" w:rsidRPr="00D1112C" w:rsidRDefault="00A937F0" w:rsidP="00B10B48">
      <w:pPr>
        <w:spacing w:after="0" w:line="276" w:lineRule="auto"/>
        <w:jc w:val="both"/>
        <w:rPr>
          <w:rFonts w:cs="Arial"/>
        </w:rPr>
      </w:pPr>
      <w:r w:rsidRPr="00D1112C">
        <w:rPr>
          <w:rFonts w:cs="Arial"/>
        </w:rPr>
        <w:t>W procesie wykorzystywana będzie</w:t>
      </w:r>
      <w:r w:rsidRPr="00D1112C">
        <w:rPr>
          <w:rFonts w:cs="Arial"/>
          <w:sz w:val="20"/>
          <w:szCs w:val="20"/>
        </w:rPr>
        <w:t xml:space="preserve"> </w:t>
      </w:r>
      <w:r w:rsidRPr="00D1112C">
        <w:rPr>
          <w:rFonts w:cs="Arial"/>
        </w:rPr>
        <w:t>istniejąca linia technologiczna, na której w</w:t>
      </w:r>
      <w:r w:rsidR="00F416AA">
        <w:rPr>
          <w:rFonts w:cs="Arial"/>
        </w:rPr>
        <w:t> </w:t>
      </w:r>
      <w:r w:rsidRPr="00D1112C">
        <w:rPr>
          <w:rFonts w:cs="Arial"/>
        </w:rPr>
        <w:t xml:space="preserve"> pierwszym etapie następować będzie wstępne rozdrabnianie kabli w ilości 3 Mg/h (4500 h/rok, 13 600 Mg/rok) a w drugim etapie na linii WEEE następować będzie separacja frakcji wyodrębnionych z kabli i ZSEE, tj. frakcji metali i frakcji tworzyw w</w:t>
      </w:r>
      <w:r w:rsidR="00F416AA">
        <w:rPr>
          <w:rFonts w:cs="Arial"/>
        </w:rPr>
        <w:t> </w:t>
      </w:r>
      <w:r w:rsidRPr="00D1112C">
        <w:rPr>
          <w:rFonts w:cs="Arial"/>
        </w:rPr>
        <w:t xml:space="preserve"> ilości 2 Mg/h (6800 h/rok, 13 600 Mg/rok). W istniejącej linii technologicznej </w:t>
      </w:r>
      <w:r w:rsidRPr="00D1112C">
        <w:rPr>
          <w:rFonts w:cs="Arial"/>
        </w:rPr>
        <w:lastRenderedPageBreak/>
        <w:t>zamontowane będą dwa nowe młyny jednowałowe rozdrabniające nr 1 - 150 kW i nr 2 -160 kW w zamian funkcjonujących dotychczas młynów (130 kW i 150 kW), co pozwoli na zwiększenie maksymalnej dotychczasowej zdolności przetwarzania kabli innych niż niebezpieczne do 2 Mg na godzinę w II etapie. Dotychczas zainstalowane młyny o</w:t>
      </w:r>
      <w:r w:rsidR="00F416AA">
        <w:rPr>
          <w:rFonts w:cs="Arial"/>
        </w:rPr>
        <w:t> </w:t>
      </w:r>
      <w:r w:rsidRPr="00D1112C">
        <w:rPr>
          <w:rFonts w:cs="Arial"/>
        </w:rPr>
        <w:t xml:space="preserve"> wydajności 130 kW i 150 kW pozwalały na przetworzenie około 0,88 Mg kabla na godzinę i stanowiły tzw. „wąskie gardło” linii technologicznej WEEE. Instalacja pracować będzie 6 800 h/rok (310 dni w roku), w systemie trzyzmianowym. </w:t>
      </w:r>
    </w:p>
    <w:p w14:paraId="686A0DCC" w14:textId="46A014DA" w:rsidR="00A937F0" w:rsidRPr="00D1112C" w:rsidRDefault="00A937F0" w:rsidP="00B10B48">
      <w:pPr>
        <w:spacing w:after="0" w:line="276" w:lineRule="auto"/>
        <w:jc w:val="both"/>
        <w:rPr>
          <w:rFonts w:cs="Arial"/>
          <w:szCs w:val="24"/>
        </w:rPr>
      </w:pPr>
      <w:r w:rsidRPr="00D1112C">
        <w:rPr>
          <w:rFonts w:cs="Arial"/>
          <w:szCs w:val="24"/>
        </w:rPr>
        <w:t>W związku z „dopracowaniem” przez Spółkę procesu przetwarzania odpadów oraz wyposażeniu istniejącej  maszyny  załadowczo /rozładowczej typu Fuchs</w:t>
      </w:r>
      <w:r w:rsidRPr="00D1112C">
        <w:rPr>
          <w:rFonts w:cs="Arial"/>
          <w:color w:val="000000" w:themeColor="text1"/>
          <w:szCs w:val="24"/>
        </w:rPr>
        <w:t xml:space="preserve"> </w:t>
      </w:r>
      <w:r w:rsidRPr="00D1112C">
        <w:rPr>
          <w:rFonts w:cs="Arial"/>
          <w:szCs w:val="24"/>
        </w:rPr>
        <w:t>w napęd elektryczny (dotychczas był spalinowy) zmniejszona zostanie wielkość emisji do powietrza z instalacji pyłu ogółem w stosunku do wielkości ustalonej dotychczas w</w:t>
      </w:r>
      <w:r w:rsidR="00F416AA">
        <w:rPr>
          <w:rFonts w:cs="Arial"/>
          <w:szCs w:val="24"/>
        </w:rPr>
        <w:t> </w:t>
      </w:r>
      <w:r w:rsidRPr="00D1112C">
        <w:rPr>
          <w:rFonts w:cs="Arial"/>
          <w:szCs w:val="24"/>
        </w:rPr>
        <w:t xml:space="preserve"> pozwoleniu zintegrowanym </w:t>
      </w:r>
      <w:r w:rsidRPr="00D1112C">
        <w:rPr>
          <w:rFonts w:cs="Arial"/>
          <w:color w:val="000000"/>
          <w:szCs w:val="24"/>
        </w:rPr>
        <w:t xml:space="preserve">o 0,1928 Mg/rok </w:t>
      </w:r>
      <w:r w:rsidRPr="00D1112C">
        <w:rPr>
          <w:rFonts w:cs="Arial"/>
          <w:szCs w:val="24"/>
        </w:rPr>
        <w:t>(z 5 mg/Nm</w:t>
      </w:r>
      <w:r w:rsidRPr="00D1112C">
        <w:rPr>
          <w:rFonts w:cs="Arial"/>
          <w:szCs w:val="24"/>
          <w:vertAlign w:val="superscript"/>
        </w:rPr>
        <w:t xml:space="preserve">3 </w:t>
      </w:r>
      <w:r w:rsidRPr="00D1112C">
        <w:rPr>
          <w:rFonts w:cs="Arial"/>
          <w:szCs w:val="24"/>
        </w:rPr>
        <w:t>do 3 mg/Nm</w:t>
      </w:r>
      <w:r w:rsidRPr="00D1112C">
        <w:rPr>
          <w:rFonts w:cs="Arial"/>
          <w:szCs w:val="24"/>
          <w:vertAlign w:val="superscript"/>
        </w:rPr>
        <w:t>3</w:t>
      </w:r>
      <w:r w:rsidRPr="00D1112C">
        <w:rPr>
          <w:rFonts w:cs="Arial"/>
          <w:szCs w:val="24"/>
        </w:rPr>
        <w:t>). Spółka wykonała również zabudowę akustyczną wentylatorów przesyłowych wraz filtrem i</w:t>
      </w:r>
      <w:r w:rsidR="00F416AA">
        <w:rPr>
          <w:rFonts w:cs="Arial"/>
          <w:szCs w:val="24"/>
        </w:rPr>
        <w:t> </w:t>
      </w:r>
      <w:r w:rsidRPr="00D1112C">
        <w:rPr>
          <w:rFonts w:cs="Arial"/>
          <w:szCs w:val="24"/>
        </w:rPr>
        <w:t xml:space="preserve"> emitorem oczyszczonego powietrza w celu redukcji hałasu, co wpłynęło na zmniejszenie emisji hałasu i zmniejszenie emisji pyłu całkowitego.</w:t>
      </w:r>
      <w:r w:rsidR="00F416AA">
        <w:rPr>
          <w:rFonts w:cs="Arial"/>
          <w:szCs w:val="24"/>
        </w:rPr>
        <w:t xml:space="preserve"> </w:t>
      </w:r>
      <w:r w:rsidRPr="00D1112C">
        <w:rPr>
          <w:rFonts w:cs="Arial"/>
          <w:szCs w:val="24"/>
        </w:rPr>
        <w:t>Spółka wewnątrz hali dokonała montażu dwóch bram ognioodpornych, co pozwala na wyznaczenie w</w:t>
      </w:r>
      <w:r w:rsidR="00F416AA">
        <w:rPr>
          <w:rFonts w:cs="Arial"/>
          <w:szCs w:val="24"/>
        </w:rPr>
        <w:t> </w:t>
      </w:r>
      <w:r w:rsidRPr="00D1112C">
        <w:rPr>
          <w:rFonts w:cs="Arial"/>
          <w:szCs w:val="24"/>
        </w:rPr>
        <w:t xml:space="preserve"> hali pięciu stref pożarowych, tym samym znacząco zmniejszone zostało zagrożenie pożarowego całego obiektu.</w:t>
      </w:r>
    </w:p>
    <w:p w14:paraId="47A0283F" w14:textId="77777777" w:rsidR="00A937F0" w:rsidRPr="00D1112C" w:rsidRDefault="00A937F0" w:rsidP="00B10B48">
      <w:pPr>
        <w:spacing w:after="0" w:line="276" w:lineRule="auto"/>
        <w:jc w:val="both"/>
        <w:rPr>
          <w:rFonts w:cs="Arial"/>
          <w:szCs w:val="24"/>
        </w:rPr>
      </w:pPr>
      <w:r w:rsidRPr="00D1112C">
        <w:rPr>
          <w:rFonts w:cs="Arial"/>
          <w:szCs w:val="24"/>
        </w:rPr>
        <w:t>W celu ograniczenia poboru energii z sieci energetycznej Spółka dokonała montażu instalacji fotowoltaicznej, co pozwoli na zmniejszenie zużycia energii.</w:t>
      </w:r>
    </w:p>
    <w:p w14:paraId="6634CA42" w14:textId="77777777" w:rsidR="00A937F0" w:rsidRPr="00D1112C" w:rsidRDefault="00A937F0" w:rsidP="00B10B48">
      <w:pPr>
        <w:spacing w:after="0" w:line="276" w:lineRule="auto"/>
        <w:jc w:val="both"/>
        <w:rPr>
          <w:rFonts w:cs="Arial"/>
          <w:szCs w:val="24"/>
        </w:rPr>
      </w:pPr>
      <w:r w:rsidRPr="00D1112C">
        <w:rPr>
          <w:rFonts w:cs="Arial"/>
          <w:szCs w:val="24"/>
        </w:rPr>
        <w:t>Ponadto, w instalacji nie będą wytwarzane inne odpady technologiczne jak uwzględnione w dotychczasowym pozwoleniu zintegrowanym. Odpady przed procesem przetwarzania nie będą magazynowane – nadal będzie obowiązywać zasada dostaw na czas, co powodować będzie bieżące kierowanie odpadów do procesu. Odpady po przetworzeniu i separacji będą magazynowane wyłącznie do czasu zebrania ilości transportowej i będą wywożone na bieżąco.</w:t>
      </w:r>
    </w:p>
    <w:p w14:paraId="124029DC" w14:textId="064CBE19" w:rsidR="00A937F0" w:rsidRPr="00D1112C" w:rsidRDefault="00A937F0" w:rsidP="00B10B48">
      <w:pPr>
        <w:spacing w:after="0" w:line="276" w:lineRule="auto"/>
        <w:jc w:val="both"/>
        <w:rPr>
          <w:rFonts w:cs="Arial"/>
        </w:rPr>
      </w:pPr>
      <w:r w:rsidRPr="00D1112C">
        <w:rPr>
          <w:rFonts w:cs="Arial"/>
        </w:rPr>
        <w:tab/>
        <w:t>Na instalacji nie zwiększy się pobór wody oraz nie będą powstawać żadne ścieki przemysłowe. Ilość zużywanej energii w stosunku do wartości ustalonych w</w:t>
      </w:r>
      <w:r w:rsidR="00F416AA">
        <w:rPr>
          <w:rFonts w:cs="Arial"/>
        </w:rPr>
        <w:t> </w:t>
      </w:r>
      <w:r w:rsidRPr="00D1112C">
        <w:rPr>
          <w:rFonts w:cs="Arial"/>
        </w:rPr>
        <w:t xml:space="preserve"> pozwoleniu zintegrowanym nie zmieni się istotnie.</w:t>
      </w:r>
    </w:p>
    <w:p w14:paraId="42929545" w14:textId="77777777" w:rsidR="00A937F0" w:rsidRPr="00D1112C" w:rsidRDefault="00A937F0" w:rsidP="00B10B48">
      <w:pPr>
        <w:spacing w:after="0" w:line="276" w:lineRule="auto"/>
        <w:jc w:val="both"/>
        <w:rPr>
          <w:rFonts w:cs="Arial"/>
        </w:rPr>
      </w:pPr>
      <w:r w:rsidRPr="00D1112C">
        <w:rPr>
          <w:rFonts w:cs="Arial"/>
        </w:rPr>
        <w:t xml:space="preserve"> </w:t>
      </w:r>
      <w:r w:rsidRPr="00D1112C">
        <w:rPr>
          <w:rFonts w:cs="Arial"/>
        </w:rPr>
        <w:tab/>
        <w:t xml:space="preserve">Co do zasady procesy przetwarzania odpadów kabli oraz odpadów metali pochodzących od dostawców zewnętrznych powodować będą wytwarzanie surowca/produktu </w:t>
      </w:r>
      <w:bookmarkStart w:id="36" w:name="_Hlk60901854"/>
      <w:r w:rsidRPr="00D1112C">
        <w:rPr>
          <w:rFonts w:cs="Arial"/>
        </w:rPr>
        <w:t xml:space="preserve">tj. granulatu tworzyw sztucznych lub granulatu miedzi/aluminium, które przekazywane będą do przetworzenia finalnego u innych przetwórców. </w:t>
      </w:r>
      <w:bookmarkEnd w:id="36"/>
    </w:p>
    <w:p w14:paraId="0C754253" w14:textId="3F18A5E7" w:rsidR="00A937F0" w:rsidRPr="00D1112C" w:rsidRDefault="00A937F0" w:rsidP="00B10B48">
      <w:pPr>
        <w:spacing w:after="0" w:line="276" w:lineRule="auto"/>
        <w:jc w:val="both"/>
        <w:rPr>
          <w:rFonts w:cs="Arial"/>
        </w:rPr>
      </w:pPr>
      <w:r w:rsidRPr="00D1112C">
        <w:rPr>
          <w:rFonts w:cs="Arial"/>
        </w:rPr>
        <w:t xml:space="preserve">Odpady kabli przeznaczone do przetwarzania przywożone będą samochodami do węzła przyjęcia odpadów wyposażonego w wyznaczone pola magazynowe </w:t>
      </w:r>
      <w:proofErr w:type="spellStart"/>
      <w:r w:rsidRPr="00D1112C">
        <w:rPr>
          <w:rFonts w:cs="Arial"/>
        </w:rPr>
        <w:t>ozn</w:t>
      </w:r>
      <w:proofErr w:type="spellEnd"/>
      <w:r w:rsidRPr="00D1112C">
        <w:rPr>
          <w:rFonts w:cs="Arial"/>
        </w:rPr>
        <w:t>. nr 4, gdzie w obszarze przyjmowania kontrolowana będzie masa dostarczonych odpadów oraz prowadzona będzie kontrola zgodności dostarczonych odpadów z deklarowanymi rodzajami oraz z kartą przekazania odpadów lub aneksem VII Rozporządzenia (WE) nr 1013/2006 Parlamentu Europejskiego i Rady z dnia 14 czerwca 2016 roku w</w:t>
      </w:r>
      <w:r w:rsidR="00F416AA">
        <w:rPr>
          <w:rFonts w:cs="Arial"/>
        </w:rPr>
        <w:t> </w:t>
      </w:r>
      <w:r w:rsidRPr="00D1112C">
        <w:rPr>
          <w:rFonts w:cs="Arial"/>
        </w:rPr>
        <w:t xml:space="preserve"> sprawie przemieszczania odpadów. W przypadku dostarczania odpadów, których skład będzie niezgodny z deklarowanym rodzajem następować będzie odmowa przyjęcia odpadów. Kable dostarczane będą na teren instalacji partiami. Zasadą dostaw surowca będzie zasada „Just in </w:t>
      </w:r>
      <w:proofErr w:type="spellStart"/>
      <w:r w:rsidRPr="00D1112C">
        <w:rPr>
          <w:rFonts w:cs="Arial"/>
        </w:rPr>
        <w:t>time</w:t>
      </w:r>
      <w:proofErr w:type="spellEnd"/>
      <w:r w:rsidRPr="00D1112C">
        <w:rPr>
          <w:rFonts w:cs="Arial"/>
        </w:rPr>
        <w:t xml:space="preserve">” dla jednego zlecenia. </w:t>
      </w:r>
      <w:r w:rsidRPr="00D1112C">
        <w:rPr>
          <w:rFonts w:cs="Arial"/>
          <w:bCs/>
        </w:rPr>
        <w:t xml:space="preserve">Przywożone odpady kabli będą rozładowywane na polu </w:t>
      </w:r>
      <w:proofErr w:type="spellStart"/>
      <w:r w:rsidRPr="00D1112C">
        <w:rPr>
          <w:rFonts w:cs="Arial"/>
          <w:bCs/>
        </w:rPr>
        <w:t>odkładczym</w:t>
      </w:r>
      <w:proofErr w:type="spellEnd"/>
      <w:r w:rsidRPr="00D1112C">
        <w:rPr>
          <w:rFonts w:cs="Arial"/>
          <w:bCs/>
        </w:rPr>
        <w:t xml:space="preserve"> nr 4  i z tego pola bezpośrednio </w:t>
      </w:r>
      <w:r w:rsidRPr="00D1112C">
        <w:rPr>
          <w:rFonts w:cs="Arial"/>
          <w:bCs/>
        </w:rPr>
        <w:lastRenderedPageBreak/>
        <w:t xml:space="preserve">pobierane będą do przetwarzania. Średni czas magazynowania kabli na polach </w:t>
      </w:r>
      <w:proofErr w:type="spellStart"/>
      <w:r w:rsidRPr="00D1112C">
        <w:rPr>
          <w:rFonts w:cs="Arial"/>
          <w:bCs/>
        </w:rPr>
        <w:t>odkładczych</w:t>
      </w:r>
      <w:proofErr w:type="spellEnd"/>
      <w:r w:rsidRPr="00D1112C">
        <w:rPr>
          <w:rFonts w:cs="Arial"/>
          <w:bCs/>
        </w:rPr>
        <w:t xml:space="preserve"> nie będzie przekraczał kilku dni. O</w:t>
      </w:r>
      <w:r w:rsidRPr="00D1112C">
        <w:rPr>
          <w:rFonts w:cs="Arial"/>
        </w:rPr>
        <w:t>dpady niewymagające przygotowania wstępnego kierowane będą bezpośrednio do przetwarzania, natomiast odpady wymagające przygotowania wstępnego, tj. pocięcia na odcinki i rozcięcia na rozcinakach podawane będą przygotowaniu wstępnemu na urządzeniach tnących i</w:t>
      </w:r>
      <w:r w:rsidR="00F416AA">
        <w:rPr>
          <w:rFonts w:cs="Arial"/>
        </w:rPr>
        <w:t> </w:t>
      </w:r>
      <w:r w:rsidRPr="00D1112C">
        <w:rPr>
          <w:rFonts w:cs="Arial"/>
        </w:rPr>
        <w:t xml:space="preserve"> rozcinających zlokalizowanych w hali w strefie C. </w:t>
      </w:r>
    </w:p>
    <w:p w14:paraId="097E1DDB" w14:textId="25D6D9C8" w:rsidR="00A937F0" w:rsidRPr="00D1112C" w:rsidRDefault="00A937F0" w:rsidP="00B10B48">
      <w:pPr>
        <w:spacing w:after="0" w:line="276" w:lineRule="auto"/>
        <w:jc w:val="both"/>
        <w:rPr>
          <w:rFonts w:cs="Arial"/>
        </w:rPr>
      </w:pPr>
      <w:r w:rsidRPr="00D1112C">
        <w:rPr>
          <w:rFonts w:cs="Arial"/>
          <w:bCs/>
        </w:rPr>
        <w:t xml:space="preserve">Kable </w:t>
      </w:r>
      <w:r w:rsidRPr="00D1112C">
        <w:rPr>
          <w:rFonts w:cs="Arial"/>
        </w:rPr>
        <w:t xml:space="preserve">podawane będą podajnikiem do zasobnika (bufora), który będzie dozował sukcesywnie rozdrobniony materiał wsadowy na linię WEEE (cz. II) w celu jego zmielenia i separacji frakcji ciężkiej (metalicznej) od lekkiej (tworzywa). Zmielony materiał wsadowy podawany będzie transportem pneumatycznym do separatorów </w:t>
      </w:r>
      <w:proofErr w:type="spellStart"/>
      <w:r w:rsidRPr="00D1112C">
        <w:rPr>
          <w:rFonts w:cs="Arial"/>
        </w:rPr>
        <w:t>densometrycznych</w:t>
      </w:r>
      <w:proofErr w:type="spellEnd"/>
      <w:r w:rsidRPr="00D1112C">
        <w:rPr>
          <w:rFonts w:cs="Arial"/>
        </w:rPr>
        <w:t xml:space="preserve"> gdzie następować będzie rozdzielenie frakcji ciężkiej (metalicznej) od frakcji lekkiej (tworzywo). Po rozdzieleniu frakcje ciężkie i lekkie transportowane będą indywidualnymi taśmami transportowymi do punktów odbioru materiałów wyjściowych (odpadów/surowców) - metalowych skrzynio – palet, skąd po napełnieniu transportowane będą wózkami na pola magazynowe gdzie będą selektywnie magazynowane. W procesie przetwarzania kabli wytwarzane będą surowce - granulat miedzi/aluminium oraz tworzywa sztuczne. Powstawać mogą też odpady wymienione w tabeli nr 21 niniejszej decyzji, m.in. odpady tworzyw sztucznych, odpady metali żelaznych i stali, metali nieżelaznych. Po zakończeniu procesu przetwarzania danej partii wszystkie wytworzone odpady, zgodnie z hierarchią postępowania z odpadami przekazywane będą uprawnionym podmiotom do odzysku, natomiast wytworzone surowce przekazywane będą do przetworzenia finalnego u innych przetwórców. Po zakończeniu przetwarzania jednej partii (zlecenia produkcyjnego) następował będzie proces przetwarzania kolejnej partii.</w:t>
      </w:r>
    </w:p>
    <w:p w14:paraId="464C1AC6" w14:textId="460487A2" w:rsidR="00A937F0" w:rsidRPr="00D1112C" w:rsidRDefault="00A937F0" w:rsidP="00B10B48">
      <w:pPr>
        <w:spacing w:after="0" w:line="276" w:lineRule="auto"/>
        <w:jc w:val="both"/>
        <w:rPr>
          <w:rFonts w:cs="Arial"/>
        </w:rPr>
      </w:pPr>
      <w:r w:rsidRPr="00D1112C">
        <w:rPr>
          <w:rFonts w:cs="Arial"/>
        </w:rPr>
        <w:tab/>
        <w:t xml:space="preserve">Ponadto, na istniejącej linii technologicznej WEEE (cz. I) przetwarzane będą odpady frakcji metali o kodach </w:t>
      </w:r>
      <w:bookmarkStart w:id="37" w:name="_Hlk103249407"/>
      <w:r w:rsidRPr="00D1112C">
        <w:rPr>
          <w:rStyle w:val="Domylnaczcionkaakapitu1"/>
          <w:rFonts w:eastAsiaTheme="minorEastAsia" w:cs="Arial"/>
          <w:color w:val="000000"/>
        </w:rPr>
        <w:t>12 01 01, 12 01 02, 12 01 03, 12 01 04, 16 01 17,  16</w:t>
      </w:r>
      <w:r w:rsidR="00F416AA">
        <w:rPr>
          <w:rStyle w:val="Domylnaczcionkaakapitu1"/>
          <w:rFonts w:eastAsiaTheme="minorEastAsia" w:cs="Arial"/>
          <w:color w:val="000000"/>
        </w:rPr>
        <w:t> </w:t>
      </w:r>
      <w:r w:rsidRPr="00D1112C">
        <w:rPr>
          <w:rStyle w:val="Domylnaczcionkaakapitu1"/>
          <w:rFonts w:eastAsiaTheme="minorEastAsia" w:cs="Arial"/>
          <w:color w:val="000000"/>
        </w:rPr>
        <w:t xml:space="preserve"> 01 18, 16 01 22, 16 02 16, </w:t>
      </w:r>
      <w:r w:rsidRPr="00D1112C">
        <w:rPr>
          <w:rFonts w:cs="Arial"/>
        </w:rPr>
        <w:t>17 04 01, 17 04 02, 17 04 05, 17 04 07, 19 10 02, 19</w:t>
      </w:r>
      <w:r w:rsidR="00F416AA">
        <w:rPr>
          <w:rFonts w:cs="Arial"/>
        </w:rPr>
        <w:t> </w:t>
      </w:r>
      <w:r w:rsidRPr="00D1112C">
        <w:rPr>
          <w:rFonts w:cs="Arial"/>
        </w:rPr>
        <w:t xml:space="preserve"> 12</w:t>
      </w:r>
      <w:r w:rsidR="00F416AA">
        <w:rPr>
          <w:rFonts w:cs="Arial"/>
        </w:rPr>
        <w:t> </w:t>
      </w:r>
      <w:r w:rsidRPr="00D1112C">
        <w:rPr>
          <w:rFonts w:cs="Arial"/>
        </w:rPr>
        <w:t xml:space="preserve"> 02, </w:t>
      </w:r>
      <w:r w:rsidRPr="00D1112C">
        <w:rPr>
          <w:rStyle w:val="Domylnaczcionkaakapitu1"/>
          <w:rFonts w:eastAsiaTheme="minorEastAsia" w:cs="Arial"/>
          <w:color w:val="000000"/>
        </w:rPr>
        <w:t>19 12 03, 20 01 40</w:t>
      </w:r>
      <w:r w:rsidRPr="00D1112C">
        <w:rPr>
          <w:rFonts w:cs="Arial"/>
        </w:rPr>
        <w:t xml:space="preserve"> </w:t>
      </w:r>
      <w:bookmarkEnd w:id="37"/>
      <w:r w:rsidRPr="00D1112C">
        <w:rPr>
          <w:rFonts w:cs="Arial"/>
        </w:rPr>
        <w:t>wytwarzane we własnej instalacji oraz pochodzące z</w:t>
      </w:r>
      <w:r w:rsidR="00F416AA">
        <w:rPr>
          <w:rFonts w:cs="Arial"/>
        </w:rPr>
        <w:t> </w:t>
      </w:r>
      <w:r w:rsidRPr="00D1112C">
        <w:rPr>
          <w:rFonts w:cs="Arial"/>
        </w:rPr>
        <w:t xml:space="preserve"> procesu przetwarzania kabli odpadowych, zużytego sprzętu elektrycznego i</w:t>
      </w:r>
      <w:r w:rsidR="00F416AA">
        <w:rPr>
          <w:rFonts w:cs="Arial"/>
        </w:rPr>
        <w:t> </w:t>
      </w:r>
      <w:r w:rsidRPr="00D1112C">
        <w:rPr>
          <w:rFonts w:cs="Arial"/>
        </w:rPr>
        <w:t xml:space="preserve"> elektronicznego (ZSEE) lub innych procesów produkcyjnych przyjmowane od podmiotów zewnętrznych. Odpady będą przywożone transportem samochodowym luzem, w metalowych skrzyniach lub workach typu Big-</w:t>
      </w:r>
      <w:proofErr w:type="spellStart"/>
      <w:r w:rsidRPr="00D1112C">
        <w:rPr>
          <w:rFonts w:cs="Arial"/>
        </w:rPr>
        <w:t>Bag</w:t>
      </w:r>
      <w:proofErr w:type="spellEnd"/>
      <w:r w:rsidRPr="00D1112C">
        <w:rPr>
          <w:rFonts w:cs="Arial"/>
        </w:rPr>
        <w:t xml:space="preserve"> i rozładowywane będą przy użyciu maszyny elektrycznej typu Fuchs na wydzielone pola </w:t>
      </w:r>
      <w:proofErr w:type="spellStart"/>
      <w:r w:rsidRPr="00D1112C">
        <w:rPr>
          <w:rFonts w:cs="Arial"/>
        </w:rPr>
        <w:t>odkładcze</w:t>
      </w:r>
      <w:proofErr w:type="spellEnd"/>
      <w:r w:rsidRPr="00D1112C">
        <w:rPr>
          <w:rFonts w:cs="Arial"/>
        </w:rPr>
        <w:t xml:space="preserve"> 1, 2, 3 i 5. Następnie wózkiem widłowym w pojemnikach będą transportowane w rejon podajnika T1 linii WEEE (cz. I). Proces odzysku będzie realizowany w dwóch etapach. Pierwszy etap będzie polegał na rozdrabianiu metali w młynie młotkowym na frakcje o wielkości 2-5 mm, a następnie po zasysaniu przez turbinę rozdrabniania do frakcji od 1 do 3</w:t>
      </w:r>
      <w:r w:rsidR="00F416AA">
        <w:rPr>
          <w:rFonts w:cs="Arial"/>
        </w:rPr>
        <w:t> </w:t>
      </w:r>
      <w:r w:rsidRPr="00D1112C">
        <w:rPr>
          <w:rFonts w:cs="Arial"/>
        </w:rPr>
        <w:t xml:space="preserve"> mm. Rozdrobnione metale (miedź, aluminium, żelazo, stal nierdzewna, brąz, tworzywa sztuczne) będą pneumatycznie transportowane w układzie zamkniętym na sito wibracyjne, gdzie za pomocą wibracji i tłoczonego powietrza przeprowadzana będzie ich pierwsza separacja. Wydzielone tworzywo będzie transportowane w</w:t>
      </w:r>
      <w:r w:rsidR="00F416AA">
        <w:rPr>
          <w:rFonts w:cs="Arial"/>
        </w:rPr>
        <w:t> </w:t>
      </w:r>
      <w:r w:rsidRPr="00D1112C">
        <w:rPr>
          <w:rFonts w:cs="Arial"/>
        </w:rPr>
        <w:t xml:space="preserve"> układzie zamkniętym do pojemnika typu big-</w:t>
      </w:r>
      <w:proofErr w:type="spellStart"/>
      <w:r w:rsidRPr="00D1112C">
        <w:rPr>
          <w:rFonts w:cs="Arial"/>
        </w:rPr>
        <w:t>bag</w:t>
      </w:r>
      <w:proofErr w:type="spellEnd"/>
      <w:r w:rsidRPr="00D1112C">
        <w:rPr>
          <w:rFonts w:cs="Arial"/>
        </w:rPr>
        <w:t>. Metale spadać będą na taśmę wyładowczą i</w:t>
      </w:r>
      <w:r w:rsidR="00F416AA">
        <w:rPr>
          <w:rFonts w:cs="Arial"/>
        </w:rPr>
        <w:t> </w:t>
      </w:r>
      <w:r w:rsidRPr="00D1112C">
        <w:rPr>
          <w:rFonts w:cs="Arial"/>
        </w:rPr>
        <w:t xml:space="preserve"> przechodząc przez taśmową "wytrząsarkę" z magnesem będą rozdzielane na  frakcje metali żelaznych i metali nieżelaznych. W drugim etapie </w:t>
      </w:r>
      <w:r w:rsidRPr="00D1112C">
        <w:rPr>
          <w:rFonts w:cs="Arial"/>
        </w:rPr>
        <w:lastRenderedPageBreak/>
        <w:t xml:space="preserve">prowadzone będzie dodatkowe doczyszczenie i sortowanie metali w separatorze </w:t>
      </w:r>
      <w:proofErr w:type="spellStart"/>
      <w:r w:rsidRPr="00D1112C">
        <w:rPr>
          <w:rFonts w:cs="Arial"/>
        </w:rPr>
        <w:t>Recomill</w:t>
      </w:r>
      <w:proofErr w:type="spellEnd"/>
      <w:r w:rsidRPr="00D1112C">
        <w:rPr>
          <w:rFonts w:cs="Arial"/>
        </w:rPr>
        <w:t xml:space="preserve"> 50 metodą separowania materiałów na zasadzie różnicy ich gęstości. Proces będzie realizowany na sitach przesiewacza klasyfikującego 3-pokładowego, gdzie odseparowane będą frakcje zawierające resztkowe ilości metali od granulatu miedzi. W procesie wytwarzane będą tworzywa sztuczne w ilości ok. 400 Mg/r oraz granulat miedzi w ilości ok. 1900 Mg/rok, które przekazywane będą do przetworzenia finalnego u innych przetwórców. Powstawać będą również odpady wymienione w tabeli nr 21 niniejszej decyzji, tj. metale żelazne i metale nieżelazne oraz tworzywa sztuczne. </w:t>
      </w:r>
    </w:p>
    <w:p w14:paraId="70ABEAF4" w14:textId="0FFA3B73" w:rsidR="00A937F0" w:rsidRPr="00D1112C" w:rsidRDefault="00A937F0" w:rsidP="00B10B48">
      <w:pPr>
        <w:spacing w:after="0" w:line="276" w:lineRule="auto"/>
        <w:jc w:val="both"/>
        <w:rPr>
          <w:rFonts w:cs="Arial"/>
        </w:rPr>
      </w:pPr>
      <w:r w:rsidRPr="00D1112C">
        <w:rPr>
          <w:rFonts w:cs="Arial"/>
        </w:rPr>
        <w:tab/>
        <w:t xml:space="preserve">W instalacji, w ramach realizowanego dotychczas procesu ręcznego demontażu i przetwarzania zużytego sprzętu elektrycznego i elektronicznego przetwarzany będzie również </w:t>
      </w:r>
      <w:r w:rsidRPr="00D1112C">
        <w:rPr>
          <w:rFonts w:cs="Arial"/>
          <w:bCs/>
          <w:color w:val="000000"/>
        </w:rPr>
        <w:t>s</w:t>
      </w:r>
      <w:r w:rsidRPr="00D1112C">
        <w:rPr>
          <w:rStyle w:val="text-justify"/>
          <w:rFonts w:cs="Arial"/>
        </w:rPr>
        <w:t>przęt zawierający ekrany o powierzchni większej niż 100 cm</w:t>
      </w:r>
      <w:r w:rsidRPr="00D1112C">
        <w:rPr>
          <w:rStyle w:val="text-justify"/>
          <w:rFonts w:cs="Arial"/>
          <w:vertAlign w:val="superscript"/>
        </w:rPr>
        <w:t>2</w:t>
      </w:r>
      <w:r w:rsidRPr="00D1112C">
        <w:rPr>
          <w:rStyle w:val="text-justify"/>
          <w:rFonts w:cs="Arial"/>
        </w:rPr>
        <w:t xml:space="preserve">. Wprowadzenie zmian w tym zakresie wynika z konieczności dostosowania instalacji do możliwości przetwarzania w niej różnorodnego strumienia dostarczanego zużytego sprzętu. Proces przetwarzania odpadów prowadzony będzie analogicznie jak dla odpadów obecnie przewarzanych i polegał będzie </w:t>
      </w:r>
      <w:r w:rsidRPr="00D1112C">
        <w:rPr>
          <w:rFonts w:cs="Arial"/>
        </w:rPr>
        <w:t>na rozbiórce ww. sprzętu do elementów podstawowych. Ogólna ilość odpadów wytwarzanych w procesie przetwarzania zużytych urządzeń elektrycznych i elektronicznych (</w:t>
      </w:r>
      <w:proofErr w:type="spellStart"/>
      <w:r w:rsidRPr="00D1112C">
        <w:rPr>
          <w:rFonts w:cs="Arial"/>
        </w:rPr>
        <w:t>ZSEiE</w:t>
      </w:r>
      <w:proofErr w:type="spellEnd"/>
      <w:r w:rsidRPr="00D1112C">
        <w:rPr>
          <w:rFonts w:cs="Arial"/>
        </w:rPr>
        <w:t xml:space="preserve">) nie ulegnie zmianie. </w:t>
      </w:r>
    </w:p>
    <w:p w14:paraId="0E61885B" w14:textId="36D41C55" w:rsidR="00A937F0" w:rsidRPr="00D1112C" w:rsidRDefault="00A937F0" w:rsidP="00B10B48">
      <w:pPr>
        <w:spacing w:after="0" w:line="276" w:lineRule="auto"/>
        <w:jc w:val="both"/>
        <w:rPr>
          <w:rFonts w:cs="Arial"/>
        </w:rPr>
      </w:pPr>
      <w:r w:rsidRPr="00D1112C">
        <w:rPr>
          <w:rFonts w:cs="Arial"/>
        </w:rPr>
        <w:t>W ww. procesy odzysku klasyfikowane będą jako R4 /Recykling lub odzysk metali i</w:t>
      </w:r>
      <w:r w:rsidR="00F416AA">
        <w:rPr>
          <w:rFonts w:cs="Arial"/>
        </w:rPr>
        <w:t> </w:t>
      </w:r>
      <w:r w:rsidRPr="00D1112C">
        <w:rPr>
          <w:rFonts w:cs="Arial"/>
        </w:rPr>
        <w:t xml:space="preserve"> związków metali/, R3 /Recykling lub regeneracja substancji organicznych, które nie są stosowane jako rozpuszczalniki/ oraz R12 /Wymiana odpadów w celu poddania ich któremukolwiek z procesów wymienionych w pozycji R1 – R11/.</w:t>
      </w:r>
    </w:p>
    <w:p w14:paraId="4EB8CC52" w14:textId="3E1390B6" w:rsidR="00A937F0" w:rsidRPr="00D1112C" w:rsidRDefault="00A937F0" w:rsidP="00B10B48">
      <w:pPr>
        <w:spacing w:after="0" w:line="276" w:lineRule="auto"/>
        <w:jc w:val="both"/>
        <w:rPr>
          <w:rFonts w:cs="Arial"/>
        </w:rPr>
      </w:pPr>
      <w:r w:rsidRPr="00D1112C">
        <w:rPr>
          <w:rFonts w:cs="Arial"/>
        </w:rPr>
        <w:tab/>
        <w:t>Analizując przedłożoną dokumentację uznano, że wnioskowane zmiany nie będą powodować znacznego zwiększenia oddziaływania instalacji na środowisko</w:t>
      </w:r>
      <w:r w:rsidR="00964108">
        <w:rPr>
          <w:rFonts w:cs="Arial"/>
        </w:rPr>
        <w:t xml:space="preserve"> </w:t>
      </w:r>
      <w:r w:rsidRPr="00D1112C">
        <w:rPr>
          <w:rFonts w:cs="Arial"/>
        </w:rPr>
        <w:t xml:space="preserve">i nie mieszczą się w definicji istotnej zmiany instalacji zawartej w art. 3 pkt 7 i art. 214 ust.3 ustawy Prawo ochrony środowiska. </w:t>
      </w:r>
    </w:p>
    <w:p w14:paraId="228347A6" w14:textId="77777777" w:rsidR="00A937F0" w:rsidRPr="00D1112C" w:rsidRDefault="00A937F0" w:rsidP="00B10B48">
      <w:pPr>
        <w:spacing w:after="0" w:line="276" w:lineRule="auto"/>
        <w:jc w:val="both"/>
        <w:rPr>
          <w:rFonts w:cs="Arial"/>
        </w:rPr>
      </w:pPr>
      <w:r w:rsidRPr="00D1112C">
        <w:rPr>
          <w:rFonts w:cs="Arial"/>
        </w:rPr>
        <w:t xml:space="preserve">Jak stanowi </w:t>
      </w:r>
      <w:hyperlink r:id="rId38" w:anchor="/document/16901353?unitId=art(3)pkt(7)&amp;cm=DOCUMENT" w:history="1">
        <w:r w:rsidRPr="00D1112C">
          <w:rPr>
            <w:rFonts w:cs="Arial"/>
          </w:rPr>
          <w:t>art. 3 pkt 7</w:t>
        </w:r>
      </w:hyperlink>
      <w:r w:rsidRPr="00D1112C">
        <w:rPr>
          <w:rFonts w:cs="Arial"/>
        </w:rPr>
        <w:t xml:space="preserve"> ustawy Prawo ochrony środowiska, przez istotną zmianę instalacji rozumie się taką zmianę sposobu funkcjonowania instalacji lub jej rozbudowę, która może powodować znaczące zwiększenie negatywnego oddziaływania na środowisko. Z powyższego wynika, że dla uznania zmiany za istotną, ustawodawca wymaga, aby zmiana dotyczyła sposobów funkcjonowania instalacji lub jej rozbudowy. Każda z tych zmian ma jednak znaczenie tylko o tyle, o ile skutkuje zmianą oddziaływania na środowisko (wyrok Wojewódzkiego Sądu Administracyjnego w Warszawie z 19 grudnia 2019 r., sygn. akt </w:t>
      </w:r>
      <w:hyperlink r:id="rId39" w:anchor="/document/523166289?cm=DOCUMENT" w:history="1">
        <w:r w:rsidRPr="00D1112C">
          <w:rPr>
            <w:rFonts w:cs="Arial"/>
          </w:rPr>
          <w:t>IV SA/</w:t>
        </w:r>
        <w:proofErr w:type="spellStart"/>
        <w:r w:rsidRPr="00D1112C">
          <w:rPr>
            <w:rFonts w:cs="Arial"/>
          </w:rPr>
          <w:t>Wa</w:t>
        </w:r>
        <w:proofErr w:type="spellEnd"/>
        <w:r w:rsidRPr="00D1112C">
          <w:rPr>
            <w:rFonts w:cs="Arial"/>
          </w:rPr>
          <w:t xml:space="preserve"> 1889/19</w:t>
        </w:r>
      </w:hyperlink>
      <w:r w:rsidRPr="00D1112C">
        <w:rPr>
          <w:rFonts w:cs="Arial"/>
        </w:rPr>
        <w:t xml:space="preserve">, LEX nr 3072593). </w:t>
      </w:r>
    </w:p>
    <w:p w14:paraId="21606753" w14:textId="77777777" w:rsidR="00A937F0" w:rsidRPr="00D1112C" w:rsidRDefault="00A937F0" w:rsidP="00B10B48">
      <w:pPr>
        <w:spacing w:after="0" w:line="276" w:lineRule="auto"/>
        <w:jc w:val="both"/>
        <w:rPr>
          <w:rFonts w:cs="Arial"/>
        </w:rPr>
      </w:pPr>
      <w:r w:rsidRPr="00D1112C">
        <w:rPr>
          <w:rFonts w:cs="Arial"/>
        </w:rPr>
        <w:t>Uwzględniając powyższe w analizowanym przypadku Organ uznał, że zakres wprowadzonych w instalacji zmian nie zwiększy zakresu oddziaływania tej instalacji na środowisko.</w:t>
      </w:r>
    </w:p>
    <w:p w14:paraId="0A68A197" w14:textId="58F3D18F" w:rsidR="00A937F0" w:rsidRPr="00D1112C" w:rsidRDefault="00A937F0" w:rsidP="00B10B48">
      <w:pPr>
        <w:spacing w:after="0" w:line="276" w:lineRule="auto"/>
        <w:jc w:val="both"/>
        <w:rPr>
          <w:rFonts w:cs="Arial"/>
        </w:rPr>
      </w:pPr>
      <w:r w:rsidRPr="00D1112C">
        <w:rPr>
          <w:rFonts w:cs="Arial"/>
        </w:rPr>
        <w:t>Ponadto, w myśl art. 214 ust. 3 ustawy Prawo ochrony środowiska zmianę w instalacji uważa się za istotną w szczególności, gdy zwiększana skala działalności wynikająca z tej zmiany, sama w sobie, kwalifikowałaby ją jako instalację, o której mowa w</w:t>
      </w:r>
      <w:r w:rsidR="00F416AA">
        <w:rPr>
          <w:rFonts w:cs="Arial"/>
        </w:rPr>
        <w:t> </w:t>
      </w:r>
      <w:r w:rsidRPr="00D1112C">
        <w:rPr>
          <w:rFonts w:cs="Arial"/>
        </w:rPr>
        <w:t xml:space="preserve"> przepisach wydanych na podstawie art. 201 ust. 2., tj. jako instalację mogącą powodować znaczne zanieczyszczenie poszczególnych elementów przyrodniczych albo środowiska jako całości, wymienioną w rozporządzeniu Ministra Środowiska z</w:t>
      </w:r>
      <w:r w:rsidR="00F416AA">
        <w:rPr>
          <w:rFonts w:cs="Arial"/>
        </w:rPr>
        <w:t> </w:t>
      </w:r>
      <w:r w:rsidRPr="00D1112C">
        <w:rPr>
          <w:rFonts w:cs="Arial"/>
        </w:rPr>
        <w:t xml:space="preserve"> dnia 27 sierpnia 2014r. (Dz. U. z 2014r., poz. 1169). W ust. 5 pkt. 1 tego </w:t>
      </w:r>
      <w:r w:rsidRPr="00D1112C">
        <w:rPr>
          <w:rFonts w:cs="Arial"/>
        </w:rPr>
        <w:lastRenderedPageBreak/>
        <w:t>rozporządzenia wymieniona jest instalacja do odzysku odpadów niebezpiecznych o</w:t>
      </w:r>
      <w:r w:rsidR="00F416AA">
        <w:rPr>
          <w:rFonts w:cs="Arial"/>
        </w:rPr>
        <w:t> </w:t>
      </w:r>
      <w:r w:rsidRPr="00D1112C">
        <w:rPr>
          <w:rFonts w:cs="Arial"/>
        </w:rPr>
        <w:t xml:space="preserve"> zdolności przetwarzania ponad 10 ton na dobę z wykorzystaniem obróbki fizyczno-chemicznej odpadów niebezpiecznych. Przedmiotowa instalacja do pozwolenia zintegrowanego zakwalifikowana została </w:t>
      </w:r>
      <w:r>
        <w:rPr>
          <w:rFonts w:cs="Arial"/>
        </w:rPr>
        <w:t>w związku z przetwarzaniem</w:t>
      </w:r>
      <w:r w:rsidRPr="00D1112C">
        <w:rPr>
          <w:rFonts w:cs="Arial"/>
        </w:rPr>
        <w:t xml:space="preserve"> w niej odpadów niebezpiecznych w ilości powyżej 10 Mg/dobę.  Dobowa ilość przetwarzanych na linii odpadów innych niż niebezpieczne wynosić będzie po zmianie 48 Mg/dobę i nie będzie osiągać progu pkt 5.3.b ww. rozporządzenia Ministra Środowiska z dnia 27 sierpnia 2014r.,  tj. 75 Mg/dobę. </w:t>
      </w:r>
    </w:p>
    <w:p w14:paraId="6B0BC770" w14:textId="1CBB4859" w:rsidR="00A937F0" w:rsidRPr="00D1112C" w:rsidRDefault="00A937F0" w:rsidP="00B10B48">
      <w:pPr>
        <w:spacing w:after="0" w:line="276" w:lineRule="auto"/>
        <w:jc w:val="both"/>
        <w:rPr>
          <w:rFonts w:cs="Arial"/>
          <w:bCs/>
        </w:rPr>
      </w:pPr>
      <w:r w:rsidRPr="00D1112C">
        <w:rPr>
          <w:rFonts w:cs="Arial"/>
        </w:rPr>
        <w:tab/>
        <w:t>Ponadto, uwzględniając zakres ww. zmian, w niniejszej decyzji, zgodnie z</w:t>
      </w:r>
      <w:r w:rsidR="00F416AA">
        <w:rPr>
          <w:rFonts w:cs="Arial"/>
        </w:rPr>
        <w:t> </w:t>
      </w:r>
      <w:r w:rsidRPr="00D1112C">
        <w:rPr>
          <w:rFonts w:cs="Arial"/>
        </w:rPr>
        <w:t xml:space="preserve"> postanowieniem z dnia 13.01.2021r. zmieniony został zapis określający dotychczasową wysokość ustanowionego przez Rado Sp. z o.o. zabezpieczenia roszczeń </w:t>
      </w:r>
      <w:r w:rsidRPr="00D1112C">
        <w:rPr>
          <w:rFonts w:cs="Arial"/>
          <w:bCs/>
        </w:rPr>
        <w:t xml:space="preserve">umożliwiającego pokrycie kosztów wykonania zastępczego </w:t>
      </w:r>
      <w:r w:rsidRPr="00D1112C">
        <w:rPr>
          <w:rFonts w:cs="Arial"/>
        </w:rPr>
        <w:t xml:space="preserve">decyzji nakazującej, usunięcie odpadów z miejsca nieprzeznaczonego do ich składowania lub magazynowania, oraz i ich zagospodarowania łącznie z odpadami stanowiącymi pozostałości z akcji gaśniczej lub usunięcia negatywnych skutków w środowisku lub szkód w środowisku. </w:t>
      </w:r>
    </w:p>
    <w:p w14:paraId="3DEF0C9F" w14:textId="77777777" w:rsidR="00A937F0" w:rsidRPr="00D1112C" w:rsidRDefault="00A937F0" w:rsidP="00B10B48">
      <w:pPr>
        <w:spacing w:after="0" w:line="276" w:lineRule="auto"/>
        <w:ind w:firstLine="567"/>
        <w:jc w:val="both"/>
        <w:rPr>
          <w:rFonts w:cs="Arial"/>
        </w:rPr>
      </w:pPr>
      <w:r w:rsidRPr="00D1112C">
        <w:rPr>
          <w:rFonts w:cs="Arial"/>
        </w:rPr>
        <w:t>Analizując przedłożony wniosek uznano, że wnioskowane zmiany, o których mowa powyżej nie będą powodować zwiększonego oddziaływania instalacji na środowisko, nie wpłyną też na zmianę innych elementów instalacji, w tym dotyczących spełnienia wymogów wynikających z najlepszych dostępnych technik.</w:t>
      </w:r>
    </w:p>
    <w:p w14:paraId="16C41033" w14:textId="005DDA13" w:rsidR="00A937F0" w:rsidRPr="00D1112C" w:rsidRDefault="00A937F0" w:rsidP="00B10B48">
      <w:pPr>
        <w:spacing w:after="0" w:line="276" w:lineRule="auto"/>
        <w:ind w:firstLine="567"/>
        <w:jc w:val="both"/>
        <w:rPr>
          <w:rFonts w:cs="Arial"/>
        </w:rPr>
      </w:pPr>
      <w:r w:rsidRPr="00D1112C">
        <w:rPr>
          <w:rFonts w:cs="Arial"/>
        </w:rPr>
        <w:t>Zgodnie z art. 10 § 1 Kpa organ zapewnił stronie czynny udział w każdym stadium postępowania, a przed wydaniem decyzji umożliwił wypowiedzenie się co do zebranych materiałów.</w:t>
      </w:r>
    </w:p>
    <w:p w14:paraId="7AAE1F3C" w14:textId="77777777" w:rsidR="00A937F0" w:rsidRPr="00D1112C" w:rsidRDefault="00A937F0" w:rsidP="00B10B48">
      <w:pPr>
        <w:spacing w:after="0" w:line="276" w:lineRule="auto"/>
        <w:jc w:val="both"/>
        <w:rPr>
          <w:rFonts w:cs="Arial"/>
        </w:rPr>
      </w:pPr>
      <w:r w:rsidRPr="00D1112C">
        <w:rPr>
          <w:rFonts w:cs="Arial"/>
        </w:rPr>
        <w:t>Uwzględniając powyższe orzeczono jak w sentencji.</w:t>
      </w:r>
    </w:p>
    <w:p w14:paraId="04F12F2C" w14:textId="77777777" w:rsidR="00A937F0" w:rsidRPr="00D1112C" w:rsidRDefault="00A937F0" w:rsidP="00E17809">
      <w:pPr>
        <w:spacing w:after="240" w:line="276" w:lineRule="auto"/>
        <w:jc w:val="both"/>
        <w:rPr>
          <w:rFonts w:cs="Arial"/>
          <w:b/>
          <w:sz w:val="2"/>
          <w:szCs w:val="2"/>
        </w:rPr>
      </w:pPr>
    </w:p>
    <w:p w14:paraId="33AB4D87" w14:textId="734796DA" w:rsidR="00A937F0" w:rsidRPr="00D1112C" w:rsidRDefault="00A937F0" w:rsidP="00B10B48">
      <w:pPr>
        <w:spacing w:after="240" w:line="276" w:lineRule="auto"/>
        <w:jc w:val="center"/>
        <w:rPr>
          <w:rFonts w:cs="Arial"/>
        </w:rPr>
      </w:pPr>
      <w:r w:rsidRPr="00D1112C">
        <w:rPr>
          <w:rFonts w:cs="Arial"/>
          <w:b/>
        </w:rPr>
        <w:t>P o u c z e n i e</w:t>
      </w:r>
    </w:p>
    <w:p w14:paraId="4DCA03C4" w14:textId="2B8F108C" w:rsidR="00A937F0" w:rsidRPr="00D1112C" w:rsidRDefault="00A937F0" w:rsidP="00E17809">
      <w:pPr>
        <w:spacing w:after="240" w:line="276" w:lineRule="auto"/>
        <w:jc w:val="both"/>
        <w:rPr>
          <w:rFonts w:cs="Arial"/>
          <w:bCs/>
        </w:rPr>
      </w:pPr>
      <w:r w:rsidRPr="00D1112C">
        <w:rPr>
          <w:rFonts w:cs="Arial"/>
        </w:rPr>
        <w:t xml:space="preserve">Od niniejszej decyzji służy odwołanie do Ministra Klimatu i Środowiska za pośrednictwem Marszałka Województwa Podkarpackiego w terminie 14 dni od dnia doręczenia decyzji. </w:t>
      </w:r>
    </w:p>
    <w:p w14:paraId="59FF5A3B" w14:textId="297A3115" w:rsidR="00A937F0" w:rsidRPr="00D1112C" w:rsidRDefault="00A937F0" w:rsidP="00F416AA">
      <w:pPr>
        <w:spacing w:after="1080" w:line="276" w:lineRule="auto"/>
        <w:jc w:val="both"/>
        <w:rPr>
          <w:rFonts w:cs="Arial"/>
        </w:rPr>
      </w:pPr>
      <w:r w:rsidRPr="00D1112C">
        <w:rPr>
          <w:rFonts w:cs="Arial"/>
          <w:bCs/>
        </w:rPr>
        <w:t>W trakcie biegu terminu do wniesienia odwołania Stronom przysługuje prawo do zrzeczenia się odwołania, które należy wnieść do Marszałka Województwa Podkarpackiego. Z dniem doręczenia Marszałkowi Województwa Podkarpackiego oświadczenia o zrzeczeniu się prawa do wniesienia odwołania przez Strony niniejsza decyzja staje się ostateczna i prawomocna.</w:t>
      </w:r>
    </w:p>
    <w:p w14:paraId="22AED923" w14:textId="77777777" w:rsidR="00A937F0" w:rsidRPr="00D1112C" w:rsidRDefault="00A937F0" w:rsidP="00B10B48">
      <w:pPr>
        <w:spacing w:before="840" w:after="0" w:line="276" w:lineRule="auto"/>
        <w:jc w:val="both"/>
        <w:rPr>
          <w:rFonts w:cs="Arial"/>
          <w:sz w:val="20"/>
          <w:szCs w:val="20"/>
        </w:rPr>
      </w:pPr>
      <w:r w:rsidRPr="00D1112C">
        <w:rPr>
          <w:rFonts w:cs="Arial"/>
          <w:sz w:val="20"/>
          <w:szCs w:val="20"/>
        </w:rPr>
        <w:t>opłata skarbowa w wys. 1 005,50 zł</w:t>
      </w:r>
    </w:p>
    <w:p w14:paraId="28CCD535" w14:textId="77777777" w:rsidR="00A937F0" w:rsidRPr="00D1112C" w:rsidRDefault="00A937F0" w:rsidP="00B10B48">
      <w:pPr>
        <w:spacing w:after="0" w:line="276" w:lineRule="auto"/>
        <w:jc w:val="both"/>
        <w:rPr>
          <w:rFonts w:cs="Arial"/>
          <w:sz w:val="20"/>
          <w:szCs w:val="20"/>
        </w:rPr>
      </w:pPr>
      <w:r w:rsidRPr="00D1112C">
        <w:rPr>
          <w:rFonts w:cs="Arial"/>
          <w:sz w:val="20"/>
          <w:szCs w:val="20"/>
        </w:rPr>
        <w:t xml:space="preserve">uiszczona w dniu 23.07.2020r. </w:t>
      </w:r>
    </w:p>
    <w:p w14:paraId="551C134A" w14:textId="77777777" w:rsidR="00A937F0" w:rsidRPr="00D1112C" w:rsidRDefault="00A937F0" w:rsidP="00B10B48">
      <w:pPr>
        <w:spacing w:after="0" w:line="276" w:lineRule="auto"/>
        <w:jc w:val="both"/>
        <w:rPr>
          <w:rFonts w:cs="Arial"/>
          <w:sz w:val="20"/>
          <w:szCs w:val="20"/>
        </w:rPr>
      </w:pPr>
      <w:r w:rsidRPr="00D1112C">
        <w:rPr>
          <w:rFonts w:cs="Arial"/>
          <w:sz w:val="20"/>
          <w:szCs w:val="20"/>
        </w:rPr>
        <w:t xml:space="preserve">na rachunek bankowy </w:t>
      </w:r>
    </w:p>
    <w:p w14:paraId="311CF133" w14:textId="77777777" w:rsidR="00A937F0" w:rsidRPr="00D1112C" w:rsidRDefault="00A937F0" w:rsidP="00B10B48">
      <w:pPr>
        <w:spacing w:after="0" w:line="276" w:lineRule="auto"/>
        <w:jc w:val="both"/>
        <w:rPr>
          <w:rFonts w:cs="Arial"/>
          <w:sz w:val="20"/>
          <w:szCs w:val="20"/>
        </w:rPr>
      </w:pPr>
      <w:r w:rsidRPr="00D1112C">
        <w:rPr>
          <w:rFonts w:cs="Arial"/>
          <w:sz w:val="20"/>
          <w:szCs w:val="20"/>
        </w:rPr>
        <w:t>Nr 17 1020 4391 2018 0062 0000 0423</w:t>
      </w:r>
    </w:p>
    <w:p w14:paraId="3E5DF9E9" w14:textId="77777777" w:rsidR="00A937F0" w:rsidRPr="00D1112C" w:rsidRDefault="00A937F0" w:rsidP="00B10B48">
      <w:pPr>
        <w:spacing w:after="0" w:line="276" w:lineRule="auto"/>
        <w:jc w:val="both"/>
        <w:rPr>
          <w:rFonts w:cs="Arial"/>
          <w:sz w:val="20"/>
          <w:szCs w:val="20"/>
        </w:rPr>
      </w:pPr>
      <w:r w:rsidRPr="00D1112C">
        <w:rPr>
          <w:rFonts w:cs="Arial"/>
          <w:sz w:val="20"/>
          <w:szCs w:val="20"/>
        </w:rPr>
        <w:t>Urzędu Miasta Rzeszowa</w:t>
      </w:r>
    </w:p>
    <w:p w14:paraId="2F1B7F28" w14:textId="77777777" w:rsidR="00A937F0" w:rsidRPr="00D1112C" w:rsidRDefault="00A937F0" w:rsidP="00964108">
      <w:pPr>
        <w:spacing w:before="240" w:after="0" w:line="276" w:lineRule="auto"/>
        <w:jc w:val="both"/>
        <w:rPr>
          <w:rFonts w:cs="Arial"/>
          <w:sz w:val="20"/>
          <w:szCs w:val="20"/>
          <w:u w:val="single"/>
        </w:rPr>
      </w:pPr>
      <w:r w:rsidRPr="00D1112C">
        <w:rPr>
          <w:rFonts w:cs="Arial"/>
          <w:sz w:val="20"/>
          <w:szCs w:val="20"/>
          <w:u w:val="single"/>
        </w:rPr>
        <w:lastRenderedPageBreak/>
        <w:t>Otrzymują:</w:t>
      </w:r>
    </w:p>
    <w:p w14:paraId="440A6377" w14:textId="77777777" w:rsidR="00A937F0" w:rsidRPr="00D1112C" w:rsidRDefault="00A937F0" w:rsidP="00B10B48">
      <w:pPr>
        <w:spacing w:after="0" w:line="276" w:lineRule="auto"/>
        <w:jc w:val="both"/>
        <w:rPr>
          <w:rFonts w:eastAsia="Calibri" w:cs="Arial"/>
          <w:sz w:val="20"/>
          <w:szCs w:val="20"/>
          <w:u w:val="single"/>
        </w:rPr>
      </w:pPr>
      <w:r w:rsidRPr="00D1112C">
        <w:rPr>
          <w:rFonts w:eastAsia="Calibri" w:cs="Arial"/>
          <w:color w:val="000000"/>
          <w:sz w:val="20"/>
          <w:szCs w:val="20"/>
        </w:rPr>
        <w:t>Rado Sp. z o.o.</w:t>
      </w:r>
    </w:p>
    <w:p w14:paraId="5D969DD3" w14:textId="77777777" w:rsidR="00A937F0" w:rsidRPr="00D1112C" w:rsidRDefault="00A937F0" w:rsidP="00B10B48">
      <w:pPr>
        <w:spacing w:after="0" w:line="276" w:lineRule="auto"/>
        <w:jc w:val="both"/>
        <w:rPr>
          <w:rFonts w:eastAsia="Calibri" w:cs="Arial"/>
          <w:sz w:val="20"/>
          <w:szCs w:val="20"/>
          <w:u w:val="single"/>
        </w:rPr>
      </w:pPr>
      <w:r w:rsidRPr="00D1112C">
        <w:rPr>
          <w:rFonts w:eastAsia="Calibri" w:cs="Arial"/>
          <w:color w:val="000000"/>
          <w:sz w:val="20"/>
          <w:szCs w:val="20"/>
        </w:rPr>
        <w:t>Ławnica 240, 39-331 Chorzelów</w:t>
      </w:r>
    </w:p>
    <w:p w14:paraId="7631A06F" w14:textId="77777777" w:rsidR="00A937F0" w:rsidRPr="00D1112C" w:rsidRDefault="00A937F0" w:rsidP="00B10B48">
      <w:pPr>
        <w:spacing w:after="0" w:line="276" w:lineRule="auto"/>
        <w:jc w:val="both"/>
        <w:rPr>
          <w:rFonts w:cs="Arial"/>
          <w:sz w:val="20"/>
          <w:szCs w:val="20"/>
        </w:rPr>
      </w:pPr>
      <w:r w:rsidRPr="00D1112C">
        <w:rPr>
          <w:rFonts w:cs="Arial"/>
          <w:sz w:val="20"/>
          <w:szCs w:val="20"/>
        </w:rPr>
        <w:t>OS-I. a/a.</w:t>
      </w:r>
    </w:p>
    <w:sectPr w:rsidR="00A937F0" w:rsidRPr="00D1112C" w:rsidSect="00F6735E">
      <w:footerReference w:type="defaul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48B" w14:textId="77777777" w:rsidR="00A3113A" w:rsidRDefault="00A3113A" w:rsidP="000D66EB">
      <w:pPr>
        <w:spacing w:after="0" w:line="240" w:lineRule="auto"/>
      </w:pPr>
      <w:r>
        <w:separator/>
      </w:r>
    </w:p>
  </w:endnote>
  <w:endnote w:type="continuationSeparator" w:id="0">
    <w:p w14:paraId="773469B4" w14:textId="77777777" w:rsidR="00A3113A" w:rsidRDefault="00A3113A" w:rsidP="000D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sans-serif">
    <w:altName w:val="Arial"/>
    <w:charset w:val="00"/>
    <w:family w:val="auto"/>
    <w:pitch w:val="default"/>
  </w:font>
  <w:font w:name="Franklin Gothic Book">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witzerland">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G Times">
    <w:altName w:val="Times New Roman"/>
    <w:charset w:val="EE"/>
    <w:family w:val="roman"/>
    <w:pitch w:val="variable"/>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Segoe UI Symbol"/>
    <w:charset w:val="02"/>
    <w:family w:val="auto"/>
    <w:pitch w:val="default"/>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TimesNewRoman">
    <w:altName w:val="Yu Gothic"/>
    <w:charset w:val="EE"/>
    <w:family w:val="auto"/>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50F5" w14:textId="4C33D346" w:rsidR="008671AB" w:rsidRPr="00783067" w:rsidRDefault="00F6735E" w:rsidP="00F6735E">
    <w:pPr>
      <w:spacing w:after="0" w:line="240" w:lineRule="auto"/>
      <w:jc w:val="right"/>
      <w:rPr>
        <w:sz w:val="20"/>
        <w:szCs w:val="20"/>
      </w:rPr>
    </w:pPr>
    <w:r w:rsidRPr="00F6735E">
      <w:rPr>
        <w:b/>
        <w:bCs/>
        <w:sz w:val="20"/>
        <w:szCs w:val="20"/>
      </w:rPr>
      <w:fldChar w:fldCharType="begin"/>
    </w:r>
    <w:r w:rsidRPr="00F6735E">
      <w:rPr>
        <w:b/>
        <w:bCs/>
        <w:sz w:val="20"/>
        <w:szCs w:val="20"/>
      </w:rPr>
      <w:instrText>PAGE  \* Arabic  \* MERGEFORMAT</w:instrText>
    </w:r>
    <w:r w:rsidRPr="00F6735E">
      <w:rPr>
        <w:b/>
        <w:bCs/>
        <w:sz w:val="20"/>
        <w:szCs w:val="20"/>
      </w:rPr>
      <w:fldChar w:fldCharType="separate"/>
    </w:r>
    <w:r w:rsidRPr="00F6735E">
      <w:rPr>
        <w:b/>
        <w:bCs/>
        <w:sz w:val="20"/>
        <w:szCs w:val="20"/>
      </w:rPr>
      <w:t>1</w:t>
    </w:r>
    <w:r w:rsidRPr="00F6735E">
      <w:rPr>
        <w:b/>
        <w:bCs/>
        <w:sz w:val="20"/>
        <w:szCs w:val="20"/>
      </w:rPr>
      <w:fldChar w:fldCharType="end"/>
    </w:r>
    <w:r w:rsidRPr="00F6735E">
      <w:rPr>
        <w:sz w:val="20"/>
        <w:szCs w:val="20"/>
      </w:rPr>
      <w:t xml:space="preserve"> z </w:t>
    </w:r>
    <w:r w:rsidRPr="00F6735E">
      <w:rPr>
        <w:b/>
        <w:bCs/>
        <w:sz w:val="20"/>
        <w:szCs w:val="20"/>
      </w:rPr>
      <w:fldChar w:fldCharType="begin"/>
    </w:r>
    <w:r w:rsidRPr="00F6735E">
      <w:rPr>
        <w:b/>
        <w:bCs/>
        <w:sz w:val="20"/>
        <w:szCs w:val="20"/>
      </w:rPr>
      <w:instrText>NUMPAGES  \* Arabic  \* MERGEFORMAT</w:instrText>
    </w:r>
    <w:r w:rsidRPr="00F6735E">
      <w:rPr>
        <w:b/>
        <w:bCs/>
        <w:sz w:val="20"/>
        <w:szCs w:val="20"/>
      </w:rPr>
      <w:fldChar w:fldCharType="separate"/>
    </w:r>
    <w:r w:rsidRPr="00F6735E">
      <w:rPr>
        <w:b/>
        <w:bCs/>
        <w:sz w:val="20"/>
        <w:szCs w:val="20"/>
      </w:rPr>
      <w:t>2</w:t>
    </w:r>
    <w:r w:rsidRPr="00F6735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5C053" w14:textId="77777777" w:rsidR="00A3113A" w:rsidRDefault="00A3113A" w:rsidP="000D66EB">
      <w:pPr>
        <w:spacing w:after="0" w:line="240" w:lineRule="auto"/>
      </w:pPr>
      <w:r>
        <w:separator/>
      </w:r>
    </w:p>
  </w:footnote>
  <w:footnote w:type="continuationSeparator" w:id="0">
    <w:p w14:paraId="34CF94B3" w14:textId="77777777" w:rsidR="00A3113A" w:rsidRDefault="00A3113A" w:rsidP="000D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24"/>
    <w:multiLevelType w:val="singleLevel"/>
    <w:tmpl w:val="00000024"/>
    <w:name w:val="WW8Num38"/>
    <w:lvl w:ilvl="0">
      <w:start w:val="1"/>
      <w:numFmt w:val="bullet"/>
      <w:lvlText w:val=""/>
      <w:lvlJc w:val="left"/>
      <w:pPr>
        <w:tabs>
          <w:tab w:val="num" w:pos="0"/>
        </w:tabs>
        <w:ind w:left="1427" w:hanging="360"/>
      </w:pPr>
      <w:rPr>
        <w:rFonts w:ascii="Symbol" w:hAnsi="Symbol" w:cs="Arial"/>
        <w:sz w:val="24"/>
        <w:lang w:val="pl-PL"/>
      </w:rPr>
    </w:lvl>
  </w:abstractNum>
  <w:abstractNum w:abstractNumId="3" w15:restartNumberingAfterBreak="0">
    <w:nsid w:val="005905AD"/>
    <w:multiLevelType w:val="hybridMultilevel"/>
    <w:tmpl w:val="CA48E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9C0427"/>
    <w:multiLevelType w:val="hybridMultilevel"/>
    <w:tmpl w:val="12720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21D415E"/>
    <w:multiLevelType w:val="hybridMultilevel"/>
    <w:tmpl w:val="D12C2D0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4150D4"/>
    <w:multiLevelType w:val="hybridMultilevel"/>
    <w:tmpl w:val="0D90B6E2"/>
    <w:lvl w:ilvl="0" w:tplc="27F2B10C">
      <w:start w:val="1"/>
      <w:numFmt w:val="bullet"/>
      <w:pStyle w:val="Osignicie"/>
      <w:lvlText w:val=""/>
      <w:legacy w:legacy="1" w:legacySpace="360" w:legacyIndent="240"/>
      <w:lvlJc w:val="left"/>
      <w:pPr>
        <w:ind w:left="960" w:hanging="240"/>
      </w:pPr>
      <w:rPr>
        <w:rFonts w:ascii="Wingdings" w:hAnsi="Wingdings" w:hint="default"/>
        <w:sz w:val="1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BF7E64"/>
    <w:multiLevelType w:val="hybridMultilevel"/>
    <w:tmpl w:val="381292B0"/>
    <w:name w:val="WW8Num1382"/>
    <w:lvl w:ilvl="0" w:tplc="0F06A2A2">
      <w:start w:val="1"/>
      <w:numFmt w:val="bullet"/>
      <w:lvlText w:val=""/>
      <w:lvlJc w:val="left"/>
      <w:pPr>
        <w:tabs>
          <w:tab w:val="num" w:pos="2484"/>
        </w:tabs>
        <w:ind w:left="2484" w:hanging="360"/>
      </w:pPr>
      <w:rPr>
        <w:rFonts w:ascii="Wingdings" w:hAnsi="Wingdings" w:hint="default"/>
      </w:rPr>
    </w:lvl>
    <w:lvl w:ilvl="1" w:tplc="04150019" w:tentative="1">
      <w:start w:val="1"/>
      <w:numFmt w:val="bullet"/>
      <w:lvlText w:val="o"/>
      <w:lvlJc w:val="left"/>
      <w:pPr>
        <w:tabs>
          <w:tab w:val="num" w:pos="3204"/>
        </w:tabs>
        <w:ind w:left="3204" w:hanging="360"/>
      </w:pPr>
      <w:rPr>
        <w:rFonts w:ascii="Courier New" w:hAnsi="Courier New" w:cs="Courier New" w:hint="default"/>
      </w:rPr>
    </w:lvl>
    <w:lvl w:ilvl="2" w:tplc="0415001B">
      <w:start w:val="1"/>
      <w:numFmt w:val="bullet"/>
      <w:lvlText w:val=""/>
      <w:lvlJc w:val="left"/>
      <w:pPr>
        <w:tabs>
          <w:tab w:val="num" w:pos="3924"/>
        </w:tabs>
        <w:ind w:left="3924" w:hanging="360"/>
      </w:pPr>
      <w:rPr>
        <w:rFonts w:ascii="Wingdings" w:hAnsi="Wingdings" w:hint="default"/>
      </w:rPr>
    </w:lvl>
    <w:lvl w:ilvl="3" w:tplc="0415000F">
      <w:start w:val="1"/>
      <w:numFmt w:val="bullet"/>
      <w:lvlText w:val=""/>
      <w:lvlJc w:val="left"/>
      <w:pPr>
        <w:tabs>
          <w:tab w:val="num" w:pos="4644"/>
        </w:tabs>
        <w:ind w:left="4644" w:hanging="360"/>
      </w:pPr>
      <w:rPr>
        <w:rFonts w:ascii="Wingdings" w:hAnsi="Wingdings" w:hint="default"/>
      </w:rPr>
    </w:lvl>
    <w:lvl w:ilvl="4" w:tplc="04150019" w:tentative="1">
      <w:start w:val="1"/>
      <w:numFmt w:val="bullet"/>
      <w:lvlText w:val="o"/>
      <w:lvlJc w:val="left"/>
      <w:pPr>
        <w:tabs>
          <w:tab w:val="num" w:pos="5364"/>
        </w:tabs>
        <w:ind w:left="5364" w:hanging="360"/>
      </w:pPr>
      <w:rPr>
        <w:rFonts w:ascii="Courier New" w:hAnsi="Courier New" w:cs="Courier New" w:hint="default"/>
      </w:rPr>
    </w:lvl>
    <w:lvl w:ilvl="5" w:tplc="0415001B" w:tentative="1">
      <w:start w:val="1"/>
      <w:numFmt w:val="bullet"/>
      <w:lvlText w:val=""/>
      <w:lvlJc w:val="left"/>
      <w:pPr>
        <w:tabs>
          <w:tab w:val="num" w:pos="6084"/>
        </w:tabs>
        <w:ind w:left="6084" w:hanging="360"/>
      </w:pPr>
      <w:rPr>
        <w:rFonts w:ascii="Wingdings" w:hAnsi="Wingdings" w:hint="default"/>
      </w:rPr>
    </w:lvl>
    <w:lvl w:ilvl="6" w:tplc="0415000F">
      <w:start w:val="1"/>
      <w:numFmt w:val="bullet"/>
      <w:lvlText w:val=""/>
      <w:lvlJc w:val="left"/>
      <w:pPr>
        <w:tabs>
          <w:tab w:val="num" w:pos="6804"/>
        </w:tabs>
        <w:ind w:left="6804" w:hanging="360"/>
      </w:pPr>
      <w:rPr>
        <w:rFonts w:ascii="Symbol" w:hAnsi="Symbol" w:hint="default"/>
      </w:rPr>
    </w:lvl>
    <w:lvl w:ilvl="7" w:tplc="04150019">
      <w:start w:val="1"/>
      <w:numFmt w:val="bullet"/>
      <w:lvlText w:val=""/>
      <w:lvlJc w:val="left"/>
      <w:pPr>
        <w:tabs>
          <w:tab w:val="num" w:pos="7524"/>
        </w:tabs>
        <w:ind w:left="7524" w:hanging="360"/>
      </w:pPr>
      <w:rPr>
        <w:rFonts w:ascii="Wingdings" w:hAnsi="Wingdings" w:hint="default"/>
      </w:rPr>
    </w:lvl>
    <w:lvl w:ilvl="8" w:tplc="0415001B" w:tentative="1">
      <w:start w:val="1"/>
      <w:numFmt w:val="bullet"/>
      <w:lvlText w:val=""/>
      <w:lvlJc w:val="left"/>
      <w:pPr>
        <w:tabs>
          <w:tab w:val="num" w:pos="8244"/>
        </w:tabs>
        <w:ind w:left="8244" w:hanging="360"/>
      </w:pPr>
      <w:rPr>
        <w:rFonts w:ascii="Wingdings" w:hAnsi="Wingdings" w:hint="default"/>
      </w:rPr>
    </w:lvl>
  </w:abstractNum>
  <w:abstractNum w:abstractNumId="8"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9D2580"/>
    <w:multiLevelType w:val="hybridMultilevel"/>
    <w:tmpl w:val="C614A07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DAD487F"/>
    <w:multiLevelType w:val="hybridMultilevel"/>
    <w:tmpl w:val="E536E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3" w15:restartNumberingAfterBreak="0">
    <w:nsid w:val="12D10644"/>
    <w:multiLevelType w:val="hybridMultilevel"/>
    <w:tmpl w:val="12720EC2"/>
    <w:lvl w:ilvl="0" w:tplc="0415000F">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247207"/>
    <w:multiLevelType w:val="hybridMultilevel"/>
    <w:tmpl w:val="2842E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16" w15:restartNumberingAfterBreak="0">
    <w:nsid w:val="1B595ABE"/>
    <w:multiLevelType w:val="hybridMultilevel"/>
    <w:tmpl w:val="EE1666C4"/>
    <w:lvl w:ilvl="0" w:tplc="E2B82EA8">
      <w:start w:val="1"/>
      <w:numFmt w:val="decimal"/>
      <w:lvlText w:val="%1."/>
      <w:lvlJc w:val="left"/>
      <w:pPr>
        <w:ind w:left="720" w:hanging="360"/>
      </w:pPr>
      <w:rPr>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62219"/>
    <w:multiLevelType w:val="hybridMultilevel"/>
    <w:tmpl w:val="862A7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6735B"/>
    <w:multiLevelType w:val="hybridMultilevel"/>
    <w:tmpl w:val="BBAA1C1A"/>
    <w:lvl w:ilvl="0" w:tplc="502C3D0C">
      <w:start w:val="1"/>
      <w:numFmt w:val="decimal"/>
      <w:lvlText w:val="%1."/>
      <w:lvlJc w:val="left"/>
      <w:pPr>
        <w:ind w:left="720" w:hanging="360"/>
      </w:pPr>
      <w:rPr>
        <w:b/>
        <w:bCs w:val="0"/>
        <w:sz w:val="20"/>
        <w:szCs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41E61"/>
    <w:multiLevelType w:val="hybridMultilevel"/>
    <w:tmpl w:val="3174B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B70035"/>
    <w:multiLevelType w:val="hybridMultilevel"/>
    <w:tmpl w:val="640A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7335C8"/>
    <w:multiLevelType w:val="hybridMultilevel"/>
    <w:tmpl w:val="0C58C7FC"/>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C16314"/>
    <w:multiLevelType w:val="hybridMultilevel"/>
    <w:tmpl w:val="4B821A8A"/>
    <w:lvl w:ilvl="0" w:tplc="D84C7F46">
      <w:start w:val="1"/>
      <w:numFmt w:val="bullet"/>
      <w:pStyle w:val="pk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075F8D"/>
    <w:multiLevelType w:val="hybridMultilevel"/>
    <w:tmpl w:val="E6B2BE5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DD4A5B"/>
    <w:multiLevelType w:val="hybridMultilevel"/>
    <w:tmpl w:val="B4386AFE"/>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DD696C"/>
    <w:multiLevelType w:val="hybridMultilevel"/>
    <w:tmpl w:val="390045FE"/>
    <w:lvl w:ilvl="0" w:tplc="AEBCEE26">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9" w15:restartNumberingAfterBreak="0">
    <w:nsid w:val="34D469E0"/>
    <w:multiLevelType w:val="hybridMultilevel"/>
    <w:tmpl w:val="12D60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226282"/>
    <w:multiLevelType w:val="hybridMultilevel"/>
    <w:tmpl w:val="CF68405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F4A4C37"/>
    <w:multiLevelType w:val="hybridMultilevel"/>
    <w:tmpl w:val="9C8884D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39022C7"/>
    <w:multiLevelType w:val="hybridMultilevel"/>
    <w:tmpl w:val="B08A1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EB39E8"/>
    <w:multiLevelType w:val="hybridMultilevel"/>
    <w:tmpl w:val="B93E2B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7568D4"/>
    <w:multiLevelType w:val="hybridMultilevel"/>
    <w:tmpl w:val="C1403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AA3A18"/>
    <w:multiLevelType w:val="hybridMultilevel"/>
    <w:tmpl w:val="F522B93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D11B64"/>
    <w:multiLevelType w:val="hybridMultilevel"/>
    <w:tmpl w:val="FB3E0D08"/>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38" w15:restartNumberingAfterBreak="0">
    <w:nsid w:val="544E0175"/>
    <w:multiLevelType w:val="hybridMultilevel"/>
    <w:tmpl w:val="3D126492"/>
    <w:lvl w:ilvl="0" w:tplc="1BC47F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78E2993"/>
    <w:multiLevelType w:val="hybridMultilevel"/>
    <w:tmpl w:val="6E180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6A303B"/>
    <w:multiLevelType w:val="hybridMultilevel"/>
    <w:tmpl w:val="E6D40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89541E"/>
    <w:multiLevelType w:val="hybridMultilevel"/>
    <w:tmpl w:val="E1340B40"/>
    <w:lvl w:ilvl="0" w:tplc="0415000F">
      <w:start w:val="1"/>
      <w:numFmt w:val="decimal"/>
      <w:lvlText w:val="%1."/>
      <w:lvlJc w:val="left"/>
      <w:pPr>
        <w:ind w:left="1069"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2D362A"/>
    <w:multiLevelType w:val="hybridMultilevel"/>
    <w:tmpl w:val="C2E46026"/>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46"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7"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48"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49"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00224151">
    <w:abstractNumId w:val="22"/>
  </w:num>
  <w:num w:numId="2" w16cid:durableId="1756508675">
    <w:abstractNumId w:val="43"/>
  </w:num>
  <w:num w:numId="3" w16cid:durableId="1472822863">
    <w:abstractNumId w:val="8"/>
  </w:num>
  <w:num w:numId="4" w16cid:durableId="1820030833">
    <w:abstractNumId w:val="6"/>
  </w:num>
  <w:num w:numId="5" w16cid:durableId="152722936">
    <w:abstractNumId w:val="1"/>
  </w:num>
  <w:num w:numId="6" w16cid:durableId="807239513">
    <w:abstractNumId w:val="26"/>
  </w:num>
  <w:num w:numId="7" w16cid:durableId="1457522212">
    <w:abstractNumId w:val="15"/>
  </w:num>
  <w:num w:numId="8" w16cid:durableId="1320034190">
    <w:abstractNumId w:val="0"/>
  </w:num>
  <w:num w:numId="9" w16cid:durableId="1140418473">
    <w:abstractNumId w:val="28"/>
  </w:num>
  <w:num w:numId="10" w16cid:durableId="470753374">
    <w:abstractNumId w:val="42"/>
  </w:num>
  <w:num w:numId="11" w16cid:durableId="1797218000">
    <w:abstractNumId w:val="49"/>
  </w:num>
  <w:num w:numId="12" w16cid:durableId="592398903">
    <w:abstractNumId w:val="48"/>
  </w:num>
  <w:num w:numId="13" w16cid:durableId="1454209868">
    <w:abstractNumId w:val="12"/>
  </w:num>
  <w:num w:numId="14" w16cid:durableId="1468468683">
    <w:abstractNumId w:val="37"/>
  </w:num>
  <w:num w:numId="15" w16cid:durableId="1459101013">
    <w:abstractNumId w:val="10"/>
  </w:num>
  <w:num w:numId="16" w16cid:durableId="1919246706">
    <w:abstractNumId w:val="47"/>
  </w:num>
  <w:num w:numId="17" w16cid:durableId="632835105">
    <w:abstractNumId w:val="46"/>
  </w:num>
  <w:num w:numId="18" w16cid:durableId="1666088805">
    <w:abstractNumId w:val="23"/>
  </w:num>
  <w:num w:numId="19" w16cid:durableId="551500170">
    <w:abstractNumId w:val="45"/>
  </w:num>
  <w:num w:numId="20" w16cid:durableId="641542786">
    <w:abstractNumId w:val="5"/>
  </w:num>
  <w:num w:numId="21" w16cid:durableId="241909725">
    <w:abstractNumId w:val="35"/>
  </w:num>
  <w:num w:numId="22" w16cid:durableId="1566406312">
    <w:abstractNumId w:val="36"/>
  </w:num>
  <w:num w:numId="23" w16cid:durableId="408113230">
    <w:abstractNumId w:val="9"/>
  </w:num>
  <w:num w:numId="24" w16cid:durableId="922681651">
    <w:abstractNumId w:val="21"/>
  </w:num>
  <w:num w:numId="25" w16cid:durableId="1492260369">
    <w:abstractNumId w:val="25"/>
  </w:num>
  <w:num w:numId="26" w16cid:durableId="1827865350">
    <w:abstractNumId w:val="31"/>
  </w:num>
  <w:num w:numId="27" w16cid:durableId="1869876602">
    <w:abstractNumId w:val="30"/>
  </w:num>
  <w:num w:numId="28" w16cid:durableId="605429318">
    <w:abstractNumId w:val="16"/>
  </w:num>
  <w:num w:numId="29" w16cid:durableId="899751908">
    <w:abstractNumId w:val="18"/>
  </w:num>
  <w:num w:numId="30" w16cid:durableId="1842043310">
    <w:abstractNumId w:val="24"/>
  </w:num>
  <w:num w:numId="31" w16cid:durableId="73817721">
    <w:abstractNumId w:val="19"/>
  </w:num>
  <w:num w:numId="32" w16cid:durableId="1743721656">
    <w:abstractNumId w:val="14"/>
  </w:num>
  <w:num w:numId="33" w16cid:durableId="1719281241">
    <w:abstractNumId w:val="34"/>
  </w:num>
  <w:num w:numId="34" w16cid:durableId="1908419964">
    <w:abstractNumId w:val="17"/>
  </w:num>
  <w:num w:numId="35" w16cid:durableId="984431867">
    <w:abstractNumId w:val="7"/>
  </w:num>
  <w:num w:numId="36" w16cid:durableId="576522209">
    <w:abstractNumId w:val="3"/>
  </w:num>
  <w:num w:numId="37" w16cid:durableId="928392798">
    <w:abstractNumId w:val="20"/>
  </w:num>
  <w:num w:numId="38" w16cid:durableId="2074504374">
    <w:abstractNumId w:val="33"/>
  </w:num>
  <w:num w:numId="39" w16cid:durableId="853156447">
    <w:abstractNumId w:val="44"/>
  </w:num>
  <w:num w:numId="40" w16cid:durableId="1301881925">
    <w:abstractNumId w:val="29"/>
  </w:num>
  <w:num w:numId="41" w16cid:durableId="454368594">
    <w:abstractNumId w:val="13"/>
  </w:num>
  <w:num w:numId="42" w16cid:durableId="1848861849">
    <w:abstractNumId w:val="4"/>
  </w:num>
  <w:num w:numId="43" w16cid:durableId="1121337831">
    <w:abstractNumId w:val="41"/>
  </w:num>
  <w:num w:numId="44" w16cid:durableId="1946107482">
    <w:abstractNumId w:val="27"/>
  </w:num>
  <w:num w:numId="45" w16cid:durableId="1661352288">
    <w:abstractNumId w:val="40"/>
  </w:num>
  <w:num w:numId="46" w16cid:durableId="164639627">
    <w:abstractNumId w:val="11"/>
  </w:num>
  <w:num w:numId="47" w16cid:durableId="1101102890">
    <w:abstractNumId w:val="32"/>
  </w:num>
  <w:num w:numId="48" w16cid:durableId="370880083">
    <w:abstractNumId w:val="39"/>
  </w:num>
  <w:num w:numId="49" w16cid:durableId="2124686189">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7"/>
    <w:rsid w:val="00003B06"/>
    <w:rsid w:val="00012557"/>
    <w:rsid w:val="00030E74"/>
    <w:rsid w:val="00043BFF"/>
    <w:rsid w:val="0005307F"/>
    <w:rsid w:val="00062EC2"/>
    <w:rsid w:val="00066667"/>
    <w:rsid w:val="00070846"/>
    <w:rsid w:val="000841A2"/>
    <w:rsid w:val="000A17E1"/>
    <w:rsid w:val="000C1FBE"/>
    <w:rsid w:val="000C54EA"/>
    <w:rsid w:val="000D66EB"/>
    <w:rsid w:val="000E73CB"/>
    <w:rsid w:val="00114F3E"/>
    <w:rsid w:val="00181312"/>
    <w:rsid w:val="0019767D"/>
    <w:rsid w:val="001A2D8F"/>
    <w:rsid w:val="001B7F00"/>
    <w:rsid w:val="001D1D62"/>
    <w:rsid w:val="001D2F8A"/>
    <w:rsid w:val="001D5B1B"/>
    <w:rsid w:val="001E3180"/>
    <w:rsid w:val="001E7E3E"/>
    <w:rsid w:val="00213349"/>
    <w:rsid w:val="00231FB1"/>
    <w:rsid w:val="00241F4B"/>
    <w:rsid w:val="00242631"/>
    <w:rsid w:val="0025450E"/>
    <w:rsid w:val="00262C51"/>
    <w:rsid w:val="00275243"/>
    <w:rsid w:val="00294376"/>
    <w:rsid w:val="002B716E"/>
    <w:rsid w:val="002C7CF9"/>
    <w:rsid w:val="002E5F5C"/>
    <w:rsid w:val="002F0B9B"/>
    <w:rsid w:val="00303842"/>
    <w:rsid w:val="00316358"/>
    <w:rsid w:val="003418EA"/>
    <w:rsid w:val="00357635"/>
    <w:rsid w:val="003715C5"/>
    <w:rsid w:val="003947FE"/>
    <w:rsid w:val="003A1B0D"/>
    <w:rsid w:val="003A37EB"/>
    <w:rsid w:val="003A6E85"/>
    <w:rsid w:val="003B10FD"/>
    <w:rsid w:val="003C11C0"/>
    <w:rsid w:val="003C7FD2"/>
    <w:rsid w:val="003D337F"/>
    <w:rsid w:val="003F1660"/>
    <w:rsid w:val="003F241A"/>
    <w:rsid w:val="004044BD"/>
    <w:rsid w:val="00475F73"/>
    <w:rsid w:val="00495087"/>
    <w:rsid w:val="00497A5E"/>
    <w:rsid w:val="004A6356"/>
    <w:rsid w:val="004B6C0D"/>
    <w:rsid w:val="004D2AC6"/>
    <w:rsid w:val="004D7540"/>
    <w:rsid w:val="004E3D5E"/>
    <w:rsid w:val="004E5B48"/>
    <w:rsid w:val="005038D6"/>
    <w:rsid w:val="005153DD"/>
    <w:rsid w:val="00517B29"/>
    <w:rsid w:val="0055248C"/>
    <w:rsid w:val="0058449E"/>
    <w:rsid w:val="005B2B49"/>
    <w:rsid w:val="005B7BDA"/>
    <w:rsid w:val="005C0A93"/>
    <w:rsid w:val="005E1964"/>
    <w:rsid w:val="005E4954"/>
    <w:rsid w:val="00600C2D"/>
    <w:rsid w:val="00627678"/>
    <w:rsid w:val="00637F25"/>
    <w:rsid w:val="00646DBE"/>
    <w:rsid w:val="006517F6"/>
    <w:rsid w:val="0065694B"/>
    <w:rsid w:val="0067488F"/>
    <w:rsid w:val="0067736F"/>
    <w:rsid w:val="00680CF7"/>
    <w:rsid w:val="00681636"/>
    <w:rsid w:val="00682DAA"/>
    <w:rsid w:val="006B1CDD"/>
    <w:rsid w:val="006B3404"/>
    <w:rsid w:val="006C058B"/>
    <w:rsid w:val="006C25E9"/>
    <w:rsid w:val="006C5E99"/>
    <w:rsid w:val="006F667D"/>
    <w:rsid w:val="00720DCA"/>
    <w:rsid w:val="007308F8"/>
    <w:rsid w:val="007330A6"/>
    <w:rsid w:val="007337E7"/>
    <w:rsid w:val="0074025C"/>
    <w:rsid w:val="00743899"/>
    <w:rsid w:val="00744835"/>
    <w:rsid w:val="00770BD1"/>
    <w:rsid w:val="007714E6"/>
    <w:rsid w:val="00781358"/>
    <w:rsid w:val="00783067"/>
    <w:rsid w:val="00795901"/>
    <w:rsid w:val="00797743"/>
    <w:rsid w:val="007E696A"/>
    <w:rsid w:val="007F05C6"/>
    <w:rsid w:val="007F3538"/>
    <w:rsid w:val="00800981"/>
    <w:rsid w:val="00804C2A"/>
    <w:rsid w:val="0081322D"/>
    <w:rsid w:val="008262DF"/>
    <w:rsid w:val="008601AC"/>
    <w:rsid w:val="0086646F"/>
    <w:rsid w:val="008671AB"/>
    <w:rsid w:val="00884FC4"/>
    <w:rsid w:val="00885FE9"/>
    <w:rsid w:val="00886EC9"/>
    <w:rsid w:val="008B5985"/>
    <w:rsid w:val="008C42A9"/>
    <w:rsid w:val="008C7D2E"/>
    <w:rsid w:val="008F4A82"/>
    <w:rsid w:val="00903F34"/>
    <w:rsid w:val="0092182F"/>
    <w:rsid w:val="009224D8"/>
    <w:rsid w:val="00964108"/>
    <w:rsid w:val="00985E7F"/>
    <w:rsid w:val="009A46D0"/>
    <w:rsid w:val="009A5200"/>
    <w:rsid w:val="009C2E33"/>
    <w:rsid w:val="00A001D6"/>
    <w:rsid w:val="00A072EE"/>
    <w:rsid w:val="00A22435"/>
    <w:rsid w:val="00A3113A"/>
    <w:rsid w:val="00A3772D"/>
    <w:rsid w:val="00A4616D"/>
    <w:rsid w:val="00A46325"/>
    <w:rsid w:val="00A540C0"/>
    <w:rsid w:val="00A739B6"/>
    <w:rsid w:val="00A937F0"/>
    <w:rsid w:val="00A9528C"/>
    <w:rsid w:val="00A96B2D"/>
    <w:rsid w:val="00AF0500"/>
    <w:rsid w:val="00AF457E"/>
    <w:rsid w:val="00B10B48"/>
    <w:rsid w:val="00B216A0"/>
    <w:rsid w:val="00B2695F"/>
    <w:rsid w:val="00B45409"/>
    <w:rsid w:val="00B465BE"/>
    <w:rsid w:val="00B532D8"/>
    <w:rsid w:val="00B60F85"/>
    <w:rsid w:val="00B642D4"/>
    <w:rsid w:val="00B71BF6"/>
    <w:rsid w:val="00B722BA"/>
    <w:rsid w:val="00B86EA7"/>
    <w:rsid w:val="00B96639"/>
    <w:rsid w:val="00B97D3C"/>
    <w:rsid w:val="00BA4D8F"/>
    <w:rsid w:val="00BB1A04"/>
    <w:rsid w:val="00BC29C4"/>
    <w:rsid w:val="00BE1026"/>
    <w:rsid w:val="00BF14B9"/>
    <w:rsid w:val="00C10179"/>
    <w:rsid w:val="00C2195F"/>
    <w:rsid w:val="00C3073D"/>
    <w:rsid w:val="00C34410"/>
    <w:rsid w:val="00C34B83"/>
    <w:rsid w:val="00C55402"/>
    <w:rsid w:val="00C567CE"/>
    <w:rsid w:val="00C81B46"/>
    <w:rsid w:val="00C90A14"/>
    <w:rsid w:val="00CB5247"/>
    <w:rsid w:val="00CC3D53"/>
    <w:rsid w:val="00CE53BA"/>
    <w:rsid w:val="00CF1447"/>
    <w:rsid w:val="00CF3467"/>
    <w:rsid w:val="00D06269"/>
    <w:rsid w:val="00D201C9"/>
    <w:rsid w:val="00D26DFB"/>
    <w:rsid w:val="00D26FA2"/>
    <w:rsid w:val="00D43A16"/>
    <w:rsid w:val="00D8163C"/>
    <w:rsid w:val="00DA7B30"/>
    <w:rsid w:val="00DA7BFD"/>
    <w:rsid w:val="00DB5235"/>
    <w:rsid w:val="00DC627E"/>
    <w:rsid w:val="00DD0E6A"/>
    <w:rsid w:val="00DE33CC"/>
    <w:rsid w:val="00E17809"/>
    <w:rsid w:val="00E34A10"/>
    <w:rsid w:val="00E6314E"/>
    <w:rsid w:val="00E66DC1"/>
    <w:rsid w:val="00E671BB"/>
    <w:rsid w:val="00E93819"/>
    <w:rsid w:val="00EA6810"/>
    <w:rsid w:val="00EB652E"/>
    <w:rsid w:val="00EB74D2"/>
    <w:rsid w:val="00EE2724"/>
    <w:rsid w:val="00EF1F03"/>
    <w:rsid w:val="00EF3689"/>
    <w:rsid w:val="00F17DCB"/>
    <w:rsid w:val="00F306D7"/>
    <w:rsid w:val="00F416AA"/>
    <w:rsid w:val="00F6735E"/>
    <w:rsid w:val="00F67834"/>
    <w:rsid w:val="00F85176"/>
    <w:rsid w:val="00FA28DD"/>
    <w:rsid w:val="00FA4381"/>
    <w:rsid w:val="00FA540D"/>
    <w:rsid w:val="00FC2B12"/>
    <w:rsid w:val="00FD2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5D52"/>
  <w15:chartTrackingRefBased/>
  <w15:docId w15:val="{8851C12A-09F6-4FE1-98CF-A10E8EC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7E7"/>
    <w:rPr>
      <w:rFonts w:ascii="Arial" w:hAnsi="Arial"/>
      <w:sz w:val="24"/>
    </w:rPr>
  </w:style>
  <w:style w:type="paragraph" w:styleId="Nagwek1">
    <w:name w:val="heading 1"/>
    <w:basedOn w:val="Normalny"/>
    <w:next w:val="Normalny"/>
    <w:link w:val="Nagwek1Znak"/>
    <w:qFormat/>
    <w:rsid w:val="003947FE"/>
    <w:pPr>
      <w:keepNext/>
      <w:keepLines/>
      <w:spacing w:before="240" w:after="0"/>
      <w:jc w:val="center"/>
      <w:outlineLvl w:val="0"/>
    </w:pPr>
    <w:rPr>
      <w:rFonts w:eastAsiaTheme="majorEastAsia" w:cstheme="majorBidi"/>
      <w:b/>
      <w:szCs w:val="32"/>
    </w:rPr>
  </w:style>
  <w:style w:type="paragraph" w:styleId="Nagwek2">
    <w:name w:val="heading 2"/>
    <w:aliases w:val="Paragraaf,Podtytuł1,Heading 2 AGT ESIA"/>
    <w:basedOn w:val="Normalny"/>
    <w:next w:val="Normalny"/>
    <w:link w:val="Nagwek2Znak"/>
    <w:unhideWhenUsed/>
    <w:qFormat/>
    <w:rsid w:val="00357635"/>
    <w:pPr>
      <w:keepNext/>
      <w:keepLines/>
      <w:spacing w:before="40" w:after="0"/>
      <w:jc w:val="both"/>
      <w:outlineLvl w:val="1"/>
    </w:pPr>
    <w:rPr>
      <w:rFonts w:eastAsiaTheme="majorEastAsia" w:cstheme="majorBidi"/>
      <w:szCs w:val="26"/>
    </w:rPr>
  </w:style>
  <w:style w:type="paragraph" w:styleId="Nagwek3">
    <w:name w:val="heading 3"/>
    <w:aliases w:val="Subparagraaf,Podtytuł2,Org Heading 1,h1"/>
    <w:basedOn w:val="Normalny"/>
    <w:next w:val="Normalny"/>
    <w:link w:val="Nagwek3Znak"/>
    <w:unhideWhenUsed/>
    <w:qFormat/>
    <w:rsid w:val="00FA540D"/>
    <w:pPr>
      <w:keepNext/>
      <w:keepLines/>
      <w:spacing w:before="40" w:after="0"/>
      <w:outlineLvl w:val="2"/>
    </w:pPr>
    <w:rPr>
      <w:rFonts w:eastAsiaTheme="majorEastAsia" w:cstheme="majorBidi"/>
      <w:b/>
      <w:szCs w:val="24"/>
    </w:rPr>
  </w:style>
  <w:style w:type="paragraph" w:styleId="Nagwek4">
    <w:name w:val="heading 4"/>
    <w:aliases w:val="Org Heading 2,h2"/>
    <w:basedOn w:val="Normalny"/>
    <w:next w:val="Normalny"/>
    <w:link w:val="Nagwek4Znak"/>
    <w:qFormat/>
    <w:rsid w:val="00FA540D"/>
    <w:pPr>
      <w:keepNext/>
      <w:spacing w:after="0" w:line="360" w:lineRule="auto"/>
      <w:outlineLvl w:val="3"/>
    </w:pPr>
    <w:rPr>
      <w:rFonts w:eastAsia="Times New Roman" w:cs="Times New Roman"/>
      <w:b/>
      <w:szCs w:val="20"/>
      <w:lang w:val="x-none" w:eastAsia="x-none"/>
    </w:rPr>
  </w:style>
  <w:style w:type="paragraph" w:styleId="Nagwek5">
    <w:name w:val="heading 5"/>
    <w:aliases w:val="Org Heading 3,h3"/>
    <w:basedOn w:val="Normalny"/>
    <w:next w:val="Normalny"/>
    <w:link w:val="Nagwek5Znak"/>
    <w:unhideWhenUsed/>
    <w:qFormat/>
    <w:rsid w:val="00FA540D"/>
    <w:pPr>
      <w:keepNext/>
      <w:keepLines/>
      <w:spacing w:before="40" w:after="0"/>
      <w:outlineLvl w:val="4"/>
    </w:pPr>
    <w:rPr>
      <w:rFonts w:eastAsiaTheme="majorEastAsia" w:cstheme="majorBidi"/>
      <w:b/>
    </w:rPr>
  </w:style>
  <w:style w:type="paragraph" w:styleId="Nagwek6">
    <w:name w:val="heading 6"/>
    <w:basedOn w:val="Normalny"/>
    <w:next w:val="Normalny"/>
    <w:link w:val="Nagwek6Znak"/>
    <w:qFormat/>
    <w:rsid w:val="00A937F0"/>
    <w:pPr>
      <w:keepNext/>
      <w:spacing w:after="0" w:line="240" w:lineRule="auto"/>
      <w:outlineLvl w:val="5"/>
    </w:pPr>
    <w:rPr>
      <w:rFonts w:eastAsia="Times New Roman" w:cs="Times New Roman"/>
      <w:color w:val="000000"/>
      <w:sz w:val="20"/>
      <w:szCs w:val="18"/>
      <w:u w:val="single"/>
      <w:lang w:eastAsia="pl-PL"/>
    </w:rPr>
  </w:style>
  <w:style w:type="paragraph" w:styleId="Nagwek7">
    <w:name w:val="heading 7"/>
    <w:basedOn w:val="Normalny"/>
    <w:next w:val="Normalny"/>
    <w:link w:val="Nagwek7Znak"/>
    <w:qFormat/>
    <w:rsid w:val="00A937F0"/>
    <w:pPr>
      <w:keepNext/>
      <w:spacing w:after="0" w:line="360" w:lineRule="auto"/>
      <w:ind w:left="540"/>
      <w:outlineLvl w:val="6"/>
    </w:pPr>
    <w:rPr>
      <w:rFonts w:eastAsia="Times New Roman" w:cs="Arial"/>
      <w:szCs w:val="20"/>
      <w:lang w:eastAsia="pl-PL"/>
    </w:rPr>
  </w:style>
  <w:style w:type="paragraph" w:styleId="Nagwek8">
    <w:name w:val="heading 8"/>
    <w:basedOn w:val="Normalny"/>
    <w:next w:val="Normalny"/>
    <w:link w:val="Nagwek8Znak"/>
    <w:qFormat/>
    <w:rsid w:val="00A937F0"/>
    <w:pPr>
      <w:keepNext/>
      <w:autoSpaceDE w:val="0"/>
      <w:autoSpaceDN w:val="0"/>
      <w:adjustRightInd w:val="0"/>
      <w:spacing w:after="0" w:line="240" w:lineRule="auto"/>
      <w:outlineLvl w:val="7"/>
    </w:pPr>
    <w:rPr>
      <w:rFonts w:eastAsia="Times New Roman" w:cs="Arial"/>
      <w:b/>
      <w:bCs/>
      <w:szCs w:val="24"/>
      <w:lang w:eastAsia="pl-PL"/>
    </w:rPr>
  </w:style>
  <w:style w:type="paragraph" w:styleId="Nagwek9">
    <w:name w:val="heading 9"/>
    <w:basedOn w:val="Normalny"/>
    <w:next w:val="Normalny"/>
    <w:link w:val="Nagwek9Znak"/>
    <w:qFormat/>
    <w:rsid w:val="00A937F0"/>
    <w:pPr>
      <w:keepNext/>
      <w:autoSpaceDE w:val="0"/>
      <w:autoSpaceDN w:val="0"/>
      <w:adjustRightInd w:val="0"/>
      <w:spacing w:after="0" w:line="240" w:lineRule="auto"/>
      <w:outlineLvl w:val="8"/>
    </w:pPr>
    <w:rPr>
      <w:rFonts w:eastAsia="Times New Roman" w:cs="Arial"/>
      <w:b/>
      <w:bCs/>
      <w:color w:val="00000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7337E7"/>
    <w:pPr>
      <w:spacing w:after="0" w:line="240" w:lineRule="auto"/>
    </w:pPr>
    <w:rPr>
      <w:rFonts w:ascii="Arial" w:hAnsi="Arial"/>
      <w:sz w:val="24"/>
    </w:rPr>
  </w:style>
  <w:style w:type="character" w:customStyle="1" w:styleId="Nagwek1Znak">
    <w:name w:val="Nagłówek 1 Znak"/>
    <w:basedOn w:val="Domylnaczcionkaakapitu"/>
    <w:link w:val="Nagwek1"/>
    <w:rsid w:val="003947FE"/>
    <w:rPr>
      <w:rFonts w:ascii="Arial" w:eastAsiaTheme="majorEastAsia" w:hAnsi="Arial" w:cstheme="majorBidi"/>
      <w:b/>
      <w:sz w:val="24"/>
      <w:szCs w:val="32"/>
    </w:rPr>
  </w:style>
  <w:style w:type="character" w:customStyle="1" w:styleId="Nagwek2Znak">
    <w:name w:val="Nagłówek 2 Znak"/>
    <w:aliases w:val="Paragraaf Znak,Podtytuł1 Znak,Heading 2 AGT ESIA Znak"/>
    <w:basedOn w:val="Domylnaczcionkaakapitu"/>
    <w:link w:val="Nagwek2"/>
    <w:rsid w:val="00357635"/>
    <w:rPr>
      <w:rFonts w:ascii="Arial" w:eastAsiaTheme="majorEastAsia" w:hAnsi="Arial" w:cstheme="majorBidi"/>
      <w:sz w:val="24"/>
      <w:szCs w:val="26"/>
    </w:rPr>
  </w:style>
  <w:style w:type="paragraph" w:styleId="Akapitzlist">
    <w:name w:val="List Paragraph"/>
    <w:aliases w:val="Akapit z,Akapit z listą3,normalny tekst,Normal,Numerowanie,Akapit z listą31,List Paragraph,SR_Akapit z listą,Wypunktowanie,Normal2"/>
    <w:basedOn w:val="Normalny"/>
    <w:link w:val="AkapitzlistZnak"/>
    <w:uiPriority w:val="34"/>
    <w:qFormat/>
    <w:rsid w:val="00497A5E"/>
    <w:pPr>
      <w:spacing w:after="200" w:line="276" w:lineRule="auto"/>
      <w:ind w:left="720"/>
      <w:contextualSpacing/>
    </w:pPr>
    <w:rPr>
      <w:rFonts w:eastAsia="Times New Roman" w:cs="Times New Roman"/>
      <w:lang w:eastAsia="pl-PL"/>
    </w:rPr>
  </w:style>
  <w:style w:type="character" w:customStyle="1" w:styleId="AkapitzlistZnak">
    <w:name w:val="Akapit z listą Znak"/>
    <w:aliases w:val="Akapit z Znak,Akapit z listą3 Znak,normalny tekst Znak,Normal Znak,Numerowanie Znak,Akapit z listą31 Znak,List Paragraph Znak,SR_Akapit z listą Znak,Wypunktowanie Znak,Normal2 Znak"/>
    <w:link w:val="Akapitzlist"/>
    <w:uiPriority w:val="34"/>
    <w:qFormat/>
    <w:rsid w:val="00497A5E"/>
    <w:rPr>
      <w:rFonts w:ascii="Arial" w:eastAsia="Times New Roman" w:hAnsi="Arial" w:cs="Times New Roman"/>
      <w:sz w:val="24"/>
      <w:lang w:eastAsia="pl-PL"/>
    </w:rPr>
  </w:style>
  <w:style w:type="paragraph" w:customStyle="1" w:styleId="text-justify1">
    <w:name w:val="text-justify1"/>
    <w:basedOn w:val="Normalny"/>
    <w:rsid w:val="007337E7"/>
    <w:pPr>
      <w:spacing w:before="100" w:beforeAutospacing="1" w:after="100" w:afterAutospacing="1" w:line="240" w:lineRule="auto"/>
    </w:pPr>
    <w:rPr>
      <w:rFonts w:ascii="Times New Roman" w:eastAsia="Times New Roman" w:hAnsi="Times New Roman" w:cs="Times New Roman"/>
      <w:szCs w:val="24"/>
      <w:lang w:eastAsia="pl-PL"/>
    </w:rPr>
  </w:style>
  <w:style w:type="paragraph" w:styleId="Nagwek">
    <w:name w:val="header"/>
    <w:aliases w:val="Nagłówek strony"/>
    <w:basedOn w:val="Normalny"/>
    <w:link w:val="NagwekZnak"/>
    <w:uiPriority w:val="99"/>
    <w:unhideWhenUsed/>
    <w:rsid w:val="000D66EB"/>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D66EB"/>
    <w:rPr>
      <w:rFonts w:ascii="Arial" w:hAnsi="Arial"/>
      <w:sz w:val="24"/>
    </w:rPr>
  </w:style>
  <w:style w:type="paragraph" w:styleId="Stopka">
    <w:name w:val="footer"/>
    <w:basedOn w:val="Normalny"/>
    <w:link w:val="StopkaZnak"/>
    <w:uiPriority w:val="99"/>
    <w:unhideWhenUsed/>
    <w:rsid w:val="000D6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6EB"/>
    <w:rPr>
      <w:rFonts w:ascii="Arial" w:hAnsi="Arial"/>
      <w:sz w:val="24"/>
    </w:rPr>
  </w:style>
  <w:style w:type="character" w:styleId="Hipercze">
    <w:name w:val="Hyperlink"/>
    <w:basedOn w:val="Domylnaczcionkaakapitu"/>
    <w:uiPriority w:val="99"/>
    <w:unhideWhenUsed/>
    <w:rsid w:val="00241F4B"/>
    <w:rPr>
      <w:color w:val="0563C1" w:themeColor="hyperlink"/>
      <w:u w:val="single"/>
    </w:rPr>
  </w:style>
  <w:style w:type="character" w:customStyle="1" w:styleId="Nierozpoznanawzmianka1">
    <w:name w:val="Nierozpoznana wzmianka1"/>
    <w:basedOn w:val="Domylnaczcionkaakapitu"/>
    <w:uiPriority w:val="99"/>
    <w:semiHidden/>
    <w:unhideWhenUsed/>
    <w:rsid w:val="00241F4B"/>
    <w:rPr>
      <w:color w:val="605E5C"/>
      <w:shd w:val="clear" w:color="auto" w:fill="E1DFDD"/>
    </w:rPr>
  </w:style>
  <w:style w:type="character" w:customStyle="1" w:styleId="Nagwek3Znak">
    <w:name w:val="Nagłówek 3 Znak"/>
    <w:aliases w:val="Subparagraaf Znak,Podtytuł2 Znak,Org Heading 1 Znak,h1 Znak"/>
    <w:basedOn w:val="Domylnaczcionkaakapitu"/>
    <w:link w:val="Nagwek3"/>
    <w:rsid w:val="00FA540D"/>
    <w:rPr>
      <w:rFonts w:ascii="Arial" w:eastAsiaTheme="majorEastAsia" w:hAnsi="Arial" w:cstheme="majorBidi"/>
      <w:b/>
      <w:sz w:val="24"/>
      <w:szCs w:val="24"/>
    </w:rPr>
  </w:style>
  <w:style w:type="paragraph" w:styleId="Tekstdymka">
    <w:name w:val="Balloon Text"/>
    <w:basedOn w:val="Normalny"/>
    <w:link w:val="TekstdymkaZnak"/>
    <w:unhideWhenUsed/>
    <w:rsid w:val="007959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95901"/>
    <w:rPr>
      <w:rFonts w:ascii="Segoe UI" w:hAnsi="Segoe UI" w:cs="Segoe UI"/>
      <w:sz w:val="18"/>
      <w:szCs w:val="18"/>
    </w:rPr>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rsid w:val="001D1D62"/>
    <w:pPr>
      <w:spacing w:after="0" w:line="240" w:lineRule="auto"/>
      <w:jc w:val="both"/>
    </w:pPr>
    <w:rPr>
      <w:rFonts w:ascii="Times New Roman" w:eastAsia="Times New Roman" w:hAnsi="Times New Roman" w:cs="Times New Roman"/>
      <w:szCs w:val="20"/>
      <w:lang w:eastAsia="pl-PL"/>
    </w:rPr>
  </w:style>
  <w:style w:type="character" w:customStyle="1" w:styleId="TekstpodstawowyZnak">
    <w:name w:val="Tekst podstawowy Znak"/>
    <w:aliases w:val="Tekst podstawowy  Ja Znak,anita1 Znak,a2 Znak,block style Znak,Odstęp Znak,Brødtekst Tegn Tegn Znak1,Corps de texte Car Znak1,termo Znak1,Body Text Char2 Znak Znak1,Body Text Char Char Znak Znak1,bt Znak"/>
    <w:basedOn w:val="Domylnaczcionkaakapitu"/>
    <w:link w:val="Tekstpodstawowy"/>
    <w:rsid w:val="001D1D62"/>
    <w:rPr>
      <w:rFonts w:ascii="Times New Roman" w:eastAsia="Times New Roman" w:hAnsi="Times New Roman" w:cs="Times New Roman"/>
      <w:sz w:val="24"/>
      <w:szCs w:val="20"/>
      <w:lang w:eastAsia="pl-PL"/>
    </w:rPr>
  </w:style>
  <w:style w:type="paragraph" w:customStyle="1" w:styleId="JSpodstawowy">
    <w:name w:val="JSpodstawowy"/>
    <w:basedOn w:val="Normalny"/>
    <w:rsid w:val="006F667D"/>
    <w:pPr>
      <w:widowControl w:val="0"/>
      <w:overflowPunct w:val="0"/>
      <w:autoSpaceDE w:val="0"/>
      <w:autoSpaceDN w:val="0"/>
      <w:adjustRightInd w:val="0"/>
      <w:spacing w:after="120" w:line="240" w:lineRule="auto"/>
      <w:jc w:val="both"/>
    </w:pPr>
    <w:rPr>
      <w:rFonts w:ascii="Times New Roman" w:eastAsia="Times New Roman" w:hAnsi="Times New Roman" w:cs="Times New Roman"/>
      <w:szCs w:val="20"/>
      <w:lang w:eastAsia="pl-PL"/>
    </w:rPr>
  </w:style>
  <w:style w:type="character" w:customStyle="1" w:styleId="Nagwek4Znak">
    <w:name w:val="Nagłówek 4 Znak"/>
    <w:aliases w:val="Org Heading 2 Znak,h2 Znak"/>
    <w:basedOn w:val="Domylnaczcionkaakapitu"/>
    <w:link w:val="Nagwek4"/>
    <w:rsid w:val="00FA540D"/>
    <w:rPr>
      <w:rFonts w:ascii="Arial" w:eastAsia="Times New Roman" w:hAnsi="Arial" w:cs="Times New Roman"/>
      <w:b/>
      <w:sz w:val="24"/>
      <w:szCs w:val="20"/>
      <w:lang w:val="x-none" w:eastAsia="x-none"/>
    </w:rPr>
  </w:style>
  <w:style w:type="character" w:styleId="Numerstrony">
    <w:name w:val="page number"/>
    <w:basedOn w:val="Domylnaczcionkaakapitu"/>
    <w:rsid w:val="00681636"/>
  </w:style>
  <w:style w:type="table" w:styleId="Tabela-Siatka">
    <w:name w:val="Table Grid"/>
    <w:basedOn w:val="Standardowy"/>
    <w:uiPriority w:val="39"/>
    <w:rsid w:val="0068163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816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rsid w:val="00681636"/>
    <w:pPr>
      <w:spacing w:after="120" w:line="276" w:lineRule="auto"/>
      <w:ind w:left="283"/>
    </w:pPr>
    <w:rPr>
      <w:rFonts w:ascii="Calibri" w:eastAsia="Calibri" w:hAnsi="Calibri" w:cs="Times New Roman"/>
      <w:sz w:val="22"/>
    </w:rPr>
  </w:style>
  <w:style w:type="character" w:customStyle="1" w:styleId="TekstpodstawowywcityZnak">
    <w:name w:val="Tekst podstawowy wcięty Znak"/>
    <w:basedOn w:val="Domylnaczcionkaakapitu"/>
    <w:link w:val="Tekstpodstawowywcity"/>
    <w:qFormat/>
    <w:rsid w:val="00681636"/>
    <w:rPr>
      <w:rFonts w:ascii="Calibri" w:eastAsia="Calibri" w:hAnsi="Calibri" w:cs="Times New Roman"/>
    </w:rPr>
  </w:style>
  <w:style w:type="character" w:customStyle="1" w:styleId="apple-converted-space">
    <w:name w:val="apple-converted-space"/>
    <w:basedOn w:val="Domylnaczcionkaakapitu"/>
    <w:rsid w:val="00681636"/>
  </w:style>
  <w:style w:type="character" w:customStyle="1" w:styleId="pkttabelaChar">
    <w:name w:val="pkt tabela Char"/>
    <w:link w:val="pkttabela"/>
    <w:uiPriority w:val="99"/>
    <w:locked/>
    <w:rsid w:val="00681636"/>
    <w:rPr>
      <w:rFonts w:ascii="Arial Narrow" w:hAnsi="Arial Narrow"/>
      <w:sz w:val="24"/>
      <w:szCs w:val="24"/>
    </w:rPr>
  </w:style>
  <w:style w:type="paragraph" w:customStyle="1" w:styleId="pkttabela">
    <w:name w:val="pkt tabela"/>
    <w:basedOn w:val="Normalny"/>
    <w:link w:val="pkttabelaChar"/>
    <w:uiPriority w:val="99"/>
    <w:rsid w:val="00681636"/>
    <w:pPr>
      <w:tabs>
        <w:tab w:val="num" w:pos="720"/>
      </w:tabs>
      <w:spacing w:before="20" w:after="20" w:line="240" w:lineRule="auto"/>
      <w:ind w:left="175" w:hanging="142"/>
      <w:contextualSpacing/>
      <w:jc w:val="both"/>
    </w:pPr>
    <w:rPr>
      <w:rFonts w:ascii="Arial Narrow" w:hAnsi="Arial Narrow"/>
      <w:szCs w:val="24"/>
    </w:rPr>
  </w:style>
  <w:style w:type="paragraph" w:styleId="Tekstpodstawowy2">
    <w:name w:val="Body Text 2"/>
    <w:basedOn w:val="Normalny"/>
    <w:link w:val="Tekstpodstawowy2Znak"/>
    <w:unhideWhenUsed/>
    <w:rsid w:val="00681636"/>
    <w:pPr>
      <w:spacing w:after="120" w:line="480" w:lineRule="auto"/>
    </w:pPr>
    <w:rPr>
      <w:rFonts w:ascii="Times New Roman" w:eastAsia="Times New Roman" w:hAnsi="Times New Roman" w:cs="Times New Roman"/>
      <w:szCs w:val="24"/>
      <w:lang w:eastAsia="pl-PL"/>
    </w:rPr>
  </w:style>
  <w:style w:type="character" w:customStyle="1" w:styleId="Tekstpodstawowy2Znak">
    <w:name w:val="Tekst podstawowy 2 Znak"/>
    <w:basedOn w:val="Domylnaczcionkaakapitu"/>
    <w:link w:val="Tekstpodstawowy2"/>
    <w:rsid w:val="00681636"/>
    <w:rPr>
      <w:rFonts w:ascii="Times New Roman" w:eastAsia="Times New Roman" w:hAnsi="Times New Roman" w:cs="Times New Roman"/>
      <w:sz w:val="24"/>
      <w:szCs w:val="24"/>
      <w:lang w:eastAsia="pl-PL"/>
    </w:rPr>
  </w:style>
  <w:style w:type="paragraph" w:customStyle="1" w:styleId="WW-Tekstpodstawowywcity3">
    <w:name w:val="WW-Tekst podstawowy wcięty 3"/>
    <w:basedOn w:val="Normalny"/>
    <w:rsid w:val="00681636"/>
    <w:pPr>
      <w:suppressAutoHyphens/>
      <w:spacing w:after="0" w:line="360" w:lineRule="auto"/>
      <w:ind w:firstLine="708"/>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unhideWhenUsed/>
    <w:rsid w:val="00681636"/>
    <w:pPr>
      <w:spacing w:after="120" w:line="480" w:lineRule="auto"/>
      <w:ind w:left="283"/>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rsid w:val="00681636"/>
    <w:rPr>
      <w:rFonts w:ascii="Times New Roman" w:eastAsia="Times New Roman" w:hAnsi="Times New Roman" w:cs="Times New Roman"/>
      <w:sz w:val="24"/>
      <w:szCs w:val="24"/>
      <w:lang w:eastAsia="pl-PL"/>
    </w:rPr>
  </w:style>
  <w:style w:type="paragraph" w:customStyle="1" w:styleId="W3pz">
    <w:name w:val="W 3 pz"/>
    <w:basedOn w:val="Normalny"/>
    <w:rsid w:val="00681636"/>
    <w:pPr>
      <w:tabs>
        <w:tab w:val="left" w:pos="360"/>
      </w:tabs>
      <w:overflowPunct w:val="0"/>
      <w:autoSpaceDE w:val="0"/>
      <w:autoSpaceDN w:val="0"/>
      <w:adjustRightInd w:val="0"/>
      <w:spacing w:after="80" w:line="300" w:lineRule="exact"/>
      <w:ind w:left="641" w:hanging="357"/>
      <w:jc w:val="both"/>
      <w:textAlignment w:val="baseline"/>
    </w:pPr>
    <w:rPr>
      <w:rFonts w:eastAsia="Times New Roman" w:cs="Times New Roman"/>
      <w:sz w:val="22"/>
      <w:szCs w:val="20"/>
      <w:lang w:eastAsia="pl-PL"/>
    </w:rPr>
  </w:style>
  <w:style w:type="paragraph" w:styleId="Tekstprzypisukocowego">
    <w:name w:val="endnote text"/>
    <w:basedOn w:val="Normalny"/>
    <w:link w:val="TekstprzypisukocowegoZnak"/>
    <w:semiHidden/>
    <w:unhideWhenUsed/>
    <w:rsid w:val="0068163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81636"/>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681636"/>
    <w:rPr>
      <w:vertAlign w:val="superscript"/>
    </w:rPr>
  </w:style>
  <w:style w:type="paragraph" w:customStyle="1" w:styleId="pkt">
    <w:name w:val="pkt"/>
    <w:basedOn w:val="Akapitzlist"/>
    <w:link w:val="pktZnak"/>
    <w:qFormat/>
    <w:rsid w:val="00681636"/>
    <w:pPr>
      <w:numPr>
        <w:numId w:val="1"/>
      </w:numPr>
      <w:spacing w:before="60" w:after="60" w:line="312" w:lineRule="auto"/>
      <w:jc w:val="both"/>
    </w:pPr>
    <w:rPr>
      <w:sz w:val="20"/>
      <w:szCs w:val="24"/>
    </w:rPr>
  </w:style>
  <w:style w:type="character" w:customStyle="1" w:styleId="pktZnak">
    <w:name w:val="pkt Znak"/>
    <w:basedOn w:val="Domylnaczcionkaakapitu"/>
    <w:link w:val="pkt"/>
    <w:rsid w:val="00681636"/>
    <w:rPr>
      <w:rFonts w:ascii="Arial" w:eastAsia="Times New Roman" w:hAnsi="Arial" w:cs="Times New Roman"/>
      <w:sz w:val="20"/>
      <w:szCs w:val="24"/>
      <w:lang w:eastAsia="pl-PL"/>
    </w:rPr>
  </w:style>
  <w:style w:type="paragraph" w:customStyle="1" w:styleId="TableContents">
    <w:name w:val="Table Contents"/>
    <w:basedOn w:val="Normalny"/>
    <w:rsid w:val="00681636"/>
    <w:pPr>
      <w:widowControl w:val="0"/>
      <w:suppressLineNumbers/>
      <w:suppressAutoHyphens/>
      <w:autoSpaceDN w:val="0"/>
      <w:spacing w:after="0" w:line="240" w:lineRule="auto"/>
      <w:textAlignment w:val="baseline"/>
    </w:pPr>
    <w:rPr>
      <w:rFonts w:ascii="Liberation Serif" w:eastAsia="SimSun" w:hAnsi="Liberation Serif" w:cs="Mangal"/>
      <w:kern w:val="3"/>
      <w:szCs w:val="24"/>
      <w:lang w:eastAsia="zh-CN" w:bidi="hi-IN"/>
    </w:rPr>
  </w:style>
  <w:style w:type="paragraph" w:customStyle="1" w:styleId="Gwka">
    <w:name w:val="Główka"/>
    <w:basedOn w:val="Normalny"/>
    <w:uiPriority w:val="99"/>
    <w:rsid w:val="00681636"/>
    <w:pPr>
      <w:tabs>
        <w:tab w:val="center" w:pos="4536"/>
        <w:tab w:val="right" w:pos="9072"/>
      </w:tabs>
      <w:spacing w:after="0" w:line="240" w:lineRule="auto"/>
    </w:pPr>
    <w:rPr>
      <w:rFonts w:ascii="Times New Roman" w:eastAsia="Times New Roman" w:hAnsi="Times New Roman" w:cs="Times New Roman"/>
      <w:szCs w:val="24"/>
      <w:lang w:val="x-none" w:eastAsia="x-none"/>
    </w:rPr>
  </w:style>
  <w:style w:type="paragraph" w:customStyle="1" w:styleId="Wcicietrecitekstu">
    <w:name w:val="Wcięcie treści tekstu"/>
    <w:basedOn w:val="Normalny"/>
    <w:uiPriority w:val="99"/>
    <w:rsid w:val="00681636"/>
    <w:pPr>
      <w:spacing w:after="120" w:line="276" w:lineRule="auto"/>
      <w:ind w:left="283"/>
    </w:pPr>
    <w:rPr>
      <w:rFonts w:ascii="Calibri" w:eastAsia="Calibri" w:hAnsi="Calibri" w:cs="Times New Roman"/>
      <w:sz w:val="22"/>
    </w:rPr>
  </w:style>
  <w:style w:type="character" w:customStyle="1" w:styleId="Nagwek5Znak">
    <w:name w:val="Nagłówek 5 Znak"/>
    <w:aliases w:val="Org Heading 3 Znak,h3 Znak"/>
    <w:basedOn w:val="Domylnaczcionkaakapitu"/>
    <w:link w:val="Nagwek5"/>
    <w:rsid w:val="00FA540D"/>
    <w:rPr>
      <w:rFonts w:ascii="Arial" w:eastAsiaTheme="majorEastAsia" w:hAnsi="Arial" w:cstheme="majorBidi"/>
      <w:b/>
      <w:sz w:val="24"/>
    </w:rPr>
  </w:style>
  <w:style w:type="character" w:customStyle="1" w:styleId="Nagwek6Znak">
    <w:name w:val="Nagłówek 6 Znak"/>
    <w:basedOn w:val="Domylnaczcionkaakapitu"/>
    <w:link w:val="Nagwek6"/>
    <w:rsid w:val="00A937F0"/>
    <w:rPr>
      <w:rFonts w:ascii="Arial" w:eastAsia="Times New Roman" w:hAnsi="Arial" w:cs="Times New Roman"/>
      <w:color w:val="000000"/>
      <w:sz w:val="20"/>
      <w:szCs w:val="18"/>
      <w:u w:val="single"/>
      <w:lang w:eastAsia="pl-PL"/>
    </w:rPr>
  </w:style>
  <w:style w:type="character" w:customStyle="1" w:styleId="Nagwek7Znak">
    <w:name w:val="Nagłówek 7 Znak"/>
    <w:basedOn w:val="Domylnaczcionkaakapitu"/>
    <w:link w:val="Nagwek7"/>
    <w:rsid w:val="00A937F0"/>
    <w:rPr>
      <w:rFonts w:ascii="Arial" w:eastAsia="Times New Roman" w:hAnsi="Arial" w:cs="Arial"/>
      <w:sz w:val="24"/>
      <w:szCs w:val="20"/>
      <w:lang w:eastAsia="pl-PL"/>
    </w:rPr>
  </w:style>
  <w:style w:type="character" w:customStyle="1" w:styleId="Nagwek8Znak">
    <w:name w:val="Nagłówek 8 Znak"/>
    <w:basedOn w:val="Domylnaczcionkaakapitu"/>
    <w:link w:val="Nagwek8"/>
    <w:rsid w:val="00A937F0"/>
    <w:rPr>
      <w:rFonts w:ascii="Arial" w:eastAsia="Times New Roman" w:hAnsi="Arial" w:cs="Arial"/>
      <w:b/>
      <w:bCs/>
      <w:sz w:val="24"/>
      <w:szCs w:val="24"/>
      <w:lang w:eastAsia="pl-PL"/>
    </w:rPr>
  </w:style>
  <w:style w:type="character" w:customStyle="1" w:styleId="Nagwek9Znak">
    <w:name w:val="Nagłówek 9 Znak"/>
    <w:basedOn w:val="Domylnaczcionkaakapitu"/>
    <w:link w:val="Nagwek9"/>
    <w:rsid w:val="00A937F0"/>
    <w:rPr>
      <w:rFonts w:ascii="Arial" w:eastAsia="Times New Roman" w:hAnsi="Arial" w:cs="Arial"/>
      <w:b/>
      <w:bCs/>
      <w:color w:val="000000"/>
      <w:sz w:val="24"/>
      <w:szCs w:val="24"/>
      <w:lang w:eastAsia="pl-PL"/>
    </w:rPr>
  </w:style>
  <w:style w:type="paragraph" w:customStyle="1" w:styleId="Standardowy0">
    <w:name w:val="Standardowy_"/>
    <w:rsid w:val="00A937F0"/>
    <w:pPr>
      <w:widowControl w:val="0"/>
      <w:tabs>
        <w:tab w:val="left" w:pos="-720"/>
      </w:tabs>
      <w:suppressAutoHyphens/>
      <w:spacing w:after="0" w:line="240" w:lineRule="auto"/>
      <w:jc w:val="both"/>
    </w:pPr>
    <w:rPr>
      <w:rFonts w:ascii="Times New Roman" w:eastAsia="Times New Roman" w:hAnsi="Times New Roman" w:cs="Times New Roman"/>
      <w:snapToGrid w:val="0"/>
      <w:spacing w:val="-3"/>
      <w:sz w:val="24"/>
      <w:szCs w:val="20"/>
      <w:lang w:val="en-US" w:eastAsia="pl-PL"/>
    </w:rPr>
  </w:style>
  <w:style w:type="paragraph" w:customStyle="1" w:styleId="zwyky">
    <w:name w:val="zwykły"/>
    <w:basedOn w:val="Normalny"/>
    <w:rsid w:val="00A937F0"/>
    <w:pPr>
      <w:overflowPunct w:val="0"/>
      <w:autoSpaceDE w:val="0"/>
      <w:spacing w:after="60" w:line="360" w:lineRule="auto"/>
      <w:jc w:val="both"/>
      <w:textAlignment w:val="baseline"/>
    </w:pPr>
    <w:rPr>
      <w:rFonts w:eastAsia="Times New Roman" w:cs="Times New Roman"/>
      <w:sz w:val="22"/>
      <w:szCs w:val="20"/>
      <w:lang w:eastAsia="ar-SA"/>
    </w:rPr>
  </w:style>
  <w:style w:type="paragraph" w:customStyle="1" w:styleId="tab">
    <w:name w:val="tab"/>
    <w:basedOn w:val="Normalny"/>
    <w:rsid w:val="00A937F0"/>
    <w:pPr>
      <w:tabs>
        <w:tab w:val="left" w:pos="227"/>
      </w:tabs>
      <w:spacing w:before="40" w:after="40" w:line="240" w:lineRule="auto"/>
    </w:pPr>
    <w:rPr>
      <w:rFonts w:eastAsia="Times New Roman" w:cs="Times New Roman"/>
      <w:sz w:val="18"/>
      <w:szCs w:val="20"/>
      <w:lang w:eastAsia="pl-PL"/>
    </w:rPr>
  </w:style>
  <w:style w:type="character" w:customStyle="1" w:styleId="NormalTableZnak">
    <w:name w:val="Normal Table Znak"/>
    <w:basedOn w:val="Domylnaczcionkaakapitu"/>
    <w:rsid w:val="00A937F0"/>
    <w:rPr>
      <w:noProof w:val="0"/>
      <w:sz w:val="24"/>
      <w:lang w:val="pl-PL" w:eastAsia="pl-PL" w:bidi="ar-SA"/>
    </w:rPr>
  </w:style>
  <w:style w:type="paragraph" w:customStyle="1" w:styleId="TekstpodstawowynumerowanieOdstpblockstylea2">
    <w:name w:val="Tekst podstawowy.numerowanie.Odstęp.block style.a2"/>
    <w:basedOn w:val="Normalny"/>
    <w:rsid w:val="00A937F0"/>
    <w:pPr>
      <w:widowControl w:val="0"/>
      <w:tabs>
        <w:tab w:val="left" w:pos="1105"/>
        <w:tab w:val="left" w:pos="1808"/>
      </w:tabs>
      <w:spacing w:after="0" w:line="430" w:lineRule="exact"/>
      <w:jc w:val="both"/>
    </w:pPr>
    <w:rPr>
      <w:rFonts w:ascii="Times New Roman" w:eastAsia="Times New Roman" w:hAnsi="Times New Roman" w:cs="Times New Roman"/>
      <w:szCs w:val="20"/>
      <w:lang w:eastAsia="pl-PL"/>
    </w:rPr>
  </w:style>
  <w:style w:type="paragraph" w:customStyle="1" w:styleId="Standard">
    <w:name w:val="Standard"/>
    <w:rsid w:val="00A937F0"/>
    <w:pPr>
      <w:suppressAutoHyphens/>
      <w:autoSpaceDN w:val="0"/>
      <w:spacing w:after="0" w:line="240" w:lineRule="auto"/>
    </w:pPr>
    <w:rPr>
      <w:rFonts w:ascii="Arial" w:eastAsia="SimSun" w:hAnsi="Arial" w:cs="Arial, sans-serif"/>
      <w:kern w:val="3"/>
      <w:sz w:val="24"/>
      <w:szCs w:val="24"/>
      <w:lang w:eastAsia="zh-CN"/>
    </w:rPr>
  </w:style>
  <w:style w:type="paragraph" w:customStyle="1" w:styleId="q">
    <w:name w:val="q"/>
    <w:basedOn w:val="Normalny"/>
    <w:qFormat/>
    <w:rsid w:val="00A937F0"/>
    <w:pPr>
      <w:spacing w:after="0" w:line="240" w:lineRule="auto"/>
      <w:ind w:firstLine="567"/>
      <w:jc w:val="both"/>
    </w:pPr>
    <w:rPr>
      <w:rFonts w:ascii="Times New Roman" w:eastAsia="Calibri" w:hAnsi="Times New Roman" w:cs="Times New Roman"/>
      <w:szCs w:val="24"/>
      <w:lang w:eastAsia="pl-PL"/>
    </w:rPr>
  </w:style>
  <w:style w:type="character" w:customStyle="1" w:styleId="Teksttreci">
    <w:name w:val="Tekst treści_"/>
    <w:link w:val="Teksttreci1"/>
    <w:rsid w:val="00A937F0"/>
    <w:rPr>
      <w:shd w:val="clear" w:color="auto" w:fill="FFFFFF"/>
    </w:rPr>
  </w:style>
  <w:style w:type="paragraph" w:customStyle="1" w:styleId="Teksttreci1">
    <w:name w:val="Tekst treści1"/>
    <w:basedOn w:val="Normalny"/>
    <w:link w:val="Teksttreci"/>
    <w:rsid w:val="00A937F0"/>
    <w:pPr>
      <w:shd w:val="clear" w:color="auto" w:fill="FFFFFF"/>
      <w:spacing w:before="180" w:beforeAutospacing="1" w:after="1500" w:line="411" w:lineRule="exact"/>
      <w:ind w:right="-57" w:hanging="720"/>
      <w:jc w:val="center"/>
    </w:pPr>
    <w:rPr>
      <w:rFonts w:asciiTheme="minorHAnsi" w:hAnsiTheme="minorHAnsi"/>
      <w:sz w:val="22"/>
    </w:rPr>
  </w:style>
  <w:style w:type="character" w:customStyle="1" w:styleId="FontStyle170">
    <w:name w:val="Font Style170"/>
    <w:rsid w:val="00A937F0"/>
    <w:rPr>
      <w:rFonts w:ascii="Franklin Gothic Book" w:hAnsi="Franklin Gothic Book" w:cs="Franklin Gothic Book"/>
      <w:sz w:val="18"/>
      <w:szCs w:val="18"/>
    </w:rPr>
  </w:style>
  <w:style w:type="paragraph" w:customStyle="1" w:styleId="w">
    <w:name w:val="w"/>
    <w:basedOn w:val="Teksttreci1"/>
    <w:qFormat/>
    <w:rsid w:val="00A937F0"/>
    <w:pPr>
      <w:numPr>
        <w:numId w:val="2"/>
      </w:numPr>
      <w:shd w:val="clear" w:color="auto" w:fill="auto"/>
      <w:tabs>
        <w:tab w:val="num" w:pos="360"/>
        <w:tab w:val="left" w:pos="567"/>
        <w:tab w:val="num" w:pos="720"/>
      </w:tabs>
      <w:spacing w:before="0" w:beforeAutospacing="0" w:after="0" w:line="240" w:lineRule="auto"/>
      <w:ind w:left="568" w:right="0" w:hanging="284"/>
      <w:jc w:val="both"/>
    </w:pPr>
    <w:rPr>
      <w:sz w:val="24"/>
      <w:szCs w:val="24"/>
    </w:rPr>
  </w:style>
  <w:style w:type="paragraph" w:styleId="NormalnyWeb">
    <w:name w:val="Normal (Web)"/>
    <w:aliases w:val="tabela,Normalny (Web)1,Normalny (Web) Znak1,Normalny (Web) Znak1 Znak Znak,Normalny (Web) Znak Znak Znak"/>
    <w:basedOn w:val="Normalny"/>
    <w:link w:val="NormalnyWebZnak"/>
    <w:uiPriority w:val="99"/>
    <w:unhideWhenUsed/>
    <w:rsid w:val="00A937F0"/>
    <w:pPr>
      <w:spacing w:before="100" w:beforeAutospacing="1" w:after="100" w:afterAutospacing="1" w:line="240" w:lineRule="auto"/>
      <w:ind w:right="-57"/>
    </w:pPr>
    <w:rPr>
      <w:rFonts w:ascii="Times New Roman" w:eastAsia="Times New Roman" w:hAnsi="Times New Roman" w:cs="Times New Roman"/>
      <w:szCs w:val="24"/>
      <w:lang w:eastAsia="pl-PL"/>
    </w:rPr>
  </w:style>
  <w:style w:type="paragraph" w:customStyle="1" w:styleId="1">
    <w:name w:val="1"/>
    <w:basedOn w:val="Normalny"/>
    <w:qFormat/>
    <w:rsid w:val="00A937F0"/>
    <w:pPr>
      <w:spacing w:after="0" w:line="360" w:lineRule="auto"/>
      <w:ind w:firstLine="709"/>
      <w:jc w:val="both"/>
    </w:pPr>
    <w:rPr>
      <w:rFonts w:ascii="Century Gothic" w:eastAsia="Times New Roman" w:hAnsi="Century Gothic" w:cs="Arial"/>
      <w:szCs w:val="20"/>
      <w:lang w:eastAsia="pl-PL"/>
    </w:rPr>
  </w:style>
  <w:style w:type="paragraph" w:customStyle="1" w:styleId="lewy">
    <w:name w:val="lewy"/>
    <w:basedOn w:val="1"/>
    <w:qFormat/>
    <w:rsid w:val="00A937F0"/>
    <w:pPr>
      <w:spacing w:line="240" w:lineRule="auto"/>
      <w:ind w:firstLine="0"/>
      <w:jc w:val="left"/>
    </w:pPr>
    <w:rPr>
      <w:sz w:val="20"/>
    </w:rPr>
  </w:style>
  <w:style w:type="paragraph" w:customStyle="1" w:styleId="Styl1">
    <w:name w:val="Styl1"/>
    <w:basedOn w:val="Normalny"/>
    <w:link w:val="Styl1Znak"/>
    <w:qFormat/>
    <w:rsid w:val="00A937F0"/>
    <w:pPr>
      <w:spacing w:after="0" w:line="240" w:lineRule="auto"/>
      <w:ind w:firstLine="567"/>
      <w:jc w:val="both"/>
    </w:pPr>
    <w:rPr>
      <w:rFonts w:ascii="Calibri" w:eastAsia="Times New Roman" w:hAnsi="Calibri" w:cs="Times New Roman"/>
      <w:szCs w:val="24"/>
      <w:lang w:eastAsia="pl-PL"/>
    </w:rPr>
  </w:style>
  <w:style w:type="paragraph" w:customStyle="1" w:styleId="Style12">
    <w:name w:val="Style12"/>
    <w:basedOn w:val="Normalny"/>
    <w:rsid w:val="00A937F0"/>
    <w:pPr>
      <w:widowControl w:val="0"/>
      <w:autoSpaceDE w:val="0"/>
      <w:autoSpaceDN w:val="0"/>
      <w:adjustRightInd w:val="0"/>
      <w:spacing w:before="100" w:beforeAutospacing="1" w:after="0" w:line="310" w:lineRule="exact"/>
      <w:ind w:right="-57"/>
      <w:jc w:val="both"/>
    </w:pPr>
    <w:rPr>
      <w:rFonts w:ascii="Franklin Gothic Book" w:eastAsia="Times New Roman" w:hAnsi="Franklin Gothic Book" w:cs="Times New Roman"/>
      <w:szCs w:val="24"/>
      <w:lang w:eastAsia="pl-PL"/>
    </w:rPr>
  </w:style>
  <w:style w:type="paragraph" w:customStyle="1" w:styleId="wwww">
    <w:name w:val="wwww"/>
    <w:basedOn w:val="Normalny"/>
    <w:qFormat/>
    <w:rsid w:val="00A937F0"/>
    <w:pPr>
      <w:numPr>
        <w:numId w:val="3"/>
      </w:numPr>
      <w:spacing w:after="0" w:line="240" w:lineRule="auto"/>
      <w:ind w:left="568" w:hanging="284"/>
      <w:jc w:val="both"/>
    </w:pPr>
    <w:rPr>
      <w:rFonts w:ascii="Times New Roman" w:eastAsia="Calibri" w:hAnsi="Times New Roman" w:cs="Times New Roman"/>
      <w:szCs w:val="24"/>
      <w:lang w:eastAsia="pl-PL"/>
    </w:rPr>
  </w:style>
  <w:style w:type="paragraph" w:customStyle="1" w:styleId="qqqq">
    <w:name w:val="qqqq"/>
    <w:basedOn w:val="Normalny"/>
    <w:qFormat/>
    <w:rsid w:val="00A937F0"/>
    <w:pPr>
      <w:spacing w:after="0" w:line="240" w:lineRule="auto"/>
      <w:ind w:firstLine="567"/>
      <w:jc w:val="both"/>
    </w:pPr>
    <w:rPr>
      <w:rFonts w:ascii="Times New Roman" w:eastAsia="Calibri" w:hAnsi="Times New Roman" w:cs="Times New Roman"/>
      <w:szCs w:val="24"/>
      <w:lang w:eastAsia="pl-PL"/>
    </w:rPr>
  </w:style>
  <w:style w:type="character" w:styleId="Odwoaniedokomentarza">
    <w:name w:val="annotation reference"/>
    <w:basedOn w:val="Domylnaczcionkaakapitu"/>
    <w:unhideWhenUsed/>
    <w:rsid w:val="00A937F0"/>
    <w:rPr>
      <w:sz w:val="16"/>
      <w:szCs w:val="16"/>
    </w:rPr>
  </w:style>
  <w:style w:type="paragraph" w:styleId="Tekstkomentarza">
    <w:name w:val="annotation text"/>
    <w:basedOn w:val="Normalny"/>
    <w:link w:val="TekstkomentarzaZnak"/>
    <w:unhideWhenUsed/>
    <w:rsid w:val="00A937F0"/>
    <w:pPr>
      <w:spacing w:after="200" w:line="240" w:lineRule="auto"/>
    </w:pPr>
    <w:rPr>
      <w:rFonts w:asciiTheme="minorHAnsi" w:eastAsiaTheme="minorEastAsia" w:hAnsiTheme="minorHAnsi"/>
      <w:sz w:val="20"/>
      <w:szCs w:val="20"/>
      <w:lang w:eastAsia="pl-PL"/>
    </w:rPr>
  </w:style>
  <w:style w:type="character" w:customStyle="1" w:styleId="TekstkomentarzaZnak">
    <w:name w:val="Tekst komentarza Znak"/>
    <w:basedOn w:val="Domylnaczcionkaakapitu"/>
    <w:link w:val="Tekstkomentarza"/>
    <w:rsid w:val="00A937F0"/>
    <w:rPr>
      <w:rFonts w:eastAsiaTheme="minorEastAsia"/>
      <w:sz w:val="20"/>
      <w:szCs w:val="20"/>
      <w:lang w:eastAsia="pl-PL"/>
    </w:rPr>
  </w:style>
  <w:style w:type="paragraph" w:styleId="Tematkomentarza">
    <w:name w:val="annotation subject"/>
    <w:basedOn w:val="Tekstkomentarza"/>
    <w:next w:val="Tekstkomentarza"/>
    <w:link w:val="TematkomentarzaZnak"/>
    <w:unhideWhenUsed/>
    <w:rsid w:val="00A937F0"/>
    <w:rPr>
      <w:b/>
      <w:bCs/>
    </w:rPr>
  </w:style>
  <w:style w:type="character" w:customStyle="1" w:styleId="TematkomentarzaZnak">
    <w:name w:val="Temat komentarza Znak"/>
    <w:basedOn w:val="TekstkomentarzaZnak"/>
    <w:link w:val="Tematkomentarza"/>
    <w:rsid w:val="00A937F0"/>
    <w:rPr>
      <w:rFonts w:eastAsiaTheme="minorEastAsia"/>
      <w:b/>
      <w:bCs/>
      <w:sz w:val="20"/>
      <w:szCs w:val="20"/>
      <w:lang w:eastAsia="pl-PL"/>
    </w:rPr>
  </w:style>
  <w:style w:type="paragraph" w:styleId="Poprawka">
    <w:name w:val="Revision"/>
    <w:hidden/>
    <w:uiPriority w:val="99"/>
    <w:semiHidden/>
    <w:rsid w:val="00A937F0"/>
    <w:pPr>
      <w:spacing w:after="0" w:line="240" w:lineRule="auto"/>
    </w:pPr>
    <w:rPr>
      <w:rFonts w:eastAsiaTheme="minorEastAsia"/>
      <w:lang w:eastAsia="pl-PL"/>
    </w:rPr>
  </w:style>
  <w:style w:type="character" w:customStyle="1" w:styleId="NormalnyWebZnak">
    <w:name w:val="Normalny (Web) Znak"/>
    <w:aliases w:val="tabela Znak,Normalny (Web)1 Znak,Normalny (Web) Znak1 Znak,Normalny (Web) Znak1 Znak Znak Znak,Normalny (Web) Znak Znak Znak Znak"/>
    <w:basedOn w:val="Domylnaczcionkaakapitu"/>
    <w:link w:val="NormalnyWeb"/>
    <w:uiPriority w:val="99"/>
    <w:rsid w:val="00A937F0"/>
    <w:rPr>
      <w:rFonts w:ascii="Times New Roman" w:eastAsia="Times New Roman" w:hAnsi="Times New Roman" w:cs="Times New Roman"/>
      <w:sz w:val="24"/>
      <w:szCs w:val="24"/>
      <w:lang w:eastAsia="pl-PL"/>
    </w:rPr>
  </w:style>
  <w:style w:type="paragraph" w:styleId="Tekstpodstawowy3">
    <w:name w:val="Body Text 3"/>
    <w:aliases w:val="Podpis rys"/>
    <w:basedOn w:val="Normalny"/>
    <w:link w:val="Tekstpodstawowy3Znak"/>
    <w:unhideWhenUsed/>
    <w:rsid w:val="00A937F0"/>
    <w:pPr>
      <w:spacing w:after="120" w:line="276" w:lineRule="auto"/>
    </w:pPr>
    <w:rPr>
      <w:rFonts w:asciiTheme="minorHAnsi" w:eastAsiaTheme="minorEastAsia" w:hAnsiTheme="minorHAnsi"/>
      <w:sz w:val="16"/>
      <w:szCs w:val="16"/>
      <w:lang w:eastAsia="pl-PL"/>
    </w:rPr>
  </w:style>
  <w:style w:type="character" w:customStyle="1" w:styleId="Tekstpodstawowy3Znak">
    <w:name w:val="Tekst podstawowy 3 Znak"/>
    <w:aliases w:val="Podpis rys Znak"/>
    <w:basedOn w:val="Domylnaczcionkaakapitu"/>
    <w:link w:val="Tekstpodstawowy3"/>
    <w:rsid w:val="00A937F0"/>
    <w:rPr>
      <w:rFonts w:eastAsiaTheme="minorEastAsia"/>
      <w:sz w:val="16"/>
      <w:szCs w:val="16"/>
      <w:lang w:eastAsia="pl-PL"/>
    </w:rPr>
  </w:style>
  <w:style w:type="character" w:styleId="Pogrubienie">
    <w:name w:val="Strong"/>
    <w:basedOn w:val="Domylnaczcionkaakapitu"/>
    <w:qFormat/>
    <w:rsid w:val="00A937F0"/>
    <w:rPr>
      <w:b/>
      <w:bCs/>
    </w:rPr>
  </w:style>
  <w:style w:type="paragraph" w:customStyle="1" w:styleId="Tabela">
    <w:name w:val="Tabela"/>
    <w:uiPriority w:val="99"/>
    <w:rsid w:val="00A937F0"/>
    <w:pPr>
      <w:widowControl w:val="0"/>
      <w:snapToGrid w:val="0"/>
      <w:spacing w:after="0" w:line="240" w:lineRule="auto"/>
      <w:ind w:left="28"/>
    </w:pPr>
    <w:rPr>
      <w:rFonts w:ascii="Switzerland" w:eastAsia="Times New Roman" w:hAnsi="Switzerland" w:cs="Times New Roman"/>
      <w:color w:val="000000"/>
      <w:sz w:val="18"/>
      <w:szCs w:val="20"/>
      <w:lang w:eastAsia="pl-PL"/>
    </w:rPr>
  </w:style>
  <w:style w:type="character" w:customStyle="1" w:styleId="Domylnaczcionkaakapitu1">
    <w:name w:val="Domyślna czcionka akapitu1"/>
    <w:rsid w:val="00A937F0"/>
  </w:style>
  <w:style w:type="character" w:customStyle="1" w:styleId="FontStyle36">
    <w:name w:val="Font Style36"/>
    <w:uiPriority w:val="99"/>
    <w:rsid w:val="00A937F0"/>
    <w:rPr>
      <w:rFonts w:ascii="Times New Roman" w:hAnsi="Times New Roman" w:cs="Times New Roman"/>
      <w:sz w:val="20"/>
      <w:szCs w:val="20"/>
    </w:rPr>
  </w:style>
  <w:style w:type="paragraph" w:customStyle="1" w:styleId="Style4">
    <w:name w:val="Style4"/>
    <w:basedOn w:val="Normalny"/>
    <w:uiPriority w:val="99"/>
    <w:rsid w:val="00A937F0"/>
    <w:pPr>
      <w:widowControl w:val="0"/>
      <w:autoSpaceDE w:val="0"/>
      <w:autoSpaceDN w:val="0"/>
      <w:adjustRightInd w:val="0"/>
      <w:spacing w:after="0" w:line="240" w:lineRule="auto"/>
      <w:jc w:val="both"/>
    </w:pPr>
    <w:rPr>
      <w:rFonts w:ascii="Georgia" w:eastAsia="Times New Roman" w:hAnsi="Georgia" w:cs="Times New Roman"/>
      <w:szCs w:val="24"/>
      <w:lang w:eastAsia="pl-PL"/>
    </w:rPr>
  </w:style>
  <w:style w:type="character" w:customStyle="1" w:styleId="wypunktowanieZnak">
    <w:name w:val="wypunktowanie Znak"/>
    <w:basedOn w:val="Domylnaczcionkaakapitu"/>
    <w:link w:val="wypunktowanie"/>
    <w:uiPriority w:val="99"/>
    <w:locked/>
    <w:rsid w:val="00A937F0"/>
    <w:rPr>
      <w:rFonts w:ascii="Arial Narrow" w:hAnsi="Arial Narrow"/>
    </w:rPr>
  </w:style>
  <w:style w:type="paragraph" w:customStyle="1" w:styleId="wypunktowanie">
    <w:name w:val="wypunktowanie"/>
    <w:basedOn w:val="Normalny"/>
    <w:link w:val="wypunktowanieZnak"/>
    <w:uiPriority w:val="99"/>
    <w:rsid w:val="00A937F0"/>
    <w:pPr>
      <w:tabs>
        <w:tab w:val="num" w:pos="644"/>
      </w:tabs>
      <w:spacing w:before="240" w:after="120" w:line="312" w:lineRule="auto"/>
      <w:ind w:left="644" w:hanging="284"/>
      <w:contextualSpacing/>
      <w:jc w:val="both"/>
    </w:pPr>
    <w:rPr>
      <w:rFonts w:ascii="Arial Narrow" w:hAnsi="Arial Narrow"/>
      <w:sz w:val="22"/>
    </w:rPr>
  </w:style>
  <w:style w:type="character" w:customStyle="1" w:styleId="Teksttreci0">
    <w:name w:val="Tekst treści"/>
    <w:basedOn w:val="Domylnaczcionkaakapitu"/>
    <w:uiPriority w:val="99"/>
    <w:rsid w:val="00A937F0"/>
    <w:rPr>
      <w:rFonts w:ascii="Times New Roman" w:hAnsi="Times New Roman" w:cs="Times New Roman"/>
      <w:color w:val="000000"/>
      <w:spacing w:val="0"/>
      <w:w w:val="100"/>
      <w:position w:val="0"/>
      <w:sz w:val="20"/>
      <w:szCs w:val="20"/>
      <w:u w:val="none"/>
      <w:lang w:val="pl-PL"/>
    </w:rPr>
  </w:style>
  <w:style w:type="character" w:styleId="Odwoanieprzypisudolnego">
    <w:name w:val="footnote reference"/>
    <w:unhideWhenUsed/>
    <w:rsid w:val="00A937F0"/>
    <w:rPr>
      <w:vertAlign w:val="superscript"/>
    </w:rPr>
  </w:style>
  <w:style w:type="paragraph" w:customStyle="1" w:styleId="Normalny1">
    <w:name w:val="Normalny1"/>
    <w:basedOn w:val="Normalny"/>
    <w:rsid w:val="00A937F0"/>
    <w:pPr>
      <w:widowControl w:val="0"/>
      <w:suppressAutoHyphens/>
      <w:autoSpaceDE w:val="0"/>
      <w:spacing w:before="30" w:after="30" w:line="240" w:lineRule="auto"/>
      <w:ind w:right="113"/>
      <w:jc w:val="center"/>
    </w:pPr>
    <w:rPr>
      <w:rFonts w:eastAsia="Arial" w:cs="Arial"/>
      <w:sz w:val="20"/>
      <w:szCs w:val="20"/>
      <w:lang w:eastAsia="pl-PL"/>
    </w:rPr>
  </w:style>
  <w:style w:type="paragraph" w:customStyle="1" w:styleId="Normalny11">
    <w:name w:val="Normalny11"/>
    <w:rsid w:val="00A937F0"/>
    <w:pPr>
      <w:suppressAutoHyphens/>
      <w:autoSpaceDN w:val="0"/>
      <w:spacing w:after="200" w:line="276" w:lineRule="auto"/>
      <w:textAlignment w:val="baseline"/>
    </w:pPr>
    <w:rPr>
      <w:rFonts w:ascii="Calibri" w:eastAsia="Calibri" w:hAnsi="Calibri" w:cs="Times New Roman"/>
    </w:rPr>
  </w:style>
  <w:style w:type="paragraph" w:customStyle="1" w:styleId="Tekstpodstawowy24">
    <w:name w:val="Tekst podstawowy 24"/>
    <w:basedOn w:val="Normalny"/>
    <w:rsid w:val="00A937F0"/>
    <w:pPr>
      <w:suppressAutoHyphens/>
      <w:spacing w:after="0" w:line="240" w:lineRule="auto"/>
    </w:pPr>
    <w:rPr>
      <w:rFonts w:ascii="Courier New" w:eastAsia="Times New Roman" w:hAnsi="Courier New" w:cs="Courier New"/>
      <w:b/>
      <w:bCs/>
      <w:kern w:val="1"/>
      <w:sz w:val="20"/>
      <w:szCs w:val="20"/>
      <w:lang w:eastAsia="ar-SA"/>
    </w:rPr>
  </w:style>
  <w:style w:type="paragraph" w:customStyle="1" w:styleId="Osignicie">
    <w:name w:val="Osiągnięcie"/>
    <w:basedOn w:val="Normalny"/>
    <w:rsid w:val="00A937F0"/>
    <w:pPr>
      <w:numPr>
        <w:numId w:val="4"/>
      </w:numPr>
      <w:spacing w:after="0" w:line="240" w:lineRule="auto"/>
    </w:pPr>
    <w:rPr>
      <w:rFonts w:ascii="Times New Roman" w:eastAsia="Times New Roman" w:hAnsi="Times New Roman" w:cs="Times New Roman"/>
      <w:sz w:val="20"/>
      <w:szCs w:val="20"/>
      <w:lang w:eastAsia="pl-PL"/>
    </w:rPr>
  </w:style>
  <w:style w:type="character" w:customStyle="1" w:styleId="text-justify">
    <w:name w:val="text-justify"/>
    <w:basedOn w:val="Domylnaczcionkaakapitu"/>
    <w:rsid w:val="00A937F0"/>
  </w:style>
  <w:style w:type="character" w:customStyle="1" w:styleId="TekstpodstawowyZnak2">
    <w:name w:val="Tekst podstawowy Znak2"/>
    <w:aliases w:val="Tekst podstawowy Znak Znak1,Odstęp Znak1,Tekst podstawowy  Ja Znak1,anita1 Znak1,a2 Znak1,block style Znak1"/>
    <w:locked/>
    <w:rsid w:val="00A937F0"/>
    <w:rPr>
      <w:rFonts w:ascii="CG Times" w:hAnsi="CG Times" w:cs="Times New Roman"/>
      <w:sz w:val="24"/>
    </w:rPr>
  </w:style>
  <w:style w:type="character" w:customStyle="1" w:styleId="Tekstpodstawowywcity2Znak1">
    <w:name w:val="Tekst podstawowy wcięty 2 Znak1"/>
    <w:basedOn w:val="Domylnaczcionkaakapitu"/>
    <w:uiPriority w:val="99"/>
    <w:semiHidden/>
    <w:rsid w:val="00A937F0"/>
  </w:style>
  <w:style w:type="character" w:customStyle="1" w:styleId="StopkaZnak1">
    <w:name w:val="Stopka Znak1"/>
    <w:basedOn w:val="Domylnaczcionkaakapitu"/>
    <w:rsid w:val="00A937F0"/>
  </w:style>
  <w:style w:type="paragraph" w:styleId="Tekstpodstawowywcity3">
    <w:name w:val="Body Text Indent 3"/>
    <w:basedOn w:val="Normalny"/>
    <w:link w:val="Tekstpodstawowywcity3Znak"/>
    <w:rsid w:val="00A937F0"/>
    <w:pPr>
      <w:spacing w:after="0" w:line="240" w:lineRule="auto"/>
      <w:ind w:left="360"/>
    </w:pPr>
    <w:rPr>
      <w:rFonts w:eastAsia="Times New Roman" w:cs="Arial"/>
      <w:sz w:val="20"/>
      <w:szCs w:val="20"/>
      <w:lang w:eastAsia="pl-PL"/>
    </w:rPr>
  </w:style>
  <w:style w:type="character" w:customStyle="1" w:styleId="Tekstpodstawowywcity3Znak">
    <w:name w:val="Tekst podstawowy wcięty 3 Znak"/>
    <w:basedOn w:val="Domylnaczcionkaakapitu"/>
    <w:link w:val="Tekstpodstawowywcity3"/>
    <w:rsid w:val="00A937F0"/>
    <w:rPr>
      <w:rFonts w:ascii="Arial" w:eastAsia="Times New Roman" w:hAnsi="Arial" w:cs="Arial"/>
      <w:sz w:val="20"/>
      <w:szCs w:val="20"/>
      <w:lang w:eastAsia="pl-PL"/>
    </w:rPr>
  </w:style>
  <w:style w:type="paragraph" w:customStyle="1" w:styleId="Head">
    <w:name w:val="Head"/>
    <w:basedOn w:val="Normalny"/>
    <w:next w:val="Tekstpodstawowy"/>
    <w:rsid w:val="00A937F0"/>
    <w:pPr>
      <w:spacing w:after="0" w:line="240" w:lineRule="auto"/>
    </w:pPr>
    <w:rPr>
      <w:rFonts w:ascii="Helvetica" w:eastAsia="Times New Roman" w:hAnsi="Helvetica" w:cs="Times New Roman"/>
      <w:sz w:val="22"/>
      <w:szCs w:val="20"/>
      <w:lang w:eastAsia="pl-PL"/>
    </w:rPr>
  </w:style>
  <w:style w:type="paragraph" w:styleId="Tekstprzypisudolnego">
    <w:name w:val="footnote text"/>
    <w:aliases w:val="Podrozdział,Podrozdzia³"/>
    <w:basedOn w:val="Normalny"/>
    <w:link w:val="TekstprzypisudolnegoZnak1"/>
    <w:rsid w:val="00A937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Podrozdzia³ Znak"/>
    <w:basedOn w:val="Domylnaczcionkaakapitu"/>
    <w:rsid w:val="00A937F0"/>
    <w:rPr>
      <w:rFonts w:ascii="Arial" w:hAnsi="Arial"/>
      <w:sz w:val="20"/>
      <w:szCs w:val="20"/>
    </w:rPr>
  </w:style>
  <w:style w:type="character" w:customStyle="1" w:styleId="TekstprzypisudolnegoZnak1">
    <w:name w:val="Tekst przypisu dolnego Znak1"/>
    <w:aliases w:val="Podrozdział Znak1,Podrozdzia³ Znak1"/>
    <w:basedOn w:val="Domylnaczcionkaakapitu"/>
    <w:link w:val="Tekstprzypisudolnego"/>
    <w:rsid w:val="00A937F0"/>
    <w:rPr>
      <w:rFonts w:ascii="Times New Roman" w:eastAsia="Times New Roman" w:hAnsi="Times New Roman" w:cs="Times New Roman"/>
      <w:sz w:val="20"/>
      <w:szCs w:val="20"/>
      <w:lang w:eastAsia="pl-PL"/>
    </w:rPr>
  </w:style>
  <w:style w:type="character" w:customStyle="1" w:styleId="TekstdymkaZnak1">
    <w:name w:val="Tekst dymka Znak1"/>
    <w:uiPriority w:val="99"/>
    <w:semiHidden/>
    <w:rsid w:val="00A937F0"/>
    <w:rPr>
      <w:sz w:val="0"/>
      <w:szCs w:val="0"/>
    </w:rPr>
  </w:style>
  <w:style w:type="character" w:customStyle="1" w:styleId="TekstpodstawowywcityZnak1">
    <w:name w:val="Tekst podstawowy wcięty Znak1"/>
    <w:basedOn w:val="Domylnaczcionkaakapitu"/>
    <w:rsid w:val="00A937F0"/>
  </w:style>
  <w:style w:type="paragraph" w:styleId="Spistreci2">
    <w:name w:val="toc 2"/>
    <w:aliases w:val="nowy"/>
    <w:basedOn w:val="Listanumerowana"/>
    <w:next w:val="Normalny"/>
    <w:autoRedefine/>
    <w:uiPriority w:val="39"/>
    <w:qFormat/>
    <w:rsid w:val="00A937F0"/>
    <w:pPr>
      <w:tabs>
        <w:tab w:val="clear" w:pos="360"/>
      </w:tabs>
      <w:ind w:left="0" w:firstLine="0"/>
      <w:contextualSpacing w:val="0"/>
    </w:pPr>
  </w:style>
  <w:style w:type="paragraph" w:styleId="Tytu">
    <w:name w:val="Title"/>
    <w:basedOn w:val="Normalny"/>
    <w:link w:val="TytuZnak1"/>
    <w:qFormat/>
    <w:rsid w:val="00A937F0"/>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rsid w:val="00A937F0"/>
    <w:rPr>
      <w:rFonts w:asciiTheme="majorHAnsi" w:eastAsiaTheme="majorEastAsia" w:hAnsiTheme="majorHAnsi" w:cstheme="majorBidi"/>
      <w:spacing w:val="-10"/>
      <w:kern w:val="28"/>
      <w:sz w:val="56"/>
      <w:szCs w:val="56"/>
    </w:rPr>
  </w:style>
  <w:style w:type="character" w:customStyle="1" w:styleId="TytuZnak1">
    <w:name w:val="Tytuł Znak1"/>
    <w:link w:val="Tytu"/>
    <w:rsid w:val="00A937F0"/>
    <w:rPr>
      <w:rFonts w:ascii="Times New Roman" w:eastAsia="Times New Roman" w:hAnsi="Times New Roman" w:cs="Times New Roman"/>
      <w:sz w:val="28"/>
      <w:szCs w:val="24"/>
      <w:lang w:eastAsia="pl-PL"/>
    </w:rPr>
  </w:style>
  <w:style w:type="paragraph" w:styleId="Listanumerowana">
    <w:name w:val="List Number"/>
    <w:basedOn w:val="Normalny"/>
    <w:unhideWhenUsed/>
    <w:rsid w:val="00A937F0"/>
    <w:pPr>
      <w:tabs>
        <w:tab w:val="num" w:pos="360"/>
      </w:tabs>
      <w:spacing w:after="0" w:line="240" w:lineRule="auto"/>
      <w:ind w:left="360" w:hanging="360"/>
      <w:contextualSpacing/>
    </w:pPr>
    <w:rPr>
      <w:rFonts w:ascii="Times New Roman" w:eastAsia="Times New Roman" w:hAnsi="Times New Roman" w:cs="Times New Roman"/>
      <w:sz w:val="20"/>
      <w:szCs w:val="20"/>
      <w:lang w:eastAsia="pl-PL"/>
    </w:rPr>
  </w:style>
  <w:style w:type="paragraph" w:customStyle="1" w:styleId="Gwnytekst">
    <w:name w:val="Główny tekst"/>
    <w:basedOn w:val="Normalny"/>
    <w:rsid w:val="00A937F0"/>
    <w:pPr>
      <w:spacing w:before="240" w:after="0" w:line="360" w:lineRule="auto"/>
      <w:jc w:val="both"/>
    </w:pPr>
    <w:rPr>
      <w:rFonts w:ascii="Times New Roman" w:eastAsia="Times New Roman" w:hAnsi="Times New Roman" w:cs="Times New Roman"/>
      <w:szCs w:val="24"/>
      <w:lang w:eastAsia="pl-PL"/>
    </w:rPr>
  </w:style>
  <w:style w:type="paragraph" w:customStyle="1" w:styleId="BodyText22">
    <w:name w:val="Body Text 22"/>
    <w:basedOn w:val="Normalny"/>
    <w:rsid w:val="00A937F0"/>
    <w:pPr>
      <w:widowControl w:val="0"/>
      <w:spacing w:after="0" w:line="240" w:lineRule="auto"/>
      <w:jc w:val="both"/>
    </w:pPr>
    <w:rPr>
      <w:rFonts w:ascii="Times New Roman" w:eastAsia="Times New Roman" w:hAnsi="Times New Roman" w:cs="Times New Roman"/>
      <w:b/>
      <w:szCs w:val="20"/>
      <w:lang w:eastAsia="pl-PL"/>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A937F0"/>
    <w:pPr>
      <w:spacing w:before="120" w:after="120" w:line="240" w:lineRule="auto"/>
    </w:pPr>
    <w:rPr>
      <w:rFonts w:ascii="Times New Roman" w:eastAsia="Times New Roman" w:hAnsi="Times New Roman" w:cs="Times New Roman"/>
      <w:b/>
      <w:bCs/>
      <w:sz w:val="20"/>
      <w:szCs w:val="20"/>
      <w:lang w:eastAsia="pl-PL"/>
    </w:rPr>
  </w:style>
  <w:style w:type="paragraph" w:customStyle="1" w:styleId="Tab-Tre-rodek1">
    <w:name w:val="Tab-Treść-Środek1"/>
    <w:basedOn w:val="Normalny"/>
    <w:rsid w:val="00A937F0"/>
    <w:pPr>
      <w:spacing w:after="0" w:line="240" w:lineRule="auto"/>
      <w:jc w:val="center"/>
    </w:pPr>
    <w:rPr>
      <w:rFonts w:ascii="Helvetica" w:eastAsia="Times New Roman" w:hAnsi="Helvetica" w:cs="Times New Roman"/>
      <w:sz w:val="22"/>
      <w:szCs w:val="24"/>
      <w:lang w:eastAsia="pl-PL"/>
    </w:rPr>
  </w:style>
  <w:style w:type="paragraph" w:customStyle="1" w:styleId="Tekstpodstawowy31">
    <w:name w:val="Tekst podstawowy 31"/>
    <w:basedOn w:val="Normalny"/>
    <w:uiPriority w:val="99"/>
    <w:rsid w:val="00A937F0"/>
    <w:pPr>
      <w:suppressAutoHyphens/>
      <w:spacing w:after="0" w:line="360" w:lineRule="auto"/>
      <w:jc w:val="both"/>
    </w:pPr>
    <w:rPr>
      <w:rFonts w:ascii="Times New Roman" w:eastAsia="Times New Roman" w:hAnsi="Times New Roman" w:cs="Times New Roman"/>
      <w:b/>
      <w:szCs w:val="20"/>
      <w:lang w:eastAsia="ar-SA"/>
    </w:rPr>
  </w:style>
  <w:style w:type="paragraph" w:customStyle="1" w:styleId="Akapitzlist1">
    <w:name w:val="Akapit z listą1"/>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StylTekstPierwszywiersz07cmInterlinia15wiersza">
    <w:name w:val="Styl Tekst + Pierwszy wiersz:  07 cm Interlinia:  15 wiersza"/>
    <w:basedOn w:val="Normalny"/>
    <w:rsid w:val="00A937F0"/>
    <w:pPr>
      <w:tabs>
        <w:tab w:val="left" w:pos="993"/>
      </w:tabs>
      <w:suppressAutoHyphens/>
      <w:spacing w:after="0" w:line="240" w:lineRule="auto"/>
      <w:ind w:firstLine="397"/>
      <w:jc w:val="both"/>
    </w:pPr>
    <w:rPr>
      <w:rFonts w:ascii="Times New Roman" w:eastAsia="Times New Roman" w:hAnsi="Times New Roman" w:cs="Times New Roman"/>
      <w:szCs w:val="20"/>
      <w:lang w:eastAsia="ar-SA"/>
    </w:rPr>
  </w:style>
  <w:style w:type="paragraph" w:styleId="Listapunktowana">
    <w:name w:val="List Bullet"/>
    <w:basedOn w:val="Tekstpodstawowy"/>
    <w:autoRedefine/>
    <w:rsid w:val="00A937F0"/>
    <w:pPr>
      <w:widowControl w:val="0"/>
      <w:tabs>
        <w:tab w:val="left" w:pos="0"/>
      </w:tabs>
      <w:suppressAutoHyphens/>
      <w:snapToGrid w:val="0"/>
    </w:pPr>
    <w:rPr>
      <w:rFonts w:ascii="Arial" w:hAnsi="Arial" w:cs="Arial"/>
      <w:color w:val="0070C0"/>
      <w:szCs w:val="24"/>
    </w:rPr>
  </w:style>
  <w:style w:type="paragraph" w:customStyle="1" w:styleId="font5">
    <w:name w:val="font5"/>
    <w:basedOn w:val="Normalny"/>
    <w:rsid w:val="00A937F0"/>
    <w:pPr>
      <w:spacing w:before="100" w:beforeAutospacing="1" w:after="100" w:afterAutospacing="1" w:line="240" w:lineRule="auto"/>
    </w:pPr>
    <w:rPr>
      <w:rFonts w:eastAsia="Times New Roman" w:cs="Arial"/>
      <w:sz w:val="16"/>
      <w:szCs w:val="16"/>
      <w:lang w:eastAsia="pl-PL"/>
    </w:rPr>
  </w:style>
  <w:style w:type="paragraph" w:customStyle="1" w:styleId="Captioncomments">
    <w:name w:val="Caption comments"/>
    <w:basedOn w:val="Legenda"/>
    <w:rsid w:val="00A937F0"/>
    <w:pPr>
      <w:keepNext/>
      <w:keepLines/>
      <w:spacing w:before="0" w:after="0" w:line="260" w:lineRule="atLeast"/>
      <w:jc w:val="both"/>
    </w:pPr>
    <w:rPr>
      <w:bCs w:val="0"/>
      <w:kern w:val="24"/>
      <w:lang w:val="en-GB" w:eastAsia="en-US"/>
    </w:rPr>
  </w:style>
  <w:style w:type="paragraph" w:styleId="Lista">
    <w:name w:val="List"/>
    <w:basedOn w:val="Normalny"/>
    <w:unhideWhenUsed/>
    <w:rsid w:val="00A937F0"/>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937F0"/>
    <w:pPr>
      <w:spacing w:after="0" w:line="240" w:lineRule="auto"/>
      <w:ind w:firstLine="340"/>
      <w:jc w:val="both"/>
    </w:pPr>
    <w:rPr>
      <w:rFonts w:eastAsia="Times New Roman" w:cs="Arial"/>
      <w:iCs/>
      <w:color w:val="000000"/>
      <w:sz w:val="21"/>
      <w:szCs w:val="24"/>
      <w:lang w:eastAsia="pl-PL"/>
    </w:rPr>
  </w:style>
  <w:style w:type="character" w:customStyle="1" w:styleId="ZwykytekstZnak">
    <w:name w:val="Zwykły tekst Znak"/>
    <w:basedOn w:val="Domylnaczcionkaakapitu"/>
    <w:link w:val="Zwykytekst"/>
    <w:rsid w:val="00A937F0"/>
    <w:rPr>
      <w:rFonts w:ascii="Arial" w:eastAsia="Times New Roman" w:hAnsi="Arial" w:cs="Arial"/>
      <w:iCs/>
      <w:color w:val="000000"/>
      <w:sz w:val="21"/>
      <w:szCs w:val="24"/>
      <w:lang w:eastAsia="pl-PL"/>
    </w:rPr>
  </w:style>
  <w:style w:type="paragraph" w:styleId="Spistreci3">
    <w:name w:val="toc 3"/>
    <w:basedOn w:val="Normalny"/>
    <w:next w:val="Normalny"/>
    <w:autoRedefine/>
    <w:uiPriority w:val="39"/>
    <w:qFormat/>
    <w:rsid w:val="00A937F0"/>
    <w:pPr>
      <w:spacing w:after="0" w:line="240" w:lineRule="auto"/>
      <w:ind w:left="400"/>
    </w:pPr>
    <w:rPr>
      <w:rFonts w:ascii="Times New Roman" w:eastAsia="Times New Roman" w:hAnsi="Times New Roman" w:cs="Times New Roman"/>
      <w:sz w:val="20"/>
      <w:szCs w:val="20"/>
      <w:lang w:eastAsia="pl-PL"/>
    </w:rPr>
  </w:style>
  <w:style w:type="paragraph" w:customStyle="1" w:styleId="CowiClient">
    <w:name w:val="CowiClient"/>
    <w:basedOn w:val="Normalny"/>
    <w:next w:val="Tekstblokowy"/>
    <w:rsid w:val="00A937F0"/>
    <w:pPr>
      <w:suppressAutoHyphens/>
      <w:spacing w:line="320" w:lineRule="exact"/>
      <w:jc w:val="both"/>
    </w:pPr>
    <w:rPr>
      <w:rFonts w:ascii="TrueHelveticaLight" w:eastAsia="Times New Roman" w:hAnsi="TrueHelveticaLight" w:cs="Times New Roman"/>
      <w:sz w:val="28"/>
      <w:szCs w:val="20"/>
      <w:lang w:val="en-GB" w:eastAsia="pl-PL"/>
    </w:rPr>
  </w:style>
  <w:style w:type="paragraph" w:styleId="Tekstblokowy">
    <w:name w:val="Block Text"/>
    <w:basedOn w:val="Normalny"/>
    <w:rsid w:val="00A937F0"/>
    <w:pPr>
      <w:spacing w:after="120" w:line="240" w:lineRule="auto"/>
      <w:ind w:left="1440" w:right="1440"/>
    </w:pPr>
    <w:rPr>
      <w:rFonts w:ascii="Times New Roman" w:eastAsia="Times New Roman" w:hAnsi="Times New Roman" w:cs="Times New Roman"/>
      <w:sz w:val="20"/>
      <w:szCs w:val="20"/>
      <w:lang w:eastAsia="pl-PL"/>
    </w:rPr>
  </w:style>
  <w:style w:type="paragraph" w:styleId="Listapunktowana2">
    <w:name w:val="List Bullet 2"/>
    <w:basedOn w:val="Normalny"/>
    <w:rsid w:val="00A937F0"/>
    <w:pPr>
      <w:numPr>
        <w:numId w:val="5"/>
      </w:numPr>
      <w:spacing w:after="0" w:line="240" w:lineRule="auto"/>
    </w:pPr>
    <w:rPr>
      <w:rFonts w:ascii="Times New Roman" w:eastAsia="Times New Roman" w:hAnsi="Times New Roman" w:cs="Times New Roman"/>
      <w:sz w:val="20"/>
      <w:szCs w:val="20"/>
      <w:lang w:eastAsia="pl-PL"/>
    </w:rPr>
  </w:style>
  <w:style w:type="paragraph" w:customStyle="1" w:styleId="Plandokumentu1">
    <w:name w:val="Plan dokumentu1"/>
    <w:aliases w:val=" Znak"/>
    <w:basedOn w:val="Normalny"/>
    <w:link w:val="PlandokumentuZnak"/>
    <w:uiPriority w:val="99"/>
    <w:semiHidden/>
    <w:rsid w:val="00A937F0"/>
    <w:pPr>
      <w:shd w:val="clear" w:color="auto" w:fill="000080"/>
      <w:spacing w:after="0" w:line="240" w:lineRule="auto"/>
    </w:pPr>
    <w:rPr>
      <w:rFonts w:ascii="Tahoma" w:eastAsia="Times New Roman" w:hAnsi="Tahoma" w:cs="Tahoma"/>
      <w:szCs w:val="24"/>
      <w:lang w:eastAsia="pl-PL"/>
    </w:rPr>
  </w:style>
  <w:style w:type="character" w:customStyle="1" w:styleId="PlandokumentuZnak">
    <w:name w:val="Plan dokumentu Znak"/>
    <w:aliases w:val=" Znak Znak"/>
    <w:link w:val="Plandokumentu1"/>
    <w:uiPriority w:val="99"/>
    <w:semiHidden/>
    <w:rsid w:val="00A937F0"/>
    <w:rPr>
      <w:rFonts w:ascii="Tahoma" w:eastAsia="Times New Roman" w:hAnsi="Tahoma" w:cs="Tahoma"/>
      <w:sz w:val="24"/>
      <w:szCs w:val="24"/>
      <w:shd w:val="clear" w:color="auto" w:fill="000080"/>
      <w:lang w:eastAsia="pl-PL"/>
    </w:rPr>
  </w:style>
  <w:style w:type="paragraph" w:customStyle="1" w:styleId="a-kreska">
    <w:name w:val="a-kreska"/>
    <w:basedOn w:val="Normalny"/>
    <w:rsid w:val="00A937F0"/>
    <w:pPr>
      <w:numPr>
        <w:numId w:val="6"/>
      </w:numPr>
      <w:spacing w:after="0" w:line="240" w:lineRule="auto"/>
      <w:jc w:val="both"/>
    </w:pPr>
    <w:rPr>
      <w:rFonts w:eastAsia="Times New Roman" w:cs="Times New Roman"/>
      <w:iCs/>
      <w:sz w:val="21"/>
      <w:szCs w:val="24"/>
      <w:lang w:eastAsia="pl-PL"/>
    </w:rPr>
  </w:style>
  <w:style w:type="character" w:customStyle="1" w:styleId="st1">
    <w:name w:val="st1"/>
    <w:rsid w:val="00A937F0"/>
    <w:rPr>
      <w:rFonts w:cs="Times New Roman"/>
    </w:rPr>
  </w:style>
  <w:style w:type="paragraph" w:customStyle="1" w:styleId="Tabela1">
    <w:name w:val="Tabela1"/>
    <w:basedOn w:val="Normalny"/>
    <w:rsid w:val="00A937F0"/>
    <w:pPr>
      <w:autoSpaceDE w:val="0"/>
      <w:autoSpaceDN w:val="0"/>
      <w:adjustRightInd w:val="0"/>
      <w:spacing w:after="0" w:line="240" w:lineRule="auto"/>
      <w:jc w:val="center"/>
    </w:pPr>
    <w:rPr>
      <w:rFonts w:eastAsia="Times New Roman" w:cs="Arial"/>
      <w:bCs/>
      <w:i/>
      <w:iCs/>
      <w:sz w:val="20"/>
      <w:szCs w:val="21"/>
      <w:lang w:eastAsia="pl-PL"/>
    </w:rPr>
  </w:style>
  <w:style w:type="paragraph" w:customStyle="1" w:styleId="FrontPage1">
    <w:name w:val="FrontPage1"/>
    <w:basedOn w:val="Normalny"/>
    <w:next w:val="Tekstpodstawowy"/>
    <w:rsid w:val="00A937F0"/>
    <w:pPr>
      <w:suppressAutoHyphens/>
      <w:spacing w:line="320" w:lineRule="exact"/>
      <w:jc w:val="both"/>
    </w:pPr>
    <w:rPr>
      <w:rFonts w:ascii="TrueHelveticaLight" w:eastAsia="Times New Roman" w:hAnsi="TrueHelveticaLight" w:cs="Times New Roman"/>
      <w:sz w:val="28"/>
      <w:szCs w:val="20"/>
      <w:lang w:val="en-GB" w:eastAsia="pl-PL"/>
    </w:rPr>
  </w:style>
  <w:style w:type="paragraph" w:customStyle="1" w:styleId="Normalny12just">
    <w:name w:val="Normalny 12 just"/>
    <w:basedOn w:val="Normalny"/>
    <w:rsid w:val="00A937F0"/>
    <w:pPr>
      <w:spacing w:after="0" w:line="240" w:lineRule="auto"/>
      <w:jc w:val="both"/>
    </w:pPr>
    <w:rPr>
      <w:rFonts w:ascii="Times New Roman" w:eastAsia="Times New Roman" w:hAnsi="Times New Roman" w:cs="Times New Roman"/>
      <w:szCs w:val="24"/>
      <w:lang w:eastAsia="pl-PL"/>
    </w:rPr>
  </w:style>
  <w:style w:type="paragraph" w:customStyle="1" w:styleId="Tekstpodstawowy21">
    <w:name w:val="Tekst podstawowy 21"/>
    <w:basedOn w:val="Normalny"/>
    <w:rsid w:val="00A937F0"/>
    <w:pPr>
      <w:spacing w:after="0" w:line="240" w:lineRule="auto"/>
      <w:ind w:firstLine="708"/>
      <w:jc w:val="both"/>
    </w:pPr>
    <w:rPr>
      <w:rFonts w:ascii="Times New Roman" w:eastAsia="Times New Roman" w:hAnsi="Times New Roman" w:cs="Times New Roman"/>
      <w:szCs w:val="20"/>
      <w:lang w:eastAsia="pl-PL"/>
    </w:rPr>
  </w:style>
  <w:style w:type="character" w:customStyle="1" w:styleId="tw4winTerm">
    <w:name w:val="tw4winTerm"/>
    <w:rsid w:val="00A937F0"/>
    <w:rPr>
      <w:color w:val="0000FF"/>
    </w:rPr>
  </w:style>
  <w:style w:type="paragraph" w:customStyle="1" w:styleId="a-kropka">
    <w:name w:val="a-kropka"/>
    <w:basedOn w:val="Normalny"/>
    <w:rsid w:val="00A937F0"/>
    <w:pPr>
      <w:tabs>
        <w:tab w:val="left" w:pos="357"/>
      </w:tabs>
      <w:suppressAutoHyphens/>
      <w:spacing w:after="0" w:line="240" w:lineRule="auto"/>
      <w:ind w:left="-720"/>
      <w:jc w:val="both"/>
    </w:pPr>
    <w:rPr>
      <w:rFonts w:eastAsia="Times New Roman" w:cs="Times New Roman"/>
      <w:i/>
      <w:iCs/>
      <w:color w:val="000000"/>
      <w:sz w:val="21"/>
      <w:szCs w:val="20"/>
      <w:lang w:eastAsia="ar-SA"/>
    </w:rPr>
  </w:style>
  <w:style w:type="paragraph" w:styleId="Spistreci1">
    <w:name w:val="toc 1"/>
    <w:basedOn w:val="Normalny"/>
    <w:next w:val="Normalny"/>
    <w:autoRedefine/>
    <w:uiPriority w:val="39"/>
    <w:unhideWhenUsed/>
    <w:qFormat/>
    <w:rsid w:val="00A937F0"/>
    <w:pPr>
      <w:spacing w:after="100" w:line="240" w:lineRule="auto"/>
    </w:pPr>
    <w:rPr>
      <w:rFonts w:ascii="Times New Roman" w:eastAsia="Times New Roman" w:hAnsi="Times New Roman" w:cs="Times New Roman"/>
      <w:sz w:val="20"/>
      <w:szCs w:val="20"/>
      <w:lang w:eastAsia="pl-PL"/>
    </w:rPr>
  </w:style>
  <w:style w:type="paragraph" w:customStyle="1" w:styleId="Tekstpodstawowy22">
    <w:name w:val="Tekst podstawowy 22"/>
    <w:basedOn w:val="Normalny"/>
    <w:rsid w:val="00A937F0"/>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Cs w:val="20"/>
      <w:lang w:eastAsia="pl-PL"/>
    </w:rPr>
  </w:style>
  <w:style w:type="character" w:customStyle="1" w:styleId="Znak">
    <w:name w:val="Znak"/>
    <w:rsid w:val="00A937F0"/>
    <w:rPr>
      <w:rFonts w:ascii="Arial" w:hAnsi="Arial" w:cs="Times New Roman"/>
      <w:sz w:val="24"/>
      <w:lang w:val="pl-PL" w:eastAsia="pl-PL" w:bidi="ar-SA"/>
    </w:rPr>
  </w:style>
  <w:style w:type="paragraph" w:customStyle="1" w:styleId="Akapitzlist11">
    <w:name w:val="Akapit z listą11"/>
    <w:basedOn w:val="Normalny"/>
    <w:rsid w:val="00A937F0"/>
    <w:pPr>
      <w:suppressAutoHyphens/>
      <w:spacing w:before="28" w:after="28" w:afterAutospacing="1" w:line="300" w:lineRule="auto"/>
      <w:ind w:left="720"/>
      <w:jc w:val="both"/>
    </w:pPr>
    <w:rPr>
      <w:rFonts w:ascii="Times New Roman" w:eastAsia="Calibri" w:hAnsi="Times New Roman" w:cs="Mangal"/>
      <w:kern w:val="1"/>
      <w:szCs w:val="24"/>
      <w:lang w:eastAsia="hi-IN" w:bidi="hi-IN"/>
    </w:rPr>
  </w:style>
  <w:style w:type="paragraph" w:customStyle="1" w:styleId="msonormalcxsppierwsze">
    <w:name w:val="msonormalcxsppierwsze"/>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msonormalcxspdrugie">
    <w:name w:val="msonormalcxspdrugie"/>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Bezodstpw1">
    <w:name w:val="Bez odstępów1"/>
    <w:uiPriority w:val="99"/>
    <w:rsid w:val="00A937F0"/>
    <w:pPr>
      <w:spacing w:after="0" w:line="240" w:lineRule="auto"/>
    </w:pPr>
    <w:rPr>
      <w:rFonts w:ascii="Times New Roman" w:eastAsia="Calibri" w:hAnsi="Times New Roman" w:cs="Times New Roman"/>
      <w:sz w:val="24"/>
      <w:szCs w:val="24"/>
      <w:lang w:eastAsia="pl-PL"/>
    </w:rPr>
  </w:style>
  <w:style w:type="paragraph" w:customStyle="1" w:styleId="Ostatniozapisanyprzez">
    <w:name w:val="Ostatnio zapisany przez:"/>
    <w:rsid w:val="00A937F0"/>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A937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listparagraph">
    <w:name w:val="listparagraph"/>
    <w:basedOn w:val="Normalny"/>
    <w:rsid w:val="00A937F0"/>
    <w:pPr>
      <w:spacing w:before="100" w:beforeAutospacing="1" w:after="100" w:afterAutospacing="1" w:line="240" w:lineRule="auto"/>
    </w:pPr>
    <w:rPr>
      <w:rFonts w:ascii="Times New Roman" w:eastAsia="SimSun" w:hAnsi="Times New Roman" w:cs="Times New Roman"/>
      <w:szCs w:val="24"/>
      <w:lang w:eastAsia="zh-CN"/>
    </w:rPr>
  </w:style>
  <w:style w:type="paragraph" w:customStyle="1" w:styleId="default0">
    <w:name w:val="default"/>
    <w:basedOn w:val="Normalny"/>
    <w:rsid w:val="00A937F0"/>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listparagraphcxspdrugie">
    <w:name w:val="listparagraphcxspdrugie"/>
    <w:basedOn w:val="Normalny"/>
    <w:rsid w:val="00A937F0"/>
    <w:pPr>
      <w:spacing w:before="100" w:beforeAutospacing="1" w:after="100" w:afterAutospacing="1" w:line="240" w:lineRule="auto"/>
    </w:pPr>
    <w:rPr>
      <w:rFonts w:ascii="Times New Roman" w:eastAsia="Calibri" w:hAnsi="Times New Roman" w:cs="Times New Roman"/>
      <w:szCs w:val="24"/>
      <w:lang w:eastAsia="pl-PL"/>
    </w:rPr>
  </w:style>
  <w:style w:type="character" w:customStyle="1" w:styleId="FontStyle16">
    <w:name w:val="Font Style16"/>
    <w:rsid w:val="00A937F0"/>
    <w:rPr>
      <w:rFonts w:ascii="Arial" w:hAnsi="Arial" w:cs="Arial"/>
      <w:sz w:val="22"/>
      <w:szCs w:val="22"/>
    </w:rPr>
  </w:style>
  <w:style w:type="character" w:customStyle="1" w:styleId="Odwoaniedokomentarza3">
    <w:name w:val="Odwołanie do komentarza3"/>
    <w:rsid w:val="00A937F0"/>
    <w:rPr>
      <w:sz w:val="16"/>
      <w:szCs w:val="16"/>
    </w:rPr>
  </w:style>
  <w:style w:type="character" w:customStyle="1" w:styleId="Odwoaniedokomentarza2">
    <w:name w:val="Odwołanie do komentarza2"/>
    <w:rsid w:val="00A937F0"/>
    <w:rPr>
      <w:sz w:val="16"/>
      <w:szCs w:val="16"/>
    </w:rPr>
  </w:style>
  <w:style w:type="character" w:customStyle="1" w:styleId="ff2fc3fs10">
    <w:name w:val="ff2 fc3 fs10"/>
    <w:basedOn w:val="Domylnaczcionkaakapitu"/>
    <w:rsid w:val="00A937F0"/>
  </w:style>
  <w:style w:type="paragraph" w:styleId="HTML-wstpniesformatowany">
    <w:name w:val="HTML Preformatted"/>
    <w:basedOn w:val="Normalny"/>
    <w:link w:val="HTML-wstpniesformatowanyZnak"/>
    <w:rsid w:val="00A93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A937F0"/>
    <w:rPr>
      <w:rFonts w:ascii="Courier New" w:eastAsia="Times New Roman" w:hAnsi="Courier New" w:cs="Courier New"/>
      <w:sz w:val="20"/>
      <w:szCs w:val="20"/>
      <w:lang w:eastAsia="zh-CN"/>
    </w:rPr>
  </w:style>
  <w:style w:type="paragraph" w:customStyle="1" w:styleId="Zawartotabeli">
    <w:name w:val="Zawartość tabeli"/>
    <w:basedOn w:val="Normalny"/>
    <w:rsid w:val="00A937F0"/>
    <w:pPr>
      <w:widowControl w:val="0"/>
      <w:suppressLineNumbers/>
      <w:autoSpaceDE w:val="0"/>
      <w:spacing w:after="0" w:line="240" w:lineRule="auto"/>
    </w:pPr>
    <w:rPr>
      <w:rFonts w:ascii="Times New Roman" w:eastAsia="Times New Roman" w:hAnsi="Times New Roman" w:cs="Times New Roman"/>
      <w:color w:val="000000"/>
      <w:szCs w:val="24"/>
      <w:lang w:eastAsia="zh-CN" w:bidi="hi-IN"/>
    </w:rPr>
  </w:style>
  <w:style w:type="character" w:customStyle="1" w:styleId="WW8Num2z0">
    <w:name w:val="WW8Num2z0"/>
    <w:rsid w:val="00A937F0"/>
  </w:style>
  <w:style w:type="character" w:customStyle="1" w:styleId="WW8Num32z2">
    <w:name w:val="WW8Num32z2"/>
    <w:rsid w:val="00A937F0"/>
  </w:style>
  <w:style w:type="paragraph" w:customStyle="1" w:styleId="Akapitzlist5">
    <w:name w:val="Akapit z listą5"/>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Akapitzlist4">
    <w:name w:val="Akapit z listą4"/>
    <w:basedOn w:val="Normalny"/>
    <w:qFormat/>
    <w:rsid w:val="00A937F0"/>
    <w:pPr>
      <w:spacing w:after="200" w:line="276" w:lineRule="auto"/>
      <w:ind w:left="720"/>
      <w:contextualSpacing/>
    </w:pPr>
    <w:rPr>
      <w:rFonts w:ascii="Calibri" w:eastAsia="Times New Roman" w:hAnsi="Calibri" w:cs="Times New Roman"/>
      <w:sz w:val="22"/>
    </w:rPr>
  </w:style>
  <w:style w:type="paragraph" w:customStyle="1" w:styleId="Akapitzlist2">
    <w:name w:val="Akapit z listą2"/>
    <w:basedOn w:val="Normalny"/>
    <w:qFormat/>
    <w:rsid w:val="00A937F0"/>
    <w:pPr>
      <w:spacing w:after="200" w:line="276" w:lineRule="auto"/>
      <w:ind w:left="720"/>
      <w:contextualSpacing/>
    </w:pPr>
    <w:rPr>
      <w:rFonts w:ascii="Calibri" w:eastAsia="Times New Roman" w:hAnsi="Calibri" w:cs="Times New Roman"/>
      <w:sz w:val="22"/>
    </w:rPr>
  </w:style>
  <w:style w:type="character" w:customStyle="1" w:styleId="WW8Num26z3">
    <w:name w:val="WW8Num26z3"/>
    <w:rsid w:val="00A937F0"/>
  </w:style>
  <w:style w:type="character" w:customStyle="1" w:styleId="postbody1">
    <w:name w:val="postbody1"/>
    <w:uiPriority w:val="99"/>
    <w:rsid w:val="00A937F0"/>
    <w:rPr>
      <w:sz w:val="18"/>
      <w:szCs w:val="18"/>
    </w:rPr>
  </w:style>
  <w:style w:type="paragraph" w:customStyle="1" w:styleId="tabela2">
    <w:name w:val="tabela 2"/>
    <w:basedOn w:val="Normalny"/>
    <w:rsid w:val="00A937F0"/>
    <w:pPr>
      <w:suppressAutoHyphens/>
      <w:spacing w:before="40" w:after="40" w:line="240" w:lineRule="auto"/>
      <w:jc w:val="both"/>
    </w:pPr>
    <w:rPr>
      <w:rFonts w:eastAsia="Times New Roman" w:cs="Arial"/>
      <w:sz w:val="18"/>
      <w:szCs w:val="20"/>
      <w:lang w:eastAsia="zh-CN"/>
    </w:rPr>
  </w:style>
  <w:style w:type="paragraph" w:customStyle="1" w:styleId="BodyText21">
    <w:name w:val="Body Text 21"/>
    <w:basedOn w:val="Normalny"/>
    <w:rsid w:val="00A937F0"/>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Cs w:val="20"/>
      <w:lang w:eastAsia="pl-PL"/>
    </w:rPr>
  </w:style>
  <w:style w:type="character" w:customStyle="1" w:styleId="txt-new">
    <w:name w:val="txt-new"/>
    <w:basedOn w:val="Domylnaczcionkaakapitu"/>
    <w:rsid w:val="00A937F0"/>
  </w:style>
  <w:style w:type="paragraph" w:customStyle="1" w:styleId="Tekstpodstawowywcity31">
    <w:name w:val="Tekst podstawowy wcięty 31"/>
    <w:basedOn w:val="Normalny"/>
    <w:rsid w:val="00A937F0"/>
    <w:pPr>
      <w:suppressAutoHyphens/>
      <w:spacing w:after="0" w:line="360" w:lineRule="auto"/>
      <w:ind w:firstLine="360"/>
      <w:jc w:val="both"/>
    </w:pPr>
    <w:rPr>
      <w:rFonts w:ascii="Calibri" w:eastAsia="Times New Roman" w:hAnsi="Calibri" w:cs="Calibri"/>
      <w:color w:val="666699"/>
      <w:szCs w:val="24"/>
      <w:lang w:eastAsia="zh-CN"/>
    </w:rPr>
  </w:style>
  <w:style w:type="character" w:customStyle="1" w:styleId="WW8Num24z0">
    <w:name w:val="WW8Num24z0"/>
    <w:rsid w:val="00A937F0"/>
    <w:rPr>
      <w:rFonts w:ascii="Symbol" w:hAnsi="Symbol" w:cs="StarSymbol"/>
      <w:sz w:val="18"/>
      <w:szCs w:val="18"/>
    </w:rPr>
  </w:style>
  <w:style w:type="character" w:customStyle="1" w:styleId="eltit1">
    <w:name w:val="eltit1"/>
    <w:rsid w:val="00A937F0"/>
    <w:rPr>
      <w:rFonts w:ascii="Verdana" w:hAnsi="Verdana" w:hint="default"/>
      <w:color w:val="333366"/>
      <w:sz w:val="20"/>
      <w:szCs w:val="20"/>
    </w:rPr>
  </w:style>
  <w:style w:type="character" w:customStyle="1" w:styleId="NormalnyKolorniestandardowyRGB41Znak">
    <w:name w:val="Normalny + Kolor niestandardowy (RGB(41 Znak"/>
    <w:aliases w:val="37 Znak,38)) Znak"/>
    <w:link w:val="NormalnyKolorniestandardowyRGB41"/>
    <w:locked/>
    <w:rsid w:val="00A937F0"/>
    <w:rPr>
      <w:color w:val="292526"/>
      <w:sz w:val="24"/>
      <w:szCs w:val="24"/>
    </w:rPr>
  </w:style>
  <w:style w:type="paragraph" w:customStyle="1" w:styleId="NormalnyKolorniestandardowyRGB41">
    <w:name w:val="Normalny + Kolor niestandardowy (RGB(41"/>
    <w:aliases w:val="37,38))"/>
    <w:basedOn w:val="Normalny"/>
    <w:link w:val="NormalnyKolorniestandardowyRGB41Znak"/>
    <w:rsid w:val="00A937F0"/>
    <w:pPr>
      <w:autoSpaceDE w:val="0"/>
      <w:autoSpaceDN w:val="0"/>
      <w:adjustRightInd w:val="0"/>
      <w:spacing w:after="0" w:line="360" w:lineRule="auto"/>
      <w:jc w:val="both"/>
    </w:pPr>
    <w:rPr>
      <w:rFonts w:asciiTheme="minorHAnsi" w:hAnsiTheme="minorHAnsi"/>
      <w:color w:val="292526"/>
      <w:szCs w:val="24"/>
    </w:rPr>
  </w:style>
  <w:style w:type="character" w:customStyle="1" w:styleId="alb">
    <w:name w:val="a_lb"/>
    <w:basedOn w:val="Domylnaczcionkaakapitu"/>
    <w:rsid w:val="00A937F0"/>
  </w:style>
  <w:style w:type="paragraph" w:customStyle="1" w:styleId="Styl2">
    <w:name w:val="Styl2"/>
    <w:basedOn w:val="Normalny"/>
    <w:link w:val="Styl2Znak"/>
    <w:qFormat/>
    <w:rsid w:val="00357635"/>
    <w:pPr>
      <w:spacing w:after="240" w:line="276" w:lineRule="auto"/>
      <w:jc w:val="both"/>
    </w:pPr>
    <w:rPr>
      <w:rFonts w:cs="Arial"/>
      <w:bCs/>
    </w:rPr>
  </w:style>
  <w:style w:type="character" w:styleId="UyteHipercze">
    <w:name w:val="FollowedHyperlink"/>
    <w:rsid w:val="00A937F0"/>
    <w:rPr>
      <w:color w:val="800080"/>
      <w:u w:val="single"/>
    </w:rPr>
  </w:style>
  <w:style w:type="paragraph" w:customStyle="1" w:styleId="WW-Tekstpodstawowywcity2">
    <w:name w:val="WW-Tekst podstawowy wcięty 2"/>
    <w:basedOn w:val="Normalny"/>
    <w:rsid w:val="00A937F0"/>
    <w:pPr>
      <w:suppressAutoHyphens/>
      <w:spacing w:after="0" w:line="240" w:lineRule="auto"/>
      <w:ind w:left="360"/>
      <w:jc w:val="both"/>
    </w:pPr>
    <w:rPr>
      <w:rFonts w:ascii="Times New Roman" w:eastAsia="Times New Roman" w:hAnsi="Times New Roman" w:cs="Times New Roman"/>
      <w:sz w:val="28"/>
      <w:szCs w:val="24"/>
      <w:lang w:eastAsia="ar-SA"/>
    </w:rPr>
  </w:style>
  <w:style w:type="table" w:customStyle="1" w:styleId="Tabela-Siatka1">
    <w:name w:val="Tabela - Siatka1"/>
    <w:basedOn w:val="Standardowy"/>
    <w:next w:val="Tabela-Siatka"/>
    <w:uiPriority w:val="59"/>
    <w:rsid w:val="00A937F0"/>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A937F0"/>
    <w:rPr>
      <w:rFonts w:ascii="Arial" w:eastAsia="Calibri" w:hAnsi="Arial"/>
      <w:sz w:val="24"/>
      <w:szCs w:val="24"/>
      <w:lang w:eastAsia="en-US"/>
    </w:rPr>
  </w:style>
  <w:style w:type="character" w:customStyle="1" w:styleId="BodytextItalic">
    <w:name w:val="Body text + Italic"/>
    <w:uiPriority w:val="99"/>
    <w:rsid w:val="00A937F0"/>
    <w:rPr>
      <w:rFonts w:ascii="Bookman Old Style" w:hAnsi="Bookman Old Style" w:cs="Bookman Old Style" w:hint="default"/>
      <w:i/>
      <w:iCs/>
      <w:shd w:val="clear" w:color="auto" w:fill="FFFFFF"/>
    </w:rPr>
  </w:style>
  <w:style w:type="character" w:customStyle="1" w:styleId="FontStyle191">
    <w:name w:val="Font Style191"/>
    <w:rsid w:val="00A937F0"/>
    <w:rPr>
      <w:rFonts w:ascii="Arial" w:hAnsi="Arial" w:cs="Arial"/>
      <w:sz w:val="18"/>
      <w:szCs w:val="18"/>
    </w:rPr>
  </w:style>
  <w:style w:type="character" w:customStyle="1" w:styleId="FontStyle15">
    <w:name w:val="Font Style15"/>
    <w:uiPriority w:val="99"/>
    <w:rsid w:val="00A937F0"/>
    <w:rPr>
      <w:rFonts w:ascii="Times New Roman" w:hAnsi="Times New Roman" w:cs="Times New Roman"/>
      <w:sz w:val="22"/>
      <w:szCs w:val="22"/>
    </w:rPr>
  </w:style>
  <w:style w:type="character" w:customStyle="1" w:styleId="FontStyle52">
    <w:name w:val="Font Style52"/>
    <w:rsid w:val="00A937F0"/>
    <w:rPr>
      <w:rFonts w:ascii="Times New Roman" w:hAnsi="Times New Roman" w:cs="Times New Roman"/>
      <w:sz w:val="20"/>
      <w:szCs w:val="20"/>
    </w:rPr>
  </w:style>
  <w:style w:type="paragraph" w:styleId="Spistreci4">
    <w:name w:val="toc 4"/>
    <w:basedOn w:val="Normalny"/>
    <w:next w:val="Normalny"/>
    <w:autoRedefine/>
    <w:uiPriority w:val="39"/>
    <w:rsid w:val="00A937F0"/>
    <w:pPr>
      <w:spacing w:after="0" w:line="240" w:lineRule="auto"/>
      <w:ind w:left="720"/>
    </w:pPr>
    <w:rPr>
      <w:rFonts w:ascii="Times New Roman" w:eastAsia="Times New Roman" w:hAnsi="Times New Roman" w:cs="Times New Roman"/>
      <w:color w:val="000000"/>
      <w:sz w:val="18"/>
      <w:szCs w:val="18"/>
      <w:lang w:eastAsia="pl-PL"/>
    </w:rPr>
  </w:style>
  <w:style w:type="paragraph" w:styleId="Spistreci5">
    <w:name w:val="toc 5"/>
    <w:basedOn w:val="Normalny"/>
    <w:next w:val="Normalny"/>
    <w:autoRedefine/>
    <w:uiPriority w:val="39"/>
    <w:rsid w:val="00A937F0"/>
    <w:pPr>
      <w:spacing w:after="0" w:line="240" w:lineRule="auto"/>
      <w:ind w:left="960"/>
    </w:pPr>
    <w:rPr>
      <w:rFonts w:ascii="Times New Roman" w:eastAsia="Times New Roman" w:hAnsi="Times New Roman" w:cs="Times New Roman"/>
      <w:color w:val="000000"/>
      <w:sz w:val="18"/>
      <w:szCs w:val="18"/>
      <w:lang w:eastAsia="pl-PL"/>
    </w:rPr>
  </w:style>
  <w:style w:type="paragraph" w:styleId="Spistreci6">
    <w:name w:val="toc 6"/>
    <w:basedOn w:val="Normalny"/>
    <w:next w:val="Normalny"/>
    <w:autoRedefine/>
    <w:uiPriority w:val="39"/>
    <w:rsid w:val="00A937F0"/>
    <w:pPr>
      <w:spacing w:after="0" w:line="240" w:lineRule="auto"/>
      <w:ind w:left="1200"/>
    </w:pPr>
    <w:rPr>
      <w:rFonts w:ascii="Times New Roman" w:eastAsia="Times New Roman" w:hAnsi="Times New Roman" w:cs="Times New Roman"/>
      <w:color w:val="000000"/>
      <w:sz w:val="18"/>
      <w:szCs w:val="18"/>
      <w:lang w:eastAsia="pl-PL"/>
    </w:rPr>
  </w:style>
  <w:style w:type="paragraph" w:styleId="Spistreci7">
    <w:name w:val="toc 7"/>
    <w:basedOn w:val="Normalny"/>
    <w:next w:val="Normalny"/>
    <w:autoRedefine/>
    <w:uiPriority w:val="39"/>
    <w:rsid w:val="00A937F0"/>
    <w:pPr>
      <w:spacing w:after="0" w:line="240" w:lineRule="auto"/>
      <w:jc w:val="center"/>
    </w:pPr>
    <w:rPr>
      <w:rFonts w:ascii="Times New Roman" w:eastAsia="Times New Roman" w:hAnsi="Times New Roman" w:cs="Times New Roman"/>
      <w:color w:val="0000FF"/>
      <w:sz w:val="18"/>
      <w:szCs w:val="18"/>
      <w:lang w:val="en-US" w:eastAsia="pl-PL"/>
    </w:rPr>
  </w:style>
  <w:style w:type="paragraph" w:styleId="Spistreci8">
    <w:name w:val="toc 8"/>
    <w:basedOn w:val="Normalny"/>
    <w:next w:val="Normalny"/>
    <w:autoRedefine/>
    <w:uiPriority w:val="39"/>
    <w:rsid w:val="00A937F0"/>
    <w:pPr>
      <w:spacing w:after="0" w:line="240" w:lineRule="auto"/>
      <w:ind w:left="1680"/>
    </w:pPr>
    <w:rPr>
      <w:rFonts w:ascii="Times New Roman" w:eastAsia="Times New Roman" w:hAnsi="Times New Roman" w:cs="Times New Roman"/>
      <w:color w:val="000000"/>
      <w:sz w:val="18"/>
      <w:szCs w:val="18"/>
      <w:lang w:eastAsia="pl-PL"/>
    </w:rPr>
  </w:style>
  <w:style w:type="paragraph" w:styleId="Spistreci9">
    <w:name w:val="toc 9"/>
    <w:basedOn w:val="Normalny"/>
    <w:next w:val="Normalny"/>
    <w:autoRedefine/>
    <w:uiPriority w:val="39"/>
    <w:rsid w:val="00A937F0"/>
    <w:pPr>
      <w:spacing w:after="0" w:line="240" w:lineRule="auto"/>
      <w:ind w:left="1920"/>
    </w:pPr>
    <w:rPr>
      <w:rFonts w:ascii="Times New Roman" w:eastAsia="Times New Roman" w:hAnsi="Times New Roman" w:cs="Times New Roman"/>
      <w:color w:val="000000"/>
      <w:sz w:val="18"/>
      <w:szCs w:val="18"/>
      <w:lang w:eastAsia="pl-PL"/>
    </w:rPr>
  </w:style>
  <w:style w:type="paragraph" w:customStyle="1" w:styleId="Standardowy15">
    <w:name w:val="Standardowy 1.5"/>
    <w:basedOn w:val="Normalny"/>
    <w:rsid w:val="00A937F0"/>
    <w:pPr>
      <w:spacing w:after="120" w:line="240" w:lineRule="auto"/>
      <w:jc w:val="both"/>
    </w:pPr>
    <w:rPr>
      <w:rFonts w:eastAsia="Times New Roman" w:cs="Arial"/>
      <w:color w:val="000000"/>
      <w:szCs w:val="24"/>
      <w:lang w:eastAsia="pl-PL"/>
    </w:rPr>
  </w:style>
  <w:style w:type="paragraph" w:customStyle="1" w:styleId="xl24">
    <w:name w:val="xl24"/>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5">
    <w:name w:val="xl25"/>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6">
    <w:name w:val="xl26"/>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eastAsia="Times New Roman" w:cs="Arial"/>
      <w:color w:val="000000"/>
      <w:sz w:val="16"/>
      <w:szCs w:val="16"/>
      <w:lang w:eastAsia="pl-PL"/>
    </w:rPr>
  </w:style>
  <w:style w:type="paragraph" w:customStyle="1" w:styleId="xl27">
    <w:name w:val="xl27"/>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28">
    <w:name w:val="xl28"/>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29">
    <w:name w:val="xl29"/>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Cs w:val="24"/>
      <w:lang w:eastAsia="pl-PL"/>
    </w:rPr>
  </w:style>
  <w:style w:type="paragraph" w:customStyle="1" w:styleId="xl30">
    <w:name w:val="xl30"/>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1">
    <w:name w:val="xl31"/>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2">
    <w:name w:val="xl32"/>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color w:val="000000"/>
      <w:szCs w:val="24"/>
      <w:lang w:eastAsia="pl-PL"/>
    </w:rPr>
  </w:style>
  <w:style w:type="paragraph" w:customStyle="1" w:styleId="xl33">
    <w:name w:val="xl33"/>
    <w:basedOn w:val="Normalny"/>
    <w:rsid w:val="00A937F0"/>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eastAsia="Times New Roman" w:cs="Arial"/>
      <w:b/>
      <w:bCs/>
      <w:color w:val="FF0000"/>
      <w:szCs w:val="24"/>
      <w:lang w:eastAsia="pl-PL"/>
    </w:rPr>
  </w:style>
  <w:style w:type="paragraph" w:customStyle="1" w:styleId="xl34">
    <w:name w:val="xl34"/>
    <w:basedOn w:val="Normalny"/>
    <w:rsid w:val="00A93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Cs w:val="24"/>
      <w:lang w:eastAsia="pl-PL"/>
    </w:rPr>
  </w:style>
  <w:style w:type="paragraph" w:customStyle="1" w:styleId="Standardowy1">
    <w:name w:val="Standardowy1"/>
    <w:basedOn w:val="Normalny"/>
    <w:rsid w:val="00A937F0"/>
    <w:pPr>
      <w:spacing w:after="120" w:line="270" w:lineRule="atLeast"/>
      <w:jc w:val="both"/>
    </w:pPr>
    <w:rPr>
      <w:rFonts w:eastAsia="Times New Roman" w:cs="Arial"/>
      <w:color w:val="000000"/>
      <w:sz w:val="23"/>
      <w:szCs w:val="23"/>
      <w:lang w:eastAsia="pl-PL"/>
    </w:rPr>
  </w:style>
  <w:style w:type="character" w:customStyle="1" w:styleId="new">
    <w:name w:val="new"/>
    <w:basedOn w:val="Domylnaczcionkaakapitu"/>
    <w:rsid w:val="00A937F0"/>
  </w:style>
  <w:style w:type="paragraph" w:customStyle="1" w:styleId="tj">
    <w:name w:val="tj"/>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4">
    <w:name w:val="t4"/>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m">
    <w:name w:val="tm"/>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changed">
    <w:name w:val="changed"/>
    <w:basedOn w:val="Normalny"/>
    <w:rsid w:val="00A937F0"/>
    <w:pPr>
      <w:spacing w:before="100" w:beforeAutospacing="1" w:after="100" w:afterAutospacing="1" w:line="240" w:lineRule="auto"/>
    </w:pPr>
    <w:rPr>
      <w:rFonts w:ascii="Times New Roman" w:eastAsia="Times New Roman" w:hAnsi="Times New Roman" w:cs="Times New Roman"/>
      <w:color w:val="000000"/>
      <w:szCs w:val="24"/>
      <w:lang w:eastAsia="pl-PL"/>
    </w:rPr>
  </w:style>
  <w:style w:type="paragraph" w:customStyle="1" w:styleId="tctb">
    <w:name w:val="tc tb"/>
    <w:basedOn w:val="Normalny"/>
    <w:rsid w:val="00A937F0"/>
    <w:pPr>
      <w:spacing w:after="0" w:line="240" w:lineRule="auto"/>
      <w:ind w:left="120"/>
    </w:pPr>
    <w:rPr>
      <w:rFonts w:ascii="Times New Roman" w:eastAsia="Times New Roman" w:hAnsi="Times New Roman" w:cs="Times New Roman"/>
      <w:color w:val="000000"/>
      <w:szCs w:val="24"/>
      <w:lang w:eastAsia="pl-PL"/>
    </w:rPr>
  </w:style>
  <w:style w:type="character" w:customStyle="1" w:styleId="czar12n1">
    <w:name w:val="czar12n1"/>
    <w:rsid w:val="00A937F0"/>
    <w:rPr>
      <w:rFonts w:ascii="Arial" w:hAnsi="Arial" w:cs="Arial"/>
      <w:color w:val="000000"/>
      <w:sz w:val="15"/>
      <w:szCs w:val="15"/>
    </w:rPr>
  </w:style>
  <w:style w:type="paragraph" w:styleId="Podtytu">
    <w:name w:val="Subtitle"/>
    <w:basedOn w:val="Normalny"/>
    <w:link w:val="PodtytuZnak"/>
    <w:qFormat/>
    <w:rsid w:val="00A937F0"/>
    <w:pPr>
      <w:numPr>
        <w:numId w:val="7"/>
      </w:numPr>
      <w:spacing w:after="0" w:line="240" w:lineRule="auto"/>
    </w:pPr>
    <w:rPr>
      <w:rFonts w:ascii="Times New Roman" w:eastAsia="Times New Roman" w:hAnsi="Times New Roman" w:cs="Times New Roman"/>
      <w:color w:val="000000"/>
      <w:sz w:val="32"/>
      <w:szCs w:val="32"/>
      <w:lang w:eastAsia="ar-SA"/>
    </w:rPr>
  </w:style>
  <w:style w:type="character" w:customStyle="1" w:styleId="PodtytuZnak">
    <w:name w:val="Podtytuł Znak"/>
    <w:basedOn w:val="Domylnaczcionkaakapitu"/>
    <w:link w:val="Podtytu"/>
    <w:rsid w:val="00A937F0"/>
    <w:rPr>
      <w:rFonts w:ascii="Times New Roman" w:eastAsia="Times New Roman" w:hAnsi="Times New Roman" w:cs="Times New Roman"/>
      <w:color w:val="000000"/>
      <w:sz w:val="32"/>
      <w:szCs w:val="32"/>
      <w:lang w:eastAsia="ar-SA"/>
    </w:rPr>
  </w:style>
  <w:style w:type="paragraph" w:customStyle="1" w:styleId="scleg">
    <w:name w:val="scleg"/>
    <w:basedOn w:val="Normalny"/>
    <w:rsid w:val="00A937F0"/>
    <w:pPr>
      <w:spacing w:before="120" w:after="0" w:line="240" w:lineRule="auto"/>
      <w:ind w:left="120"/>
      <w:jc w:val="center"/>
    </w:pPr>
    <w:rPr>
      <w:rFonts w:ascii="Times New Roman" w:eastAsia="Times New Roman" w:hAnsi="Times New Roman" w:cs="Times New Roman"/>
      <w:b/>
      <w:bCs/>
      <w:color w:val="000000"/>
      <w:szCs w:val="24"/>
      <w:lang w:eastAsia="pl-PL"/>
    </w:rPr>
  </w:style>
  <w:style w:type="paragraph" w:customStyle="1" w:styleId="tc">
    <w:name w:val="tc"/>
    <w:basedOn w:val="Normalny"/>
    <w:rsid w:val="00A937F0"/>
    <w:pPr>
      <w:spacing w:after="0" w:line="240" w:lineRule="auto"/>
      <w:ind w:left="120"/>
      <w:jc w:val="center"/>
    </w:pPr>
    <w:rPr>
      <w:rFonts w:ascii="Times New Roman" w:eastAsia="Times New Roman" w:hAnsi="Times New Roman" w:cs="Times New Roman"/>
      <w:color w:val="000000"/>
      <w:szCs w:val="24"/>
      <w:lang w:eastAsia="pl-PL"/>
    </w:rPr>
  </w:style>
  <w:style w:type="paragraph" w:customStyle="1" w:styleId="scleg-zm">
    <w:name w:val="scleg-zm"/>
    <w:basedOn w:val="Normalny"/>
    <w:rsid w:val="00A937F0"/>
    <w:pPr>
      <w:spacing w:after="0" w:line="240" w:lineRule="auto"/>
      <w:ind w:left="120"/>
      <w:jc w:val="center"/>
    </w:pPr>
    <w:rPr>
      <w:rFonts w:ascii="Times New Roman" w:eastAsia="Times New Roman" w:hAnsi="Times New Roman" w:cs="Times New Roman"/>
      <w:b/>
      <w:bCs/>
      <w:color w:val="000000"/>
      <w:sz w:val="20"/>
      <w:szCs w:val="20"/>
      <w:lang w:eastAsia="pl-PL"/>
    </w:rPr>
  </w:style>
  <w:style w:type="character" w:customStyle="1" w:styleId="new1">
    <w:name w:val="new1"/>
    <w:rsid w:val="00A937F0"/>
    <w:rPr>
      <w:color w:val="008000"/>
    </w:rPr>
  </w:style>
  <w:style w:type="paragraph" w:styleId="Zagicieodgryformularza">
    <w:name w:val="HTML Top of Form"/>
    <w:basedOn w:val="Normalny"/>
    <w:next w:val="Normalny"/>
    <w:link w:val="ZagicieodgryformularzaZnak"/>
    <w:hidden/>
    <w:rsid w:val="00A937F0"/>
    <w:pPr>
      <w:pBdr>
        <w:bottom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gryformularzaZnak">
    <w:name w:val="Zagięcie od góry formularza Znak"/>
    <w:basedOn w:val="Domylnaczcionkaakapitu"/>
    <w:link w:val="Zagicieodgryformularza"/>
    <w:rsid w:val="00A937F0"/>
    <w:rPr>
      <w:rFonts w:ascii="Arial" w:eastAsia="Times New Roman" w:hAnsi="Arial" w:cs="Times New Roman"/>
      <w:vanish/>
      <w:color w:val="000000"/>
      <w:sz w:val="16"/>
      <w:szCs w:val="16"/>
      <w:lang w:eastAsia="ar-SA"/>
    </w:rPr>
  </w:style>
  <w:style w:type="paragraph" w:styleId="Zagicieoddouformularza">
    <w:name w:val="HTML Bottom of Form"/>
    <w:basedOn w:val="Normalny"/>
    <w:next w:val="Normalny"/>
    <w:link w:val="ZagicieoddouformularzaZnak"/>
    <w:hidden/>
    <w:rsid w:val="00A937F0"/>
    <w:pPr>
      <w:pBdr>
        <w:top w:val="single" w:sz="6" w:space="1" w:color="auto"/>
      </w:pBdr>
      <w:spacing w:after="0" w:line="240" w:lineRule="auto"/>
      <w:jc w:val="center"/>
    </w:pPr>
    <w:rPr>
      <w:rFonts w:eastAsia="Times New Roman" w:cs="Times New Roman"/>
      <w:vanish/>
      <w:color w:val="000000"/>
      <w:sz w:val="16"/>
      <w:szCs w:val="16"/>
      <w:lang w:eastAsia="ar-SA"/>
    </w:rPr>
  </w:style>
  <w:style w:type="character" w:customStyle="1" w:styleId="ZagicieoddouformularzaZnak">
    <w:name w:val="Zagięcie od dołu formularza Znak"/>
    <w:basedOn w:val="Domylnaczcionkaakapitu"/>
    <w:link w:val="Zagicieoddouformularza"/>
    <w:rsid w:val="00A937F0"/>
    <w:rPr>
      <w:rFonts w:ascii="Arial" w:eastAsia="Times New Roman" w:hAnsi="Arial" w:cs="Times New Roman"/>
      <w:vanish/>
      <w:color w:val="000000"/>
      <w:sz w:val="16"/>
      <w:szCs w:val="16"/>
      <w:lang w:eastAsia="ar-SA"/>
    </w:rPr>
  </w:style>
  <w:style w:type="character" w:customStyle="1" w:styleId="head11">
    <w:name w:val="head11"/>
    <w:rsid w:val="00A937F0"/>
    <w:rPr>
      <w:rFonts w:ascii="Verdana" w:hAnsi="Verdana" w:cs="Verdana"/>
      <w:b/>
      <w:bCs/>
      <w:color w:val="auto"/>
      <w:sz w:val="18"/>
      <w:szCs w:val="18"/>
    </w:rPr>
  </w:style>
  <w:style w:type="character" w:customStyle="1" w:styleId="head31">
    <w:name w:val="head31"/>
    <w:rsid w:val="00A937F0"/>
    <w:rPr>
      <w:rFonts w:ascii="Georgia" w:hAnsi="Georgia" w:cs="Georgia"/>
      <w:b/>
      <w:bCs/>
      <w:color w:val="auto"/>
      <w:sz w:val="17"/>
      <w:szCs w:val="17"/>
    </w:rPr>
  </w:style>
  <w:style w:type="paragraph" w:styleId="Listapunktowana3">
    <w:name w:val="List Bullet 3"/>
    <w:basedOn w:val="Normalny"/>
    <w:rsid w:val="00A937F0"/>
    <w:pPr>
      <w:numPr>
        <w:numId w:val="8"/>
      </w:numPr>
      <w:spacing w:after="0" w:line="240" w:lineRule="auto"/>
    </w:pPr>
    <w:rPr>
      <w:rFonts w:ascii="Times New Roman" w:eastAsia="Times New Roman" w:hAnsi="Times New Roman" w:cs="Times New Roman"/>
      <w:color w:val="000000"/>
      <w:szCs w:val="24"/>
      <w:lang w:eastAsia="pl-PL"/>
    </w:rPr>
  </w:style>
  <w:style w:type="paragraph" w:customStyle="1" w:styleId="Listanumerycznapodstawowa">
    <w:name w:val="Lista numeryczna podstawowa"/>
    <w:basedOn w:val="Normalny"/>
    <w:rsid w:val="00A937F0"/>
    <w:pPr>
      <w:numPr>
        <w:ilvl w:val="1"/>
        <w:numId w:val="10"/>
      </w:numPr>
      <w:tabs>
        <w:tab w:val="left" w:pos="357"/>
      </w:tabs>
      <w:spacing w:before="60" w:after="120" w:line="240" w:lineRule="auto"/>
      <w:jc w:val="both"/>
    </w:pPr>
    <w:rPr>
      <w:rFonts w:eastAsia="Times New Roman" w:cs="Arial"/>
      <w:color w:val="000000"/>
      <w:sz w:val="18"/>
      <w:szCs w:val="18"/>
      <w:lang w:eastAsia="pl-PL"/>
    </w:rPr>
  </w:style>
  <w:style w:type="paragraph" w:customStyle="1" w:styleId="pkt1">
    <w:name w:val="pkt1"/>
    <w:basedOn w:val="Normalny"/>
    <w:rsid w:val="00A937F0"/>
    <w:pPr>
      <w:numPr>
        <w:numId w:val="9"/>
      </w:numPr>
      <w:tabs>
        <w:tab w:val="clear" w:pos="360"/>
        <w:tab w:val="left" w:pos="357"/>
      </w:tabs>
      <w:spacing w:before="60" w:after="120" w:line="240" w:lineRule="auto"/>
      <w:jc w:val="both"/>
    </w:pPr>
    <w:rPr>
      <w:rFonts w:eastAsia="Times New Roman" w:cs="Arial"/>
      <w:color w:val="000000"/>
      <w:sz w:val="18"/>
      <w:szCs w:val="18"/>
      <w:lang w:eastAsia="pl-PL"/>
    </w:rPr>
  </w:style>
  <w:style w:type="paragraph" w:customStyle="1" w:styleId="nagwekwykazurde">
    <w:name w:val="nagłówek wykazu źródeł"/>
    <w:basedOn w:val="Normalny"/>
    <w:link w:val="nagwekwykazurdeZnak"/>
    <w:rsid w:val="00A937F0"/>
    <w:pPr>
      <w:widowControl w:val="0"/>
      <w:tabs>
        <w:tab w:val="right" w:pos="9360"/>
      </w:tabs>
      <w:suppressAutoHyphens/>
      <w:spacing w:after="0" w:line="240" w:lineRule="auto"/>
    </w:pPr>
    <w:rPr>
      <w:rFonts w:eastAsia="Times New Roman" w:cs="Times New Roman"/>
      <w:color w:val="000000"/>
      <w:szCs w:val="24"/>
      <w:lang w:val="en-US" w:eastAsia="ar-SA"/>
    </w:rPr>
  </w:style>
  <w:style w:type="paragraph" w:customStyle="1" w:styleId="6">
    <w:name w:val="6."/>
    <w:basedOn w:val="Normalny"/>
    <w:rsid w:val="00A937F0"/>
    <w:pPr>
      <w:widowControl w:val="0"/>
      <w:tabs>
        <w:tab w:val="left" w:pos="567"/>
      </w:tabs>
      <w:spacing w:after="120" w:line="240" w:lineRule="auto"/>
      <w:jc w:val="both"/>
    </w:pPr>
    <w:rPr>
      <w:rFonts w:eastAsia="Times New Roman" w:cs="Arial"/>
      <w:color w:val="000000"/>
      <w:szCs w:val="24"/>
      <w:lang w:eastAsia="pl-PL"/>
    </w:rPr>
  </w:style>
  <w:style w:type="paragraph" w:customStyle="1" w:styleId="Artyku">
    <w:name w:val="Artykuł"/>
    <w:basedOn w:val="Normalny"/>
    <w:rsid w:val="00A937F0"/>
    <w:pPr>
      <w:tabs>
        <w:tab w:val="left" w:pos="357"/>
        <w:tab w:val="left" w:pos="533"/>
      </w:tabs>
      <w:spacing w:before="40" w:after="40" w:line="264" w:lineRule="auto"/>
      <w:jc w:val="center"/>
    </w:pPr>
    <w:rPr>
      <w:rFonts w:eastAsia="Times New Roman" w:cs="Arial"/>
      <w:b/>
      <w:bCs/>
      <w:color w:val="000000"/>
      <w:sz w:val="18"/>
      <w:szCs w:val="18"/>
      <w:lang w:eastAsia="pl-PL"/>
    </w:rPr>
  </w:style>
  <w:style w:type="paragraph" w:customStyle="1" w:styleId="t3">
    <w:name w:val="t3"/>
    <w:basedOn w:val="Normalny"/>
    <w:rsid w:val="00A937F0"/>
    <w:pPr>
      <w:spacing w:after="0" w:line="240" w:lineRule="auto"/>
      <w:ind w:left="120"/>
    </w:pPr>
    <w:rPr>
      <w:rFonts w:ascii="Times New Roman" w:eastAsia="Times New Roman" w:hAnsi="Times New Roman" w:cs="Times New Roman"/>
      <w:color w:val="000000"/>
      <w:szCs w:val="24"/>
      <w:lang w:eastAsia="pl-PL"/>
    </w:rPr>
  </w:style>
  <w:style w:type="character" w:customStyle="1" w:styleId="tabulatory">
    <w:name w:val="tabulatory"/>
    <w:basedOn w:val="Domylnaczcionkaakapitu"/>
    <w:rsid w:val="00A937F0"/>
  </w:style>
  <w:style w:type="paragraph" w:customStyle="1" w:styleId="Ppkta">
    <w:name w:val="Ppkt(a"/>
    <w:aliases w:val="b,c),Ppunkt(a,Ppkt (a"/>
    <w:basedOn w:val="Normalny"/>
    <w:rsid w:val="00A937F0"/>
    <w:pPr>
      <w:spacing w:after="0" w:line="400" w:lineRule="exact"/>
      <w:ind w:left="993" w:hanging="284"/>
      <w:jc w:val="both"/>
    </w:pPr>
    <w:rPr>
      <w:rFonts w:ascii="Times New Roman" w:eastAsia="Times New Roman" w:hAnsi="Times New Roman" w:cs="Times New Roman"/>
      <w:color w:val="000000"/>
      <w:szCs w:val="20"/>
      <w:lang w:eastAsia="pl-PL"/>
    </w:rPr>
  </w:style>
  <w:style w:type="character" w:customStyle="1" w:styleId="luchili">
    <w:name w:val="luc_hili"/>
    <w:basedOn w:val="Domylnaczcionkaakapitu"/>
    <w:rsid w:val="00A937F0"/>
  </w:style>
  <w:style w:type="paragraph" w:customStyle="1" w:styleId="msmnp">
    <w:name w:val="msmnp"/>
    <w:basedOn w:val="Normalny"/>
    <w:rsid w:val="00A937F0"/>
    <w:pPr>
      <w:spacing w:before="100" w:beforeAutospacing="1" w:after="100" w:afterAutospacing="1" w:line="240" w:lineRule="auto"/>
      <w:ind w:left="367"/>
    </w:pPr>
    <w:rPr>
      <w:rFonts w:ascii="ms serif" w:eastAsia="Times New Roman" w:hAnsi="ms serif" w:cs="Times New Roman"/>
      <w:color w:val="800080"/>
      <w:sz w:val="27"/>
      <w:szCs w:val="27"/>
      <w:lang w:eastAsia="pl-PL"/>
    </w:rPr>
  </w:style>
  <w:style w:type="paragraph" w:customStyle="1" w:styleId="DomylnaczcionkaakapituAkapitZnak">
    <w:name w:val="Domyślna czcionka akapitu Akapit Znak"/>
    <w:basedOn w:val="Normalny"/>
    <w:rsid w:val="00A937F0"/>
    <w:pPr>
      <w:spacing w:after="0" w:line="240" w:lineRule="auto"/>
    </w:pPr>
    <w:rPr>
      <w:rFonts w:ascii="Times New Roman" w:eastAsia="Times New Roman" w:hAnsi="Times New Roman" w:cs="Times New Roman"/>
      <w:szCs w:val="24"/>
      <w:lang w:eastAsia="pl-PL"/>
    </w:rPr>
  </w:style>
  <w:style w:type="character" w:customStyle="1" w:styleId="kolor">
    <w:name w:val="kolor"/>
    <w:basedOn w:val="Domylnaczcionkaakapitu"/>
    <w:rsid w:val="00A937F0"/>
  </w:style>
  <w:style w:type="character" w:styleId="Uwydatnienie">
    <w:name w:val="Emphasis"/>
    <w:uiPriority w:val="20"/>
    <w:qFormat/>
    <w:rsid w:val="00A937F0"/>
    <w:rPr>
      <w:b/>
      <w:bCs/>
      <w:i w:val="0"/>
      <w:iCs w:val="0"/>
    </w:rPr>
  </w:style>
  <w:style w:type="paragraph" w:customStyle="1" w:styleId="1Znak">
    <w:name w:val="1 Znak"/>
    <w:basedOn w:val="Normalny"/>
    <w:rsid w:val="00A937F0"/>
    <w:pPr>
      <w:spacing w:after="0" w:line="240" w:lineRule="auto"/>
    </w:pPr>
    <w:rPr>
      <w:rFonts w:ascii="Times New Roman" w:eastAsia="Times New Roman" w:hAnsi="Times New Roman" w:cs="Times New Roman"/>
      <w:szCs w:val="24"/>
      <w:lang w:eastAsia="pl-PL"/>
    </w:rPr>
  </w:style>
  <w:style w:type="paragraph" w:customStyle="1" w:styleId="tekstmj">
    <w:name w:val="tekst mój"/>
    <w:basedOn w:val="Normalny"/>
    <w:rsid w:val="00A937F0"/>
    <w:pPr>
      <w:spacing w:after="0" w:line="240" w:lineRule="auto"/>
      <w:ind w:right="113" w:firstLine="708"/>
      <w:jc w:val="both"/>
    </w:pPr>
    <w:rPr>
      <w:rFonts w:eastAsia="Times New Roman" w:cs="Arial"/>
      <w:szCs w:val="20"/>
      <w:lang w:eastAsia="pl-PL"/>
    </w:rPr>
  </w:style>
  <w:style w:type="character" w:customStyle="1" w:styleId="highlightedsearchterm">
    <w:name w:val="highlightedsearchterm"/>
    <w:basedOn w:val="Domylnaczcionkaakapitu"/>
    <w:rsid w:val="00A937F0"/>
  </w:style>
  <w:style w:type="character" w:customStyle="1" w:styleId="name-latin1">
    <w:name w:val="name-latin1"/>
    <w:rsid w:val="00A937F0"/>
    <w:rPr>
      <w:i/>
      <w:iCs/>
    </w:rPr>
  </w:style>
  <w:style w:type="character" w:customStyle="1" w:styleId="txt-old">
    <w:name w:val="txt-old"/>
    <w:basedOn w:val="Domylnaczcionkaakapitu"/>
    <w:rsid w:val="00A937F0"/>
  </w:style>
  <w:style w:type="character" w:customStyle="1" w:styleId="txt-newzmiana">
    <w:name w:val="txt-new zmiana"/>
    <w:basedOn w:val="Domylnaczcionkaakapitu"/>
    <w:rsid w:val="00A937F0"/>
  </w:style>
  <w:style w:type="character" w:customStyle="1" w:styleId="ZnakZnak">
    <w:name w:val="Znak Znak"/>
    <w:locked/>
    <w:rsid w:val="00A937F0"/>
    <w:rPr>
      <w:rFonts w:ascii="Arial" w:hAnsi="Arial" w:cs="Arial"/>
      <w:color w:val="000000"/>
      <w:sz w:val="24"/>
      <w:szCs w:val="24"/>
      <w:lang w:val="pl-PL" w:eastAsia="pl-PL" w:bidi="ar-SA"/>
    </w:rPr>
  </w:style>
  <w:style w:type="paragraph" w:customStyle="1" w:styleId="Znak7">
    <w:name w:val="Znak7"/>
    <w:basedOn w:val="Normalny"/>
    <w:rsid w:val="00A937F0"/>
    <w:pPr>
      <w:spacing w:line="240" w:lineRule="exact"/>
    </w:pPr>
    <w:rPr>
      <w:rFonts w:ascii="Tahoma" w:eastAsia="Times New Roman" w:hAnsi="Tahoma" w:cs="Times New Roman"/>
      <w:sz w:val="20"/>
      <w:szCs w:val="20"/>
      <w:lang w:val="en-US"/>
    </w:rPr>
  </w:style>
  <w:style w:type="character" w:customStyle="1" w:styleId="ft">
    <w:name w:val="ft"/>
    <w:basedOn w:val="Domylnaczcionkaakapitu"/>
    <w:rsid w:val="00A937F0"/>
  </w:style>
  <w:style w:type="paragraph" w:styleId="Lista2">
    <w:name w:val="List 2"/>
    <w:basedOn w:val="Normalny"/>
    <w:rsid w:val="00A937F0"/>
    <w:pPr>
      <w:spacing w:after="0" w:line="240" w:lineRule="auto"/>
      <w:ind w:left="566" w:hanging="283"/>
    </w:pPr>
    <w:rPr>
      <w:rFonts w:ascii="Times New Roman" w:eastAsia="Times New Roman" w:hAnsi="Times New Roman" w:cs="Times New Roman"/>
      <w:color w:val="000000"/>
      <w:szCs w:val="24"/>
      <w:lang w:eastAsia="pl-PL"/>
    </w:rPr>
  </w:style>
  <w:style w:type="paragraph" w:styleId="Lista3">
    <w:name w:val="List 3"/>
    <w:basedOn w:val="Normalny"/>
    <w:rsid w:val="00A937F0"/>
    <w:pPr>
      <w:spacing w:after="0" w:line="240" w:lineRule="auto"/>
      <w:ind w:left="849" w:hanging="283"/>
    </w:pPr>
    <w:rPr>
      <w:rFonts w:ascii="Times New Roman" w:eastAsia="Times New Roman" w:hAnsi="Times New Roman" w:cs="Times New Roman"/>
      <w:color w:val="000000"/>
      <w:szCs w:val="24"/>
      <w:lang w:eastAsia="pl-PL"/>
    </w:rPr>
  </w:style>
  <w:style w:type="paragraph" w:customStyle="1" w:styleId="Adresodbiorcy">
    <w:name w:val="Adres odbiorcy"/>
    <w:basedOn w:val="Normalny"/>
    <w:rsid w:val="00A937F0"/>
    <w:pPr>
      <w:spacing w:after="0" w:line="240" w:lineRule="auto"/>
    </w:pPr>
    <w:rPr>
      <w:rFonts w:ascii="Times New Roman" w:eastAsia="Times New Roman" w:hAnsi="Times New Roman" w:cs="Times New Roman"/>
      <w:color w:val="000000"/>
      <w:szCs w:val="24"/>
      <w:lang w:eastAsia="pl-PL"/>
    </w:rPr>
  </w:style>
  <w:style w:type="paragraph" w:styleId="Tekstpodstawowyzwciciem">
    <w:name w:val="Body Text First Indent"/>
    <w:basedOn w:val="Tekstpodstawowy"/>
    <w:link w:val="TekstpodstawowyzwciciemZnak"/>
    <w:rsid w:val="00A937F0"/>
    <w:pPr>
      <w:spacing w:after="120"/>
      <w:ind w:firstLine="210"/>
      <w:jc w:val="left"/>
    </w:pPr>
    <w:rPr>
      <w:rFonts w:ascii="Arial" w:eastAsia="Calibri" w:hAnsi="Arial"/>
      <w:color w:val="000000"/>
      <w:szCs w:val="24"/>
      <w:lang w:eastAsia="en-US"/>
    </w:rPr>
  </w:style>
  <w:style w:type="character" w:customStyle="1" w:styleId="TekstpodstawowyzwciciemZnak">
    <w:name w:val="Tekst podstawowy z wcięciem Znak"/>
    <w:basedOn w:val="TekstpodstawowyZnak"/>
    <w:link w:val="Tekstpodstawowyzwciciem"/>
    <w:rsid w:val="00A937F0"/>
    <w:rPr>
      <w:rFonts w:ascii="Arial" w:eastAsia="Calibri" w:hAnsi="Arial" w:cs="Times New Roman"/>
      <w:color w:val="000000"/>
      <w:sz w:val="24"/>
      <w:szCs w:val="24"/>
      <w:lang w:eastAsia="pl-PL"/>
    </w:rPr>
  </w:style>
  <w:style w:type="paragraph" w:styleId="Tekstpodstawowyzwciciem2">
    <w:name w:val="Body Text First Indent 2"/>
    <w:basedOn w:val="Tekstpodstawowywcity"/>
    <w:link w:val="Tekstpodstawowyzwciciem2Znak"/>
    <w:rsid w:val="00A937F0"/>
    <w:pPr>
      <w:spacing w:line="240" w:lineRule="auto"/>
      <w:ind w:firstLine="210"/>
    </w:pPr>
    <w:rPr>
      <w:rFonts w:ascii="Arial" w:eastAsia="Times New Roman" w:hAnsi="Arial"/>
      <w:color w:val="000000"/>
      <w:sz w:val="24"/>
      <w:szCs w:val="24"/>
      <w:lang w:eastAsia="ar-SA"/>
    </w:rPr>
  </w:style>
  <w:style w:type="character" w:customStyle="1" w:styleId="Tekstpodstawowyzwciciem2Znak">
    <w:name w:val="Tekst podstawowy z wcięciem 2 Znak"/>
    <w:basedOn w:val="TekstpodstawowywcityZnak"/>
    <w:link w:val="Tekstpodstawowyzwciciem2"/>
    <w:rsid w:val="00A937F0"/>
    <w:rPr>
      <w:rFonts w:ascii="Arial" w:eastAsia="Times New Roman" w:hAnsi="Arial" w:cs="Times New Roman"/>
      <w:color w:val="000000"/>
      <w:sz w:val="24"/>
      <w:szCs w:val="24"/>
      <w:lang w:eastAsia="ar-SA"/>
    </w:rPr>
  </w:style>
  <w:style w:type="character" w:customStyle="1" w:styleId="ZnakZnak5">
    <w:name w:val="Znak Znak5"/>
    <w:rsid w:val="00A937F0"/>
    <w:rPr>
      <w:sz w:val="24"/>
      <w:szCs w:val="24"/>
    </w:rPr>
  </w:style>
  <w:style w:type="table" w:customStyle="1" w:styleId="Tabela-Siatka11">
    <w:name w:val="Tabela - Siatka11"/>
    <w:basedOn w:val="Standardowy"/>
    <w:next w:val="Tabela-Siatka"/>
    <w:uiPriority w:val="59"/>
    <w:rsid w:val="00A937F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A937F0"/>
    <w:pPr>
      <w:spacing w:before="480" w:line="276" w:lineRule="auto"/>
      <w:jc w:val="left"/>
      <w:outlineLvl w:val="9"/>
    </w:pPr>
    <w:rPr>
      <w:rFonts w:ascii="Cambria" w:eastAsia="Times New Roman" w:hAnsi="Cambria" w:cs="Times New Roman"/>
      <w:bCs/>
      <w:color w:val="365F91"/>
      <w:sz w:val="28"/>
      <w:szCs w:val="28"/>
      <w:lang w:eastAsia="pl-PL"/>
    </w:rPr>
  </w:style>
  <w:style w:type="paragraph" w:customStyle="1" w:styleId="Nagwek11">
    <w:name w:val="Nagłówek 1.1"/>
    <w:basedOn w:val="Styl2"/>
    <w:link w:val="Nagwek11Znak"/>
    <w:qFormat/>
    <w:rsid w:val="00903F34"/>
  </w:style>
  <w:style w:type="character" w:customStyle="1" w:styleId="Styl1Znak">
    <w:name w:val="Styl1 Znak"/>
    <w:link w:val="Styl1"/>
    <w:rsid w:val="00A937F0"/>
    <w:rPr>
      <w:rFonts w:ascii="Calibri" w:eastAsia="Times New Roman" w:hAnsi="Calibri" w:cs="Times New Roman"/>
      <w:sz w:val="24"/>
      <w:szCs w:val="24"/>
      <w:lang w:eastAsia="pl-PL"/>
    </w:rPr>
  </w:style>
  <w:style w:type="character" w:customStyle="1" w:styleId="WW8Num28z1">
    <w:name w:val="WW8Num28z1"/>
    <w:rsid w:val="00A937F0"/>
    <w:rPr>
      <w:rFonts w:ascii="Courier New" w:hAnsi="Courier New" w:cs="Courier New"/>
    </w:rPr>
  </w:style>
  <w:style w:type="paragraph" w:customStyle="1" w:styleId="centrum">
    <w:name w:val="centrum"/>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justify">
    <w:name w:val="justify"/>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PSDBTytu2">
    <w:name w:val="PSDB Tytuł 2"/>
    <w:basedOn w:val="Normalny"/>
    <w:uiPriority w:val="99"/>
    <w:rsid w:val="00A937F0"/>
    <w:pPr>
      <w:spacing w:before="60" w:after="0" w:line="240" w:lineRule="auto"/>
      <w:ind w:left="1080" w:right="540"/>
      <w:jc w:val="both"/>
    </w:pPr>
    <w:rPr>
      <w:rFonts w:ascii="Verdana" w:eastAsia="Times New Roman" w:hAnsi="Verdana" w:cs="Times New Roman"/>
      <w:szCs w:val="24"/>
      <w:lang w:eastAsia="pl-PL"/>
    </w:rPr>
  </w:style>
  <w:style w:type="paragraph" w:customStyle="1" w:styleId="TabelaNagwek">
    <w:name w:val="Tabela Nagłówek"/>
    <w:basedOn w:val="Normalny"/>
    <w:uiPriority w:val="99"/>
    <w:rsid w:val="00A937F0"/>
    <w:pPr>
      <w:tabs>
        <w:tab w:val="left" w:pos="567"/>
        <w:tab w:val="left" w:pos="851"/>
      </w:tabs>
      <w:spacing w:before="60" w:after="60" w:line="240" w:lineRule="auto"/>
      <w:jc w:val="center"/>
    </w:pPr>
    <w:rPr>
      <w:rFonts w:ascii="Verdana" w:eastAsia="Times New Roman" w:hAnsi="Verdana" w:cs="Times New Roman"/>
      <w:b/>
      <w:bCs/>
      <w:color w:val="FFFFFF"/>
      <w:sz w:val="14"/>
      <w:szCs w:val="14"/>
      <w:lang w:eastAsia="pl-PL"/>
    </w:rPr>
  </w:style>
  <w:style w:type="paragraph" w:customStyle="1" w:styleId="inv0Znak">
    <w:name w:val="inv_0 Znak"/>
    <w:basedOn w:val="Normalny"/>
    <w:rsid w:val="00A937F0"/>
    <w:pPr>
      <w:suppressAutoHyphens/>
      <w:spacing w:after="0" w:line="240" w:lineRule="auto"/>
      <w:ind w:firstLine="709"/>
      <w:jc w:val="both"/>
    </w:pPr>
    <w:rPr>
      <w:rFonts w:ascii="Times New Roman" w:eastAsia="Times New Roman" w:hAnsi="Times New Roman" w:cs="Times New Roman"/>
      <w:szCs w:val="24"/>
      <w:lang w:eastAsia="ar-SA"/>
    </w:rPr>
  </w:style>
  <w:style w:type="paragraph" w:customStyle="1" w:styleId="t3tc">
    <w:name w:val="t3 tc"/>
    <w:basedOn w:val="Normalny"/>
    <w:uiPriority w:val="99"/>
    <w:rsid w:val="00A937F0"/>
    <w:pPr>
      <w:spacing w:after="0" w:line="240" w:lineRule="auto"/>
      <w:ind w:left="120"/>
    </w:pPr>
    <w:rPr>
      <w:rFonts w:ascii="Times New Roman" w:eastAsia="Times New Roman" w:hAnsi="Times New Roman" w:cs="Times New Roman"/>
      <w:szCs w:val="24"/>
      <w:lang w:eastAsia="pl-PL"/>
    </w:rPr>
  </w:style>
  <w:style w:type="character" w:customStyle="1" w:styleId="FontStyle239">
    <w:name w:val="Font Style239"/>
    <w:rsid w:val="00A937F0"/>
    <w:rPr>
      <w:rFonts w:ascii="Arial" w:hAnsi="Arial" w:cs="Arial"/>
      <w:sz w:val="16"/>
      <w:szCs w:val="16"/>
    </w:rPr>
  </w:style>
  <w:style w:type="paragraph" w:customStyle="1" w:styleId="Style57">
    <w:name w:val="Style57"/>
    <w:basedOn w:val="Normalny"/>
    <w:uiPriority w:val="99"/>
    <w:rsid w:val="00A937F0"/>
    <w:pPr>
      <w:widowControl w:val="0"/>
      <w:autoSpaceDE w:val="0"/>
      <w:autoSpaceDN w:val="0"/>
      <w:adjustRightInd w:val="0"/>
      <w:spacing w:after="0" w:line="252" w:lineRule="exact"/>
      <w:jc w:val="center"/>
    </w:pPr>
    <w:rPr>
      <w:rFonts w:eastAsia="Times New Roman" w:cs="Times New Roman"/>
      <w:sz w:val="20"/>
      <w:szCs w:val="24"/>
      <w:lang w:eastAsia="pl-PL"/>
    </w:rPr>
  </w:style>
  <w:style w:type="paragraph" w:customStyle="1" w:styleId="Style83">
    <w:name w:val="Style83"/>
    <w:basedOn w:val="Normalny"/>
    <w:uiPriority w:val="99"/>
    <w:rsid w:val="00A937F0"/>
    <w:pPr>
      <w:widowControl w:val="0"/>
      <w:autoSpaceDE w:val="0"/>
      <w:autoSpaceDN w:val="0"/>
      <w:adjustRightInd w:val="0"/>
      <w:spacing w:after="0" w:line="206" w:lineRule="exact"/>
    </w:pPr>
    <w:rPr>
      <w:rFonts w:eastAsia="Times New Roman" w:cs="Times New Roman"/>
      <w:sz w:val="20"/>
      <w:szCs w:val="24"/>
      <w:lang w:eastAsia="pl-PL"/>
    </w:rPr>
  </w:style>
  <w:style w:type="paragraph" w:customStyle="1" w:styleId="Style60">
    <w:name w:val="Style60"/>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61">
    <w:name w:val="Style61"/>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14">
    <w:name w:val="Style14"/>
    <w:basedOn w:val="Normalny"/>
    <w:uiPriority w:val="99"/>
    <w:rsid w:val="00A937F0"/>
    <w:pPr>
      <w:widowControl w:val="0"/>
      <w:autoSpaceDE w:val="0"/>
      <w:autoSpaceDN w:val="0"/>
      <w:adjustRightInd w:val="0"/>
      <w:spacing w:after="0" w:line="240" w:lineRule="auto"/>
      <w:jc w:val="both"/>
    </w:pPr>
    <w:rPr>
      <w:rFonts w:eastAsia="Times New Roman" w:cs="Times New Roman"/>
      <w:sz w:val="20"/>
      <w:szCs w:val="24"/>
      <w:lang w:eastAsia="pl-PL"/>
    </w:rPr>
  </w:style>
  <w:style w:type="paragraph" w:customStyle="1" w:styleId="Style27">
    <w:name w:val="Style27"/>
    <w:basedOn w:val="Normalny"/>
    <w:uiPriority w:val="99"/>
    <w:rsid w:val="00A937F0"/>
    <w:pPr>
      <w:widowControl w:val="0"/>
      <w:autoSpaceDE w:val="0"/>
      <w:autoSpaceDN w:val="0"/>
      <w:adjustRightInd w:val="0"/>
      <w:spacing w:after="0" w:line="240" w:lineRule="auto"/>
    </w:pPr>
    <w:rPr>
      <w:rFonts w:eastAsia="Times New Roman" w:cs="Times New Roman"/>
      <w:sz w:val="20"/>
      <w:szCs w:val="24"/>
      <w:lang w:eastAsia="pl-PL"/>
    </w:rPr>
  </w:style>
  <w:style w:type="paragraph" w:customStyle="1" w:styleId="Style45">
    <w:name w:val="Style45"/>
    <w:basedOn w:val="Normalny"/>
    <w:uiPriority w:val="99"/>
    <w:rsid w:val="00A937F0"/>
    <w:pPr>
      <w:widowControl w:val="0"/>
      <w:autoSpaceDE w:val="0"/>
      <w:autoSpaceDN w:val="0"/>
      <w:adjustRightInd w:val="0"/>
      <w:spacing w:after="0" w:line="253" w:lineRule="exact"/>
      <w:ind w:firstLine="547"/>
      <w:jc w:val="both"/>
    </w:pPr>
    <w:rPr>
      <w:rFonts w:eastAsia="Times New Roman" w:cs="Times New Roman"/>
      <w:sz w:val="20"/>
      <w:szCs w:val="24"/>
      <w:lang w:eastAsia="pl-PL"/>
    </w:rPr>
  </w:style>
  <w:style w:type="paragraph" w:customStyle="1" w:styleId="Style51">
    <w:name w:val="Style51"/>
    <w:basedOn w:val="Normalny"/>
    <w:uiPriority w:val="99"/>
    <w:rsid w:val="00A937F0"/>
    <w:pPr>
      <w:widowControl w:val="0"/>
      <w:autoSpaceDE w:val="0"/>
      <w:autoSpaceDN w:val="0"/>
      <w:adjustRightInd w:val="0"/>
      <w:spacing w:after="0" w:line="252" w:lineRule="exact"/>
      <w:ind w:firstLine="523"/>
      <w:jc w:val="both"/>
    </w:pPr>
    <w:rPr>
      <w:rFonts w:eastAsia="Times New Roman" w:cs="Times New Roman"/>
      <w:sz w:val="20"/>
      <w:szCs w:val="24"/>
      <w:lang w:eastAsia="pl-PL"/>
    </w:rPr>
  </w:style>
  <w:style w:type="paragraph" w:customStyle="1" w:styleId="Style68">
    <w:name w:val="Style68"/>
    <w:basedOn w:val="Normalny"/>
    <w:uiPriority w:val="99"/>
    <w:rsid w:val="00A937F0"/>
    <w:pPr>
      <w:widowControl w:val="0"/>
      <w:autoSpaceDE w:val="0"/>
      <w:autoSpaceDN w:val="0"/>
      <w:adjustRightInd w:val="0"/>
      <w:spacing w:after="0" w:line="252" w:lineRule="exact"/>
    </w:pPr>
    <w:rPr>
      <w:rFonts w:eastAsia="Times New Roman" w:cs="Times New Roman"/>
      <w:sz w:val="20"/>
      <w:szCs w:val="24"/>
      <w:lang w:eastAsia="pl-PL"/>
    </w:rPr>
  </w:style>
  <w:style w:type="character" w:customStyle="1" w:styleId="FontStyle233">
    <w:name w:val="Font Style233"/>
    <w:rsid w:val="00A937F0"/>
    <w:rPr>
      <w:rFonts w:ascii="Arial" w:hAnsi="Arial" w:cs="Arial"/>
      <w:b/>
      <w:bCs/>
      <w:i/>
      <w:iCs/>
      <w:sz w:val="18"/>
      <w:szCs w:val="18"/>
    </w:rPr>
  </w:style>
  <w:style w:type="character" w:customStyle="1" w:styleId="FontStyle235">
    <w:name w:val="Font Style235"/>
    <w:rsid w:val="00A937F0"/>
    <w:rPr>
      <w:rFonts w:ascii="Arial" w:hAnsi="Arial" w:cs="Arial"/>
      <w:sz w:val="18"/>
      <w:szCs w:val="18"/>
    </w:rPr>
  </w:style>
  <w:style w:type="character" w:customStyle="1" w:styleId="FontStyle236">
    <w:name w:val="Font Style236"/>
    <w:rsid w:val="00A937F0"/>
    <w:rPr>
      <w:rFonts w:ascii="Arial" w:hAnsi="Arial" w:cs="Arial"/>
      <w:i/>
      <w:iCs/>
      <w:sz w:val="18"/>
      <w:szCs w:val="18"/>
    </w:rPr>
  </w:style>
  <w:style w:type="character" w:customStyle="1" w:styleId="FontStyle238">
    <w:name w:val="Font Style238"/>
    <w:rsid w:val="00A937F0"/>
    <w:rPr>
      <w:rFonts w:ascii="Arial" w:hAnsi="Arial" w:cs="Arial"/>
      <w:b/>
      <w:bCs/>
      <w:sz w:val="18"/>
      <w:szCs w:val="18"/>
    </w:rPr>
  </w:style>
  <w:style w:type="character" w:customStyle="1" w:styleId="ZnakZnak8">
    <w:name w:val="Znak Znak8"/>
    <w:rsid w:val="00A937F0"/>
    <w:rPr>
      <w:rFonts w:ascii="Courier New" w:hAnsi="Courier New"/>
    </w:rPr>
  </w:style>
  <w:style w:type="character" w:customStyle="1" w:styleId="ZnakZnak7">
    <w:name w:val="Znak Znak7"/>
    <w:rsid w:val="00A937F0"/>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A937F0"/>
    <w:pPr>
      <w:widowControl w:val="0"/>
      <w:autoSpaceDE w:val="0"/>
      <w:autoSpaceDN w:val="0"/>
      <w:adjustRightInd w:val="0"/>
      <w:spacing w:before="60" w:after="0" w:line="240" w:lineRule="auto"/>
      <w:ind w:firstLine="709"/>
      <w:jc w:val="both"/>
    </w:pPr>
    <w:rPr>
      <w:rFonts w:ascii="Arial Narrow" w:eastAsia="Times New Roman" w:hAnsi="Arial Narrow" w:cs="Times New Roman"/>
      <w:sz w:val="22"/>
      <w:szCs w:val="20"/>
      <w:lang w:eastAsia="pl-PL"/>
    </w:rPr>
  </w:style>
  <w:style w:type="character" w:customStyle="1" w:styleId="st">
    <w:name w:val="st"/>
    <w:basedOn w:val="Domylnaczcionkaakapitu"/>
    <w:rsid w:val="00A937F0"/>
  </w:style>
  <w:style w:type="character" w:customStyle="1" w:styleId="body13">
    <w:name w:val="body13"/>
    <w:rsid w:val="00A937F0"/>
  </w:style>
  <w:style w:type="paragraph" w:customStyle="1" w:styleId="Ciechanw">
    <w:name w:val="Ciechanów"/>
    <w:basedOn w:val="Nagwek1"/>
    <w:uiPriority w:val="99"/>
    <w:rsid w:val="00A937F0"/>
    <w:pPr>
      <w:keepLines w:val="0"/>
      <w:numPr>
        <w:numId w:val="14"/>
      </w:numPr>
      <w:pBdr>
        <w:bottom w:val="single" w:sz="12" w:space="1" w:color="auto"/>
      </w:pBdr>
      <w:spacing w:before="0" w:line="340" w:lineRule="exact"/>
      <w:jc w:val="left"/>
    </w:pPr>
    <w:rPr>
      <w:rFonts w:ascii="Arial Narrow" w:eastAsia="Times New Roman" w:hAnsi="Arial Narrow" w:cs="Times New Roman"/>
      <w:bCs/>
      <w:sz w:val="32"/>
      <w:lang w:eastAsia="ar-SA"/>
    </w:rPr>
  </w:style>
  <w:style w:type="paragraph" w:customStyle="1" w:styleId="Spisrysunkw">
    <w:name w:val="Spis_rysunków"/>
    <w:basedOn w:val="Lista"/>
    <w:autoRedefine/>
    <w:uiPriority w:val="99"/>
    <w:rsid w:val="00A937F0"/>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A937F0"/>
    <w:pPr>
      <w:spacing w:after="100" w:line="240" w:lineRule="exact"/>
      <w:jc w:val="both"/>
    </w:pPr>
    <w:rPr>
      <w:rFonts w:ascii="Arial Narrow" w:hAnsi="Arial Narrow"/>
      <w:bCs w:val="0"/>
      <w:i/>
      <w:iCs/>
      <w:szCs w:val="24"/>
    </w:rPr>
  </w:style>
  <w:style w:type="character" w:customStyle="1" w:styleId="Styl2Znak">
    <w:name w:val="Styl2 Znak"/>
    <w:basedOn w:val="Domylnaczcionkaakapitu"/>
    <w:link w:val="Styl2"/>
    <w:rsid w:val="00357635"/>
    <w:rPr>
      <w:rFonts w:ascii="Arial" w:hAnsi="Arial" w:cs="Arial"/>
      <w:bCs/>
      <w:sz w:val="24"/>
    </w:rPr>
  </w:style>
  <w:style w:type="numbering" w:customStyle="1" w:styleId="MJSTYL">
    <w:name w:val="MÓJ STYL"/>
    <w:basedOn w:val="Bezlisty"/>
    <w:rsid w:val="00A937F0"/>
    <w:pPr>
      <w:numPr>
        <w:numId w:val="15"/>
      </w:numPr>
    </w:pPr>
  </w:style>
  <w:style w:type="paragraph" w:customStyle="1" w:styleId="Tekstprzypisu">
    <w:name w:val="Tekst przypisu"/>
    <w:basedOn w:val="Normalny"/>
    <w:next w:val="Normalny"/>
    <w:uiPriority w:val="99"/>
    <w:rsid w:val="00A937F0"/>
    <w:pPr>
      <w:autoSpaceDE w:val="0"/>
      <w:autoSpaceDN w:val="0"/>
      <w:adjustRightInd w:val="0"/>
      <w:spacing w:after="0" w:line="240" w:lineRule="auto"/>
    </w:pPr>
    <w:rPr>
      <w:rFonts w:ascii="NJNCFA+TimesNewRoman" w:eastAsia="Times New Roman" w:hAnsi="NJNCFA+TimesNewRoman" w:cs="Times New Roman"/>
      <w:szCs w:val="24"/>
      <w:lang w:eastAsia="pl-PL"/>
    </w:rPr>
  </w:style>
  <w:style w:type="paragraph" w:styleId="Spisilustracji">
    <w:name w:val="table of figures"/>
    <w:basedOn w:val="Normalny"/>
    <w:next w:val="Normalny"/>
    <w:autoRedefine/>
    <w:uiPriority w:val="99"/>
    <w:rsid w:val="00A937F0"/>
    <w:pPr>
      <w:spacing w:after="0" w:line="240" w:lineRule="exact"/>
      <w:jc w:val="both"/>
    </w:pPr>
    <w:rPr>
      <w:rFonts w:ascii="Arial Narrow" w:eastAsia="Times New Roman" w:hAnsi="Arial Narrow" w:cs="Times New Roman"/>
      <w:sz w:val="18"/>
      <w:szCs w:val="24"/>
      <w:lang w:eastAsia="pl-PL"/>
    </w:rPr>
  </w:style>
  <w:style w:type="paragraph" w:styleId="Lista-kontynuacja">
    <w:name w:val="List Continue"/>
    <w:basedOn w:val="Lista"/>
    <w:rsid w:val="00A937F0"/>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A937F0"/>
    <w:pPr>
      <w:numPr>
        <w:numId w:val="16"/>
      </w:numPr>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numbering" w:styleId="111111">
    <w:name w:val="Outline List 2"/>
    <w:basedOn w:val="Bezlisty"/>
    <w:rsid w:val="00A937F0"/>
    <w:pPr>
      <w:numPr>
        <w:numId w:val="17"/>
      </w:numPr>
    </w:pPr>
  </w:style>
  <w:style w:type="paragraph" w:customStyle="1" w:styleId="xl59">
    <w:name w:val="xl59"/>
    <w:basedOn w:val="Normalny"/>
    <w:uiPriority w:val="99"/>
    <w:rsid w:val="00A937F0"/>
    <w:pPr>
      <w:pBdr>
        <w:left w:val="single" w:sz="4" w:space="0" w:color="auto"/>
        <w:right w:val="single" w:sz="4" w:space="0" w:color="auto"/>
      </w:pBdr>
      <w:spacing w:before="100" w:beforeAutospacing="1" w:after="100" w:afterAutospacing="1" w:line="240" w:lineRule="auto"/>
      <w:jc w:val="center"/>
      <w:textAlignment w:val="center"/>
    </w:pPr>
    <w:rPr>
      <w:rFonts w:eastAsia="Arial Unicode MS" w:cs="Arial Unicode MS"/>
      <w:b/>
      <w:bCs/>
      <w:sz w:val="18"/>
      <w:szCs w:val="18"/>
      <w:lang w:eastAsia="pl-PL"/>
    </w:rPr>
  </w:style>
  <w:style w:type="character" w:customStyle="1" w:styleId="akapit">
    <w:name w:val="akapit"/>
    <w:rsid w:val="00A937F0"/>
  </w:style>
  <w:style w:type="character" w:customStyle="1" w:styleId="bold">
    <w:name w:val="bold"/>
    <w:rsid w:val="00A937F0"/>
  </w:style>
  <w:style w:type="character" w:customStyle="1" w:styleId="src">
    <w:name w:val="src"/>
    <w:rsid w:val="00A937F0"/>
  </w:style>
  <w:style w:type="character" w:customStyle="1" w:styleId="FontStyle40">
    <w:name w:val="Font Style40"/>
    <w:rsid w:val="00A937F0"/>
    <w:rPr>
      <w:rFonts w:ascii="Arial" w:hAnsi="Arial" w:cs="Arial"/>
      <w:i/>
      <w:iCs/>
      <w:sz w:val="16"/>
      <w:szCs w:val="16"/>
    </w:rPr>
  </w:style>
  <w:style w:type="character" w:customStyle="1" w:styleId="FontStyle43">
    <w:name w:val="Font Style43"/>
    <w:rsid w:val="00A937F0"/>
    <w:rPr>
      <w:rFonts w:ascii="Arial" w:hAnsi="Arial" w:cs="Arial"/>
      <w:sz w:val="10"/>
      <w:szCs w:val="10"/>
    </w:rPr>
  </w:style>
  <w:style w:type="paragraph" w:customStyle="1" w:styleId="Style21">
    <w:name w:val="Style21"/>
    <w:basedOn w:val="Normalny"/>
    <w:uiPriority w:val="99"/>
    <w:rsid w:val="00A937F0"/>
    <w:pPr>
      <w:widowControl w:val="0"/>
      <w:suppressAutoHyphens/>
      <w:autoSpaceDE w:val="0"/>
      <w:spacing w:after="0" w:line="100" w:lineRule="atLeast"/>
    </w:pPr>
    <w:rPr>
      <w:rFonts w:ascii="Times New Roman" w:eastAsia="Lucida Sans Unicode" w:hAnsi="Times New Roman" w:cs="Times New Roman"/>
      <w:kern w:val="1"/>
      <w:szCs w:val="24"/>
      <w:lang w:eastAsia="ar-SA"/>
    </w:rPr>
  </w:style>
  <w:style w:type="character" w:customStyle="1" w:styleId="mw-headline">
    <w:name w:val="mw-headline"/>
    <w:rsid w:val="00A937F0"/>
  </w:style>
  <w:style w:type="character" w:customStyle="1" w:styleId="editsection">
    <w:name w:val="editsection"/>
    <w:rsid w:val="00A937F0"/>
  </w:style>
  <w:style w:type="character" w:customStyle="1" w:styleId="Odwoaniedokomentarza1">
    <w:name w:val="Odwołanie do komentarza1"/>
    <w:rsid w:val="00A937F0"/>
    <w:rPr>
      <w:sz w:val="16"/>
      <w:szCs w:val="16"/>
    </w:rPr>
  </w:style>
  <w:style w:type="paragraph" w:customStyle="1" w:styleId="bullet2">
    <w:name w:val="bullet2"/>
    <w:basedOn w:val="Normalny"/>
    <w:uiPriority w:val="99"/>
    <w:rsid w:val="00A937F0"/>
    <w:pPr>
      <w:tabs>
        <w:tab w:val="num" w:pos="1500"/>
      </w:tabs>
      <w:spacing w:before="120" w:after="0" w:line="240" w:lineRule="auto"/>
      <w:ind w:left="1500" w:hanging="360"/>
      <w:jc w:val="both"/>
    </w:pPr>
    <w:rPr>
      <w:rFonts w:ascii="Times New Roman" w:eastAsia="Times New Roman" w:hAnsi="Times New Roman" w:cs="Times New Roman"/>
      <w:szCs w:val="24"/>
      <w:lang w:val="en-US" w:eastAsia="pl-PL"/>
    </w:rPr>
  </w:style>
  <w:style w:type="paragraph" w:customStyle="1" w:styleId="Bullet1">
    <w:name w:val="Bullet 1"/>
    <w:uiPriority w:val="99"/>
    <w:rsid w:val="00A937F0"/>
    <w:pPr>
      <w:tabs>
        <w:tab w:val="num" w:pos="720"/>
      </w:tabs>
      <w:spacing w:after="0" w:line="240" w:lineRule="auto"/>
      <w:ind w:left="720" w:hanging="360"/>
    </w:pPr>
    <w:rPr>
      <w:rFonts w:ascii="TimesNewRomanPS" w:eastAsia="Times New Roman" w:hAnsi="TimesNewRomanPS" w:cs="Times New Roman"/>
      <w:color w:val="000000"/>
      <w:sz w:val="24"/>
      <w:szCs w:val="20"/>
      <w:lang w:eastAsia="pl-PL"/>
    </w:rPr>
  </w:style>
  <w:style w:type="paragraph" w:customStyle="1" w:styleId="aka">
    <w:name w:val="aka"/>
    <w:basedOn w:val="Normalny"/>
    <w:uiPriority w:val="99"/>
    <w:rsid w:val="00A937F0"/>
    <w:pPr>
      <w:spacing w:after="0" w:line="240" w:lineRule="auto"/>
      <w:ind w:firstLine="500"/>
      <w:jc w:val="both"/>
    </w:pPr>
    <w:rPr>
      <w:rFonts w:ascii="Verdana" w:eastAsia="Arial Unicode MS" w:hAnsi="Verdana" w:cs="Arial Unicode MS"/>
      <w:sz w:val="20"/>
      <w:szCs w:val="20"/>
      <w:lang w:eastAsia="pl-PL"/>
    </w:rPr>
  </w:style>
  <w:style w:type="paragraph" w:customStyle="1" w:styleId="Tekstpodstawowya21">
    <w:name w:val="Tekst podstawowy.a21"/>
    <w:basedOn w:val="Normalny"/>
    <w:uiPriority w:val="99"/>
    <w:rsid w:val="00A937F0"/>
    <w:pPr>
      <w:widowControl w:val="0"/>
      <w:overflowPunct w:val="0"/>
      <w:autoSpaceDE w:val="0"/>
      <w:spacing w:after="0" w:line="360" w:lineRule="auto"/>
      <w:jc w:val="both"/>
      <w:textAlignment w:val="baseline"/>
    </w:pPr>
    <w:rPr>
      <w:rFonts w:ascii="Times New Roman" w:eastAsia="Times New Roman" w:hAnsi="Times New Roman" w:cs="Times New Roman"/>
      <w:szCs w:val="20"/>
      <w:lang w:eastAsia="ar-SA"/>
    </w:rPr>
  </w:style>
  <w:style w:type="character" w:customStyle="1" w:styleId="tasktitle1">
    <w:name w:val="tasktitle1"/>
    <w:rsid w:val="00A937F0"/>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A937F0"/>
    <w:pPr>
      <w:keepLines/>
      <w:suppressAutoHyphens/>
      <w:spacing w:after="0" w:line="240" w:lineRule="auto"/>
    </w:pPr>
    <w:rPr>
      <w:rFonts w:ascii="Arial Narrow" w:eastAsia="Times New Roman" w:hAnsi="Arial Narrow" w:cs="Arial"/>
      <w:snapToGrid w:val="0"/>
      <w:sz w:val="22"/>
      <w:szCs w:val="24"/>
    </w:rPr>
  </w:style>
  <w:style w:type="character" w:customStyle="1" w:styleId="coollink">
    <w:name w:val="coollink"/>
    <w:rsid w:val="00A937F0"/>
  </w:style>
  <w:style w:type="paragraph" w:customStyle="1" w:styleId="StylNagwek1">
    <w:name w:val="Styl Nagłówek 1"/>
    <w:aliases w:val="Nagłówek 1 Znak + Wyjustowany"/>
    <w:basedOn w:val="Nagwek1"/>
    <w:uiPriority w:val="99"/>
    <w:rsid w:val="00A937F0"/>
    <w:pPr>
      <w:keepLines w:val="0"/>
      <w:tabs>
        <w:tab w:val="num" w:pos="432"/>
      </w:tabs>
      <w:spacing w:before="0" w:after="160" w:line="240" w:lineRule="auto"/>
      <w:ind w:left="431" w:hanging="431"/>
      <w:jc w:val="left"/>
    </w:pPr>
    <w:rPr>
      <w:rFonts w:ascii="Arial Narrow" w:eastAsia="Times New Roman" w:hAnsi="Arial Narrow" w:cs="Times New Roman"/>
      <w:bCs/>
      <w:sz w:val="30"/>
      <w:szCs w:val="20"/>
      <w:lang w:eastAsia="ar-SA"/>
    </w:rPr>
  </w:style>
  <w:style w:type="paragraph" w:customStyle="1" w:styleId="tekst">
    <w:name w:val="tekst"/>
    <w:basedOn w:val="Normalny"/>
    <w:rsid w:val="00A937F0"/>
    <w:pPr>
      <w:spacing w:before="100" w:beforeAutospacing="1" w:after="100" w:afterAutospacing="1" w:line="240" w:lineRule="auto"/>
      <w:jc w:val="both"/>
    </w:pPr>
    <w:rPr>
      <w:rFonts w:eastAsia="Arial Unicode MS" w:cs="Arial"/>
      <w:color w:val="000000"/>
      <w:sz w:val="18"/>
      <w:szCs w:val="18"/>
      <w:lang w:eastAsia="pl-PL"/>
    </w:rPr>
  </w:style>
  <w:style w:type="paragraph" w:customStyle="1" w:styleId="Naglwek1">
    <w:name w:val="Naglówek 1"/>
    <w:basedOn w:val="Nagwek1"/>
    <w:uiPriority w:val="99"/>
    <w:rsid w:val="00A937F0"/>
    <w:pPr>
      <w:keepLines w:val="0"/>
      <w:tabs>
        <w:tab w:val="num" w:pos="0"/>
      </w:tabs>
      <w:spacing w:before="0" w:after="120" w:line="240" w:lineRule="auto"/>
      <w:jc w:val="left"/>
    </w:pPr>
    <w:rPr>
      <w:rFonts w:ascii="Times New Roman" w:eastAsia="Times New Roman" w:hAnsi="Times New Roman" w:cs="Times New Roman"/>
      <w:bCs/>
      <w:caps/>
      <w:sz w:val="28"/>
      <w:szCs w:val="24"/>
      <w:lang w:eastAsia="ar-SA"/>
    </w:rPr>
  </w:style>
  <w:style w:type="character" w:customStyle="1" w:styleId="Nagwek11Znak">
    <w:name w:val="Nagłówek 1.1 Znak"/>
    <w:basedOn w:val="Styl2Znak"/>
    <w:link w:val="Nagwek11"/>
    <w:rsid w:val="00903F34"/>
    <w:rPr>
      <w:rFonts w:ascii="Arial" w:hAnsi="Arial" w:cs="Arial"/>
      <w:bCs/>
      <w:sz w:val="24"/>
    </w:rPr>
  </w:style>
  <w:style w:type="paragraph" w:customStyle="1" w:styleId="N2">
    <w:name w:val="N2"/>
    <w:basedOn w:val="Tekstpodstawowy2"/>
    <w:uiPriority w:val="99"/>
    <w:rsid w:val="00A937F0"/>
    <w:pPr>
      <w:spacing w:before="120" w:line="288" w:lineRule="auto"/>
      <w:jc w:val="both"/>
    </w:pPr>
    <w:rPr>
      <w:rFonts w:ascii="Tahoma" w:hAnsi="Tahoma" w:cs="Tahoma"/>
      <w:spacing w:val="-2"/>
      <w:sz w:val="22"/>
      <w:szCs w:val="22"/>
    </w:rPr>
  </w:style>
  <w:style w:type="paragraph" w:customStyle="1" w:styleId="Styl">
    <w:name w:val="Styl"/>
    <w:uiPriority w:val="99"/>
    <w:rsid w:val="00A937F0"/>
    <w:pPr>
      <w:keepNext/>
      <w:spacing w:after="0" w:line="240" w:lineRule="auto"/>
      <w:jc w:val="both"/>
    </w:pPr>
    <w:rPr>
      <w:rFonts w:ascii="Arial" w:eastAsia="Times New Roman" w:hAnsi="Arial" w:cs="Times New Roman"/>
      <w:b/>
      <w:snapToGrid w:val="0"/>
      <w:sz w:val="24"/>
      <w:szCs w:val="20"/>
      <w:lang w:val="en-US" w:eastAsia="pl-PL"/>
    </w:rPr>
  </w:style>
  <w:style w:type="paragraph" w:customStyle="1" w:styleId="N5">
    <w:name w:val="N5"/>
    <w:basedOn w:val="Normalny"/>
    <w:link w:val="N5Znak1"/>
    <w:uiPriority w:val="99"/>
    <w:rsid w:val="00A937F0"/>
    <w:pPr>
      <w:numPr>
        <w:numId w:val="18"/>
      </w:numPr>
      <w:spacing w:after="0" w:line="288" w:lineRule="auto"/>
      <w:jc w:val="both"/>
    </w:pPr>
    <w:rPr>
      <w:rFonts w:ascii="Tahoma" w:eastAsia="Times New Roman" w:hAnsi="Tahoma" w:cs="Times New Roman"/>
      <w:sz w:val="22"/>
      <w:lang w:eastAsia="ar-SA"/>
    </w:rPr>
  </w:style>
  <w:style w:type="character" w:customStyle="1" w:styleId="N5Znak1">
    <w:name w:val="N5 Znak1"/>
    <w:link w:val="N5"/>
    <w:uiPriority w:val="99"/>
    <w:rsid w:val="00A937F0"/>
    <w:rPr>
      <w:rFonts w:ascii="Tahoma" w:eastAsia="Times New Roman" w:hAnsi="Tahoma" w:cs="Times New Roman"/>
      <w:lang w:eastAsia="ar-SA"/>
    </w:rPr>
  </w:style>
  <w:style w:type="character" w:customStyle="1" w:styleId="parser">
    <w:name w:val="parser"/>
    <w:rsid w:val="00A937F0"/>
  </w:style>
  <w:style w:type="paragraph" w:customStyle="1" w:styleId="Nagwek111">
    <w:name w:val="Nagłówek 1.1.1"/>
    <w:basedOn w:val="Nagwek3"/>
    <w:next w:val="Normalny"/>
    <w:autoRedefine/>
    <w:uiPriority w:val="99"/>
    <w:qFormat/>
    <w:rsid w:val="00A937F0"/>
    <w:pPr>
      <w:keepLines w:val="0"/>
      <w:spacing w:before="0" w:after="240" w:line="240" w:lineRule="auto"/>
    </w:pPr>
    <w:rPr>
      <w:rFonts w:ascii="Arial Narrow" w:eastAsia="Times New Roman" w:hAnsi="Arial Narrow" w:cs="Times New Roman"/>
      <w:bCs/>
      <w:color w:val="FF0000"/>
      <w:sz w:val="26"/>
      <w:szCs w:val="26"/>
      <w:u w:val="single"/>
      <w:lang w:eastAsia="ar-SA"/>
    </w:rPr>
  </w:style>
  <w:style w:type="paragraph" w:customStyle="1" w:styleId="uzasadnienie">
    <w:name w:val="uzasadnienie"/>
    <w:basedOn w:val="Normalny"/>
    <w:uiPriority w:val="99"/>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N3">
    <w:name w:val="N3"/>
    <w:basedOn w:val="Normalny"/>
    <w:uiPriority w:val="99"/>
    <w:rsid w:val="00A937F0"/>
    <w:pPr>
      <w:spacing w:before="40" w:after="40" w:line="240" w:lineRule="exact"/>
      <w:jc w:val="center"/>
    </w:pPr>
    <w:rPr>
      <w:rFonts w:ascii="Tahoma" w:eastAsia="Times New Roman" w:hAnsi="Tahoma" w:cs="Tahoma"/>
      <w:w w:val="108"/>
      <w:sz w:val="20"/>
      <w:szCs w:val="20"/>
      <w:lang w:eastAsia="pl-PL"/>
    </w:rPr>
  </w:style>
  <w:style w:type="paragraph" w:customStyle="1" w:styleId="tekstpodstawowy210">
    <w:name w:val="tekstpodstawowy21"/>
    <w:basedOn w:val="Normalny"/>
    <w:uiPriority w:val="99"/>
    <w:rsid w:val="00A937F0"/>
    <w:pPr>
      <w:spacing w:before="100" w:beforeAutospacing="1" w:after="100" w:afterAutospacing="1" w:line="240" w:lineRule="auto"/>
    </w:pPr>
    <w:rPr>
      <w:rFonts w:ascii="Times New Roman" w:eastAsia="Calibri" w:hAnsi="Times New Roman" w:cs="Times New Roman"/>
      <w:szCs w:val="24"/>
      <w:lang w:eastAsia="pl-PL"/>
    </w:rPr>
  </w:style>
  <w:style w:type="paragraph" w:customStyle="1" w:styleId="Indeks">
    <w:name w:val="Indeks"/>
    <w:basedOn w:val="Normalny"/>
    <w:uiPriority w:val="99"/>
    <w:rsid w:val="00A937F0"/>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C1">
    <w:name w:val="C1"/>
    <w:basedOn w:val="MJSTYL"/>
    <w:rsid w:val="00A937F0"/>
    <w:pPr>
      <w:numPr>
        <w:numId w:val="12"/>
      </w:numPr>
    </w:pPr>
  </w:style>
  <w:style w:type="numbering" w:customStyle="1" w:styleId="MJSTYL1">
    <w:name w:val="MÓJ STYL1"/>
    <w:basedOn w:val="Bezlisty"/>
    <w:rsid w:val="00A937F0"/>
    <w:pPr>
      <w:numPr>
        <w:numId w:val="11"/>
      </w:numPr>
    </w:pPr>
  </w:style>
  <w:style w:type="numbering" w:customStyle="1" w:styleId="1111111">
    <w:name w:val="1 / 1.1 / 1.1.11"/>
    <w:basedOn w:val="Bezlisty"/>
    <w:next w:val="111111"/>
    <w:rsid w:val="00A937F0"/>
    <w:pPr>
      <w:numPr>
        <w:numId w:val="13"/>
      </w:numPr>
    </w:pPr>
  </w:style>
  <w:style w:type="character" w:customStyle="1" w:styleId="FontStyle100">
    <w:name w:val="Font Style100"/>
    <w:rsid w:val="00A937F0"/>
    <w:rPr>
      <w:rFonts w:ascii="Times New Roman" w:hAnsi="Times New Roman" w:cs="Times New Roman"/>
      <w:sz w:val="22"/>
      <w:szCs w:val="22"/>
    </w:rPr>
  </w:style>
  <w:style w:type="character" w:customStyle="1" w:styleId="Bodytext12pt5">
    <w:name w:val="Body text + 12 pt5"/>
    <w:aliases w:val="Italic7,Spacing 0 pt13"/>
    <w:uiPriority w:val="99"/>
    <w:rsid w:val="00A937F0"/>
    <w:rPr>
      <w:i/>
      <w:iCs/>
      <w:spacing w:val="-10"/>
      <w:sz w:val="24"/>
      <w:szCs w:val="24"/>
      <w:shd w:val="clear" w:color="auto" w:fill="FFFFFF"/>
    </w:rPr>
  </w:style>
  <w:style w:type="character" w:customStyle="1" w:styleId="FontStyle17">
    <w:name w:val="Font Style17"/>
    <w:rsid w:val="00A937F0"/>
    <w:rPr>
      <w:rFonts w:ascii="Palatino Linotype" w:hAnsi="Palatino Linotype" w:cs="Palatino Linotype"/>
      <w:sz w:val="18"/>
      <w:szCs w:val="18"/>
    </w:rPr>
  </w:style>
  <w:style w:type="character" w:customStyle="1" w:styleId="Bodytext">
    <w:name w:val="Body text_"/>
    <w:link w:val="Bodytext1"/>
    <w:locked/>
    <w:rsid w:val="00A937F0"/>
    <w:rPr>
      <w:sz w:val="23"/>
      <w:shd w:val="clear" w:color="auto" w:fill="FFFFFF"/>
    </w:rPr>
  </w:style>
  <w:style w:type="paragraph" w:customStyle="1" w:styleId="Bodytext1">
    <w:name w:val="Body text1"/>
    <w:basedOn w:val="Normalny"/>
    <w:link w:val="Bodytext"/>
    <w:rsid w:val="00A937F0"/>
    <w:pPr>
      <w:shd w:val="clear" w:color="auto" w:fill="FFFFFF"/>
      <w:spacing w:before="180" w:after="1020" w:line="240" w:lineRule="atLeast"/>
      <w:ind w:hanging="540"/>
      <w:jc w:val="center"/>
    </w:pPr>
    <w:rPr>
      <w:rFonts w:asciiTheme="minorHAnsi" w:hAnsiTheme="minorHAnsi"/>
      <w:sz w:val="23"/>
      <w:shd w:val="clear" w:color="auto" w:fill="FFFFFF"/>
    </w:rPr>
  </w:style>
  <w:style w:type="character" w:customStyle="1" w:styleId="Bodytext6">
    <w:name w:val="Body text (6)_"/>
    <w:link w:val="Bodytext60"/>
    <w:locked/>
    <w:rsid w:val="00A937F0"/>
    <w:rPr>
      <w:sz w:val="18"/>
      <w:shd w:val="clear" w:color="auto" w:fill="FFFFFF"/>
    </w:rPr>
  </w:style>
  <w:style w:type="paragraph" w:customStyle="1" w:styleId="Bodytext60">
    <w:name w:val="Body text (6)"/>
    <w:basedOn w:val="Normalny"/>
    <w:link w:val="Bodytext6"/>
    <w:rsid w:val="00A937F0"/>
    <w:pPr>
      <w:shd w:val="clear" w:color="auto" w:fill="FFFFFF"/>
      <w:spacing w:after="0" w:line="240" w:lineRule="atLeast"/>
      <w:ind w:hanging="360"/>
    </w:pPr>
    <w:rPr>
      <w:rFonts w:asciiTheme="minorHAnsi" w:hAnsiTheme="minorHAnsi"/>
      <w:sz w:val="18"/>
      <w:shd w:val="clear" w:color="auto" w:fill="FFFFFF"/>
    </w:rPr>
  </w:style>
  <w:style w:type="character" w:customStyle="1" w:styleId="Tablecaption2">
    <w:name w:val="Table caption (2)_"/>
    <w:link w:val="Tablecaption20"/>
    <w:uiPriority w:val="99"/>
    <w:locked/>
    <w:rsid w:val="00A937F0"/>
    <w:rPr>
      <w:sz w:val="18"/>
      <w:shd w:val="clear" w:color="auto" w:fill="FFFFFF"/>
    </w:rPr>
  </w:style>
  <w:style w:type="paragraph" w:customStyle="1" w:styleId="Tablecaption20">
    <w:name w:val="Table caption (2)"/>
    <w:basedOn w:val="Normalny"/>
    <w:link w:val="Tablecaption2"/>
    <w:uiPriority w:val="99"/>
    <w:rsid w:val="00A937F0"/>
    <w:pPr>
      <w:shd w:val="clear" w:color="auto" w:fill="FFFFFF"/>
      <w:spacing w:after="0" w:line="226" w:lineRule="exact"/>
    </w:pPr>
    <w:rPr>
      <w:rFonts w:asciiTheme="minorHAnsi" w:hAnsiTheme="minorHAnsi"/>
      <w:sz w:val="18"/>
      <w:shd w:val="clear" w:color="auto" w:fill="FFFFFF"/>
    </w:rPr>
  </w:style>
  <w:style w:type="character" w:customStyle="1" w:styleId="Nagwek3Znak1">
    <w:name w:val="Nagłówek 3 Znak1"/>
    <w:aliases w:val="Org Heading 1 Znak1,h1 Znak1"/>
    <w:semiHidden/>
    <w:rsid w:val="00A937F0"/>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A937F0"/>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A937F0"/>
    <w:rPr>
      <w:rFonts w:ascii="Cambria" w:eastAsia="Times New Roman" w:hAnsi="Cambria" w:cs="Times New Roman"/>
      <w:color w:val="243F60"/>
      <w:sz w:val="24"/>
      <w:szCs w:val="24"/>
    </w:rPr>
  </w:style>
  <w:style w:type="character" w:customStyle="1" w:styleId="MapadokumentuZnak1">
    <w:name w:val="Mapa dokumentu Znak1"/>
    <w:uiPriority w:val="99"/>
    <w:semiHidden/>
    <w:rsid w:val="00A937F0"/>
    <w:rPr>
      <w:rFonts w:ascii="Tahoma" w:hAnsi="Tahoma" w:cs="Tahoma"/>
      <w:color w:val="000000"/>
      <w:sz w:val="24"/>
      <w:szCs w:val="24"/>
      <w:shd w:val="clear" w:color="auto" w:fill="000080"/>
    </w:rPr>
  </w:style>
  <w:style w:type="paragraph" w:customStyle="1" w:styleId="minusy">
    <w:name w:val="minusy"/>
    <w:uiPriority w:val="99"/>
    <w:rsid w:val="00A937F0"/>
    <w:pPr>
      <w:widowControl w:val="0"/>
      <w:numPr>
        <w:numId w:val="19"/>
      </w:numPr>
      <w:spacing w:before="30" w:after="10" w:line="240" w:lineRule="auto"/>
      <w:jc w:val="both"/>
    </w:pPr>
    <w:rPr>
      <w:rFonts w:ascii="Times New Roman" w:eastAsia="Times New Roman" w:hAnsi="Times New Roman" w:cs="Times New Roman"/>
      <w:color w:val="000000"/>
      <w:sz w:val="24"/>
      <w:szCs w:val="20"/>
      <w:lang w:eastAsia="pl-PL"/>
    </w:rPr>
  </w:style>
  <w:style w:type="character" w:customStyle="1" w:styleId="ZnakZnak17">
    <w:name w:val="Znak Znak17"/>
    <w:locked/>
    <w:rsid w:val="00A937F0"/>
    <w:rPr>
      <w:rFonts w:ascii="Arial" w:hAnsi="Arial" w:cs="Arial" w:hint="default"/>
      <w:sz w:val="24"/>
      <w:szCs w:val="24"/>
    </w:rPr>
  </w:style>
  <w:style w:type="character" w:customStyle="1" w:styleId="item-fieldvalue2">
    <w:name w:val="item-fieldvalue2"/>
    <w:rsid w:val="00A937F0"/>
    <w:rPr>
      <w:b/>
      <w:bCs/>
      <w:vanish w:val="0"/>
      <w:webHidden w:val="0"/>
      <w:color w:val="000000"/>
      <w:specVanish w:val="0"/>
    </w:rPr>
  </w:style>
  <w:style w:type="character" w:customStyle="1" w:styleId="BezodstpwZnak">
    <w:name w:val="Bez odstępów Znak"/>
    <w:link w:val="Bezodstpw"/>
    <w:rsid w:val="00A937F0"/>
    <w:rPr>
      <w:rFonts w:ascii="Arial" w:hAnsi="Arial"/>
      <w:sz w:val="24"/>
    </w:rPr>
  </w:style>
  <w:style w:type="character" w:customStyle="1" w:styleId="EquationCaption">
    <w:name w:val="_Equation Caption"/>
    <w:rsid w:val="00A937F0"/>
  </w:style>
  <w:style w:type="table" w:styleId="Tabela-Siatka10">
    <w:name w:val="Table Grid 1"/>
    <w:basedOn w:val="Standardowy"/>
    <w:rsid w:val="00A937F0"/>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A937F0"/>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A937F0"/>
    <w:pPr>
      <w:ind w:left="360" w:hanging="360"/>
      <w:jc w:val="left"/>
    </w:pPr>
    <w:rPr>
      <w:rFonts w:ascii="Book Antiqua" w:eastAsia="Calibri" w:hAnsi="Book Antiqua"/>
      <w:sz w:val="22"/>
      <w:lang w:val="en-US" w:eastAsia="en-US"/>
    </w:rPr>
  </w:style>
  <w:style w:type="character" w:customStyle="1" w:styleId="nagwekwykazurdeZnak">
    <w:name w:val="nagłówek wykazu źródeł Znak"/>
    <w:link w:val="nagwekwykazurde"/>
    <w:rsid w:val="00A937F0"/>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rsid w:val="00A937F0"/>
    <w:pPr>
      <w:spacing w:after="0" w:line="360" w:lineRule="auto"/>
      <w:jc w:val="both"/>
    </w:pPr>
    <w:rPr>
      <w:rFonts w:eastAsia="Times New Roman" w:cs="Times New Roman"/>
      <w:sz w:val="22"/>
      <w:szCs w:val="20"/>
      <w:lang w:eastAsia="pl-PL"/>
    </w:rPr>
  </w:style>
  <w:style w:type="character" w:customStyle="1" w:styleId="newsblack1">
    <w:name w:val="newsblack1"/>
    <w:rsid w:val="00A937F0"/>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A937F0"/>
    <w:pPr>
      <w:widowControl w:val="0"/>
      <w:autoSpaceDE w:val="0"/>
      <w:autoSpaceDN w:val="0"/>
      <w:adjustRightInd w:val="0"/>
      <w:spacing w:after="0" w:line="240" w:lineRule="auto"/>
    </w:pPr>
    <w:rPr>
      <w:rFonts w:ascii="Tahoma" w:eastAsia="Times New Roman" w:hAnsi="Tahoma" w:cs="Tahoma"/>
      <w:szCs w:val="24"/>
      <w:lang w:eastAsia="pl-PL"/>
    </w:rPr>
  </w:style>
  <w:style w:type="paragraph" w:customStyle="1" w:styleId="Style20">
    <w:name w:val="Style20"/>
    <w:basedOn w:val="Normalny"/>
    <w:uiPriority w:val="99"/>
    <w:rsid w:val="00A937F0"/>
    <w:pPr>
      <w:widowControl w:val="0"/>
      <w:autoSpaceDE w:val="0"/>
      <w:autoSpaceDN w:val="0"/>
      <w:adjustRightInd w:val="0"/>
      <w:spacing w:after="0" w:line="161" w:lineRule="exact"/>
      <w:jc w:val="both"/>
    </w:pPr>
    <w:rPr>
      <w:rFonts w:ascii="Tahoma" w:eastAsia="Times New Roman" w:hAnsi="Tahoma" w:cs="Tahoma"/>
      <w:szCs w:val="24"/>
      <w:lang w:eastAsia="pl-PL"/>
    </w:rPr>
  </w:style>
  <w:style w:type="paragraph" w:customStyle="1" w:styleId="Style22">
    <w:name w:val="Style22"/>
    <w:basedOn w:val="Normalny"/>
    <w:uiPriority w:val="99"/>
    <w:rsid w:val="00A937F0"/>
    <w:pPr>
      <w:widowControl w:val="0"/>
      <w:autoSpaceDE w:val="0"/>
      <w:autoSpaceDN w:val="0"/>
      <w:adjustRightInd w:val="0"/>
      <w:spacing w:after="0" w:line="240" w:lineRule="auto"/>
    </w:pPr>
    <w:rPr>
      <w:rFonts w:ascii="Tahoma" w:eastAsia="Times New Roman" w:hAnsi="Tahoma" w:cs="Tahoma"/>
      <w:szCs w:val="24"/>
      <w:lang w:eastAsia="pl-PL"/>
    </w:rPr>
  </w:style>
  <w:style w:type="character" w:customStyle="1" w:styleId="FontStyle37">
    <w:name w:val="Font Style37"/>
    <w:uiPriority w:val="99"/>
    <w:rsid w:val="00A937F0"/>
    <w:rPr>
      <w:rFonts w:ascii="Arial" w:hAnsi="Arial" w:cs="Arial"/>
      <w:spacing w:val="-10"/>
      <w:sz w:val="12"/>
      <w:szCs w:val="12"/>
    </w:rPr>
  </w:style>
  <w:style w:type="character" w:customStyle="1" w:styleId="FontStyle38">
    <w:name w:val="Font Style38"/>
    <w:uiPriority w:val="99"/>
    <w:rsid w:val="00A937F0"/>
    <w:rPr>
      <w:rFonts w:ascii="Arial" w:hAnsi="Arial" w:cs="Arial"/>
      <w:sz w:val="14"/>
      <w:szCs w:val="14"/>
    </w:rPr>
  </w:style>
  <w:style w:type="character" w:customStyle="1" w:styleId="FontStyle86">
    <w:name w:val="Font Style86"/>
    <w:rsid w:val="00A937F0"/>
    <w:rPr>
      <w:rFonts w:ascii="Franklin Gothic Medium" w:hAnsi="Franklin Gothic Medium" w:cs="Franklin Gothic Medium"/>
      <w:spacing w:val="-10"/>
      <w:sz w:val="28"/>
      <w:szCs w:val="28"/>
    </w:rPr>
  </w:style>
  <w:style w:type="paragraph" w:customStyle="1" w:styleId="Style69">
    <w:name w:val="Style69"/>
    <w:basedOn w:val="Normalny"/>
    <w:rsid w:val="00A937F0"/>
    <w:pPr>
      <w:widowControl w:val="0"/>
      <w:autoSpaceDE w:val="0"/>
      <w:autoSpaceDN w:val="0"/>
      <w:adjustRightInd w:val="0"/>
      <w:spacing w:after="0" w:line="240" w:lineRule="auto"/>
      <w:jc w:val="both"/>
    </w:pPr>
    <w:rPr>
      <w:rFonts w:ascii="Franklin Gothic Demi Cond" w:eastAsia="Times New Roman" w:hAnsi="Franklin Gothic Demi Cond" w:cs="Times New Roman"/>
      <w:szCs w:val="24"/>
      <w:lang w:eastAsia="pl-PL"/>
    </w:rPr>
  </w:style>
  <w:style w:type="character" w:customStyle="1" w:styleId="FontStyle90">
    <w:name w:val="Font Style90"/>
    <w:rsid w:val="00A937F0"/>
    <w:rPr>
      <w:rFonts w:ascii="Candara" w:hAnsi="Candara" w:cs="Candara"/>
      <w:sz w:val="32"/>
      <w:szCs w:val="32"/>
    </w:rPr>
  </w:style>
  <w:style w:type="paragraph" w:customStyle="1" w:styleId="dtn">
    <w:name w:val="dtn"/>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z">
    <w:name w:val="dtz"/>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dtu">
    <w:name w:val="dtu"/>
    <w:basedOn w:val="Normalny"/>
    <w:rsid w:val="00A937F0"/>
    <w:pPr>
      <w:spacing w:before="100" w:beforeAutospacing="1" w:after="100" w:afterAutospacing="1" w:line="240" w:lineRule="auto"/>
    </w:pPr>
    <w:rPr>
      <w:rFonts w:ascii="Times New Roman" w:eastAsia="Times New Roman" w:hAnsi="Times New Roman" w:cs="Times New Roman"/>
      <w:szCs w:val="24"/>
      <w:lang w:eastAsia="pl-PL"/>
    </w:rPr>
  </w:style>
  <w:style w:type="paragraph" w:customStyle="1" w:styleId="zwykywcity">
    <w:name w:val="zwykły wcięty"/>
    <w:basedOn w:val="Normalny"/>
    <w:rsid w:val="00A937F0"/>
    <w:pPr>
      <w:overflowPunct w:val="0"/>
      <w:autoSpaceDE w:val="0"/>
      <w:autoSpaceDN w:val="0"/>
      <w:adjustRightInd w:val="0"/>
      <w:spacing w:after="60" w:line="360" w:lineRule="auto"/>
      <w:ind w:firstLine="396"/>
      <w:jc w:val="both"/>
      <w:textAlignment w:val="baseline"/>
    </w:pPr>
    <w:rPr>
      <w:rFonts w:eastAsia="Times New Roman" w:cs="Times New Roman"/>
      <w:sz w:val="22"/>
      <w:szCs w:val="20"/>
      <w:lang w:eastAsia="pl-PL"/>
    </w:rPr>
  </w:style>
  <w:style w:type="paragraph" w:customStyle="1" w:styleId="Miejscowoidata">
    <w:name w:val="• Miejscowość i data"/>
    <w:basedOn w:val="Normalny"/>
    <w:rsid w:val="00A937F0"/>
    <w:pPr>
      <w:spacing w:after="0" w:line="300" w:lineRule="auto"/>
      <w:ind w:firstLine="397"/>
      <w:jc w:val="right"/>
    </w:pPr>
    <w:rPr>
      <w:rFonts w:eastAsia="Times New Roman" w:cs="ArialMT"/>
      <w:color w:val="000000"/>
      <w:szCs w:val="24"/>
    </w:rPr>
  </w:style>
  <w:style w:type="character" w:customStyle="1" w:styleId="MapadokumentuZnak">
    <w:name w:val="Mapa dokumentu Znak"/>
    <w:uiPriority w:val="99"/>
    <w:semiHidden/>
    <w:rsid w:val="00A937F0"/>
    <w:rPr>
      <w:rFonts w:ascii="Tahoma" w:hAnsi="Tahoma" w:cs="Tahoma"/>
      <w:color w:val="000000"/>
      <w:sz w:val="24"/>
      <w:szCs w:val="24"/>
      <w:shd w:val="clear" w:color="auto" w:fill="000080"/>
    </w:rPr>
  </w:style>
  <w:style w:type="paragraph" w:customStyle="1" w:styleId="Style6">
    <w:name w:val="Style6"/>
    <w:basedOn w:val="Normalny"/>
    <w:uiPriority w:val="99"/>
    <w:rsid w:val="00A937F0"/>
    <w:pPr>
      <w:widowControl w:val="0"/>
      <w:autoSpaceDE w:val="0"/>
      <w:autoSpaceDN w:val="0"/>
      <w:adjustRightInd w:val="0"/>
      <w:spacing w:after="0" w:line="297" w:lineRule="exact"/>
      <w:ind w:firstLine="691"/>
      <w:jc w:val="both"/>
    </w:pPr>
    <w:rPr>
      <w:rFonts w:ascii="Arial Narrow" w:eastAsia="Times New Roman" w:hAnsi="Arial Narrow" w:cs="Times New Roman"/>
      <w:szCs w:val="24"/>
      <w:lang w:eastAsia="pl-PL"/>
    </w:rPr>
  </w:style>
  <w:style w:type="character" w:customStyle="1" w:styleId="FontStyle19">
    <w:name w:val="Font Style19"/>
    <w:uiPriority w:val="99"/>
    <w:rsid w:val="00A937F0"/>
    <w:rPr>
      <w:rFonts w:ascii="Book Antiqua" w:hAnsi="Book Antiqua" w:cs="Book Antiqua"/>
      <w:sz w:val="20"/>
      <w:szCs w:val="20"/>
    </w:rPr>
  </w:style>
  <w:style w:type="paragraph" w:customStyle="1" w:styleId="Style9">
    <w:name w:val="Style9"/>
    <w:basedOn w:val="Normalny"/>
    <w:uiPriority w:val="99"/>
    <w:rsid w:val="00A937F0"/>
    <w:pPr>
      <w:widowControl w:val="0"/>
      <w:autoSpaceDE w:val="0"/>
      <w:autoSpaceDN w:val="0"/>
      <w:adjustRightInd w:val="0"/>
      <w:spacing w:after="0" w:line="274" w:lineRule="exact"/>
      <w:jc w:val="both"/>
    </w:pPr>
    <w:rPr>
      <w:rFonts w:ascii="Times New Roman" w:eastAsia="Times New Roman" w:hAnsi="Times New Roman" w:cs="Times New Roman"/>
      <w:szCs w:val="24"/>
      <w:lang w:eastAsia="pl-PL"/>
    </w:rPr>
  </w:style>
  <w:style w:type="character" w:customStyle="1" w:styleId="FontStyle21">
    <w:name w:val="Font Style21"/>
    <w:uiPriority w:val="99"/>
    <w:rsid w:val="00A937F0"/>
    <w:rPr>
      <w:rFonts w:ascii="Times New Roman" w:hAnsi="Times New Roman" w:cs="Times New Roman"/>
      <w:sz w:val="22"/>
      <w:szCs w:val="22"/>
    </w:rPr>
  </w:style>
  <w:style w:type="character" w:customStyle="1" w:styleId="fn-ref">
    <w:name w:val="fn-ref"/>
    <w:basedOn w:val="Domylnaczcionkaakapitu"/>
    <w:rsid w:val="00A937F0"/>
  </w:style>
  <w:style w:type="character" w:customStyle="1" w:styleId="postbody">
    <w:name w:val="postbody"/>
    <w:basedOn w:val="Domylnaczcionkaakapitu"/>
    <w:rsid w:val="00A937F0"/>
  </w:style>
  <w:style w:type="character" w:customStyle="1" w:styleId="item-fieldvalue">
    <w:name w:val="item-fieldvalue"/>
    <w:rsid w:val="00A937F0"/>
  </w:style>
  <w:style w:type="character" w:customStyle="1" w:styleId="Bodytext2">
    <w:name w:val="Body text (2)_"/>
    <w:link w:val="Bodytext20"/>
    <w:uiPriority w:val="99"/>
    <w:rsid w:val="00A937F0"/>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A937F0"/>
    <w:pPr>
      <w:shd w:val="clear" w:color="auto" w:fill="FFFFFF"/>
      <w:spacing w:before="120" w:after="120" w:line="408" w:lineRule="exact"/>
      <w:ind w:hanging="300"/>
      <w:jc w:val="center"/>
    </w:pPr>
    <w:rPr>
      <w:rFonts w:ascii="Palatino Linotype" w:hAnsi="Palatino Linotype" w:cs="Palatino Linotype"/>
      <w:i/>
      <w:iCs/>
      <w:sz w:val="16"/>
      <w:szCs w:val="16"/>
    </w:rPr>
  </w:style>
  <w:style w:type="character" w:customStyle="1" w:styleId="PlandokumentuZnak1">
    <w:name w:val="Plan dokumentu Znak1"/>
    <w:uiPriority w:val="99"/>
    <w:semiHidden/>
    <w:rsid w:val="00A937F0"/>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A937F0"/>
    <w:pPr>
      <w:spacing w:after="0" w:line="240" w:lineRule="auto"/>
    </w:pPr>
    <w:rPr>
      <w:rFonts w:ascii="Segoe UI" w:eastAsia="Times New Roman" w:hAnsi="Segoe UI" w:cs="Segoe UI"/>
      <w:sz w:val="16"/>
      <w:szCs w:val="16"/>
      <w:lang w:eastAsia="pl-PL"/>
    </w:rPr>
  </w:style>
  <w:style w:type="character" w:customStyle="1" w:styleId="MapadokumentuZnak2">
    <w:name w:val="Mapa dokumentu Znak2"/>
    <w:basedOn w:val="Domylnaczcionkaakapitu"/>
    <w:link w:val="Mapadokumentu"/>
    <w:uiPriority w:val="99"/>
    <w:semiHidden/>
    <w:rsid w:val="00A937F0"/>
    <w:rPr>
      <w:rFonts w:ascii="Segoe UI" w:eastAsia="Times New Roman" w:hAnsi="Segoe UI" w:cs="Segoe UI"/>
      <w:sz w:val="16"/>
      <w:szCs w:val="16"/>
      <w:lang w:eastAsia="pl-PL"/>
    </w:rPr>
  </w:style>
  <w:style w:type="paragraph" w:customStyle="1" w:styleId="Tekstpodstawowy25">
    <w:name w:val="Tekst podstawowy 25"/>
    <w:basedOn w:val="Normalny"/>
    <w:rsid w:val="00A937F0"/>
    <w:pPr>
      <w:overflowPunct w:val="0"/>
      <w:autoSpaceDE w:val="0"/>
      <w:autoSpaceDN w:val="0"/>
      <w:adjustRightInd w:val="0"/>
      <w:spacing w:after="0" w:line="360" w:lineRule="auto"/>
      <w:jc w:val="both"/>
      <w:textAlignment w:val="baseline"/>
    </w:pPr>
    <w:rPr>
      <w:rFonts w:ascii="Times New Roman" w:eastAsia="Times New Roman" w:hAnsi="Times New Roman" w:cs="Times New Roman"/>
      <w:szCs w:val="20"/>
      <w:lang w:eastAsia="pl-PL"/>
    </w:rPr>
  </w:style>
  <w:style w:type="paragraph" w:customStyle="1" w:styleId="Styl12ptWyjustowanyInterlinia15wiersza">
    <w:name w:val="Styl 12 pt Wyjustowany Interlinia:  15 wiersza"/>
    <w:basedOn w:val="Normalny"/>
    <w:rsid w:val="00A937F0"/>
    <w:pPr>
      <w:suppressAutoHyphens/>
      <w:spacing w:after="0" w:line="240" w:lineRule="auto"/>
      <w:jc w:val="both"/>
    </w:pPr>
    <w:rPr>
      <w:rFonts w:ascii="Times New Roman" w:eastAsia="Times New Roman" w:hAnsi="Times New Roman" w:cs="Times New Roman"/>
      <w:szCs w:val="20"/>
      <w:lang w:eastAsia="ar-SA"/>
    </w:rPr>
  </w:style>
  <w:style w:type="character" w:styleId="Numerwiersza">
    <w:name w:val="line number"/>
    <w:basedOn w:val="Domylnaczcionkaakapitu"/>
    <w:uiPriority w:val="99"/>
    <w:semiHidden/>
    <w:unhideWhenUsed/>
    <w:rsid w:val="009C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Gips" TargetMode="External"/><Relationship Id="rId18" Type="http://schemas.openxmlformats.org/officeDocument/2006/relationships/hyperlink" Target="http://pl.wikipedia.org/wiki/Gips" TargetMode="External"/><Relationship Id="rId26" Type="http://schemas.openxmlformats.org/officeDocument/2006/relationships/hyperlink" Target="http://pl.wikipedia.org/wiki/Elastomery"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pl.wikipedia.org/wiki/Polimery_syntetyczne" TargetMode="External"/><Relationship Id="rId34" Type="http://schemas.openxmlformats.org/officeDocument/2006/relationships/hyperlink" Target="http://pl.wikipedia.org/wiki/W&#281;glan_wapnia"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wikipedia.org/wiki/Talk" TargetMode="External"/><Relationship Id="rId17" Type="http://schemas.openxmlformats.org/officeDocument/2006/relationships/hyperlink" Target="http://pl.wikipedia.org/wiki/Talk" TargetMode="External"/><Relationship Id="rId25" Type="http://schemas.openxmlformats.org/officeDocument/2006/relationships/hyperlink" Target="http://pl.wikipedia.org/wiki/Polimery_syntetyczne" TargetMode="External"/><Relationship Id="rId33" Type="http://schemas.openxmlformats.org/officeDocument/2006/relationships/hyperlink" Target="http://pl.wikipedia.org/wiki/W&#281;glan_sodu" TargetMode="External"/><Relationship Id="rId38"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wikipedia.org/wiki/Kaolin" TargetMode="External"/><Relationship Id="rId20" Type="http://schemas.openxmlformats.org/officeDocument/2006/relationships/hyperlink" Target="http://pl.wikipedia.org/wiki/Ditionian(III)_sodu" TargetMode="External"/><Relationship Id="rId29" Type="http://schemas.openxmlformats.org/officeDocument/2006/relationships/hyperlink" Target="http://pl.wikipedia.org/wiki/Polimery_syntetycz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Kaolin" TargetMode="External"/><Relationship Id="rId24" Type="http://schemas.openxmlformats.org/officeDocument/2006/relationships/hyperlink" Target="http://pl.wikipedia.org/wiki/Poliolefiny" TargetMode="External"/><Relationship Id="rId32" Type="http://schemas.openxmlformats.org/officeDocument/2006/relationships/hyperlink" Target="http://pl.wikipedia.org/wiki/Poliolefiny" TargetMode="External"/><Relationship Id="rId37" Type="http://schemas.openxmlformats.org/officeDocument/2006/relationships/hyperlink" Target="http://pl.wikipedia.org/wiki/Polimery_syntetyczn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wikipedia.org/wiki/Ditionian(III)_sodu" TargetMode="External"/><Relationship Id="rId23" Type="http://schemas.openxmlformats.org/officeDocument/2006/relationships/hyperlink" Target="http://pl.wikipedia.org/wiki/Polimery" TargetMode="External"/><Relationship Id="rId28" Type="http://schemas.openxmlformats.org/officeDocument/2006/relationships/hyperlink" Target="http://pl.wikipedia.org/wiki/Poliolefiny" TargetMode="External"/><Relationship Id="rId36" Type="http://schemas.openxmlformats.org/officeDocument/2006/relationships/hyperlink" Target="http://pl.wikipedia.org/wiki/Tlenek_o&#322;owiu(II)" TargetMode="External"/><Relationship Id="rId10" Type="http://schemas.openxmlformats.org/officeDocument/2006/relationships/hyperlink" Target="http://pl.wikipedia.org/wiki/Polimery_syntetyczne" TargetMode="External"/><Relationship Id="rId19" Type="http://schemas.openxmlformats.org/officeDocument/2006/relationships/hyperlink" Target="http://pl.wikipedia.org/wiki/Kreda_(ska&#322;a)" TargetMode="External"/><Relationship Id="rId31" Type="http://schemas.openxmlformats.org/officeDocument/2006/relationships/hyperlink" Target="http://pl.wikipedia.org/wiki/Polime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wikipedia.org/wiki/Kreda_(ska&#322;a)" TargetMode="External"/><Relationship Id="rId22" Type="http://schemas.openxmlformats.org/officeDocument/2006/relationships/hyperlink" Target="http://pl.wikipedia.org/wiki/Elastomery" TargetMode="External"/><Relationship Id="rId27" Type="http://schemas.openxmlformats.org/officeDocument/2006/relationships/hyperlink" Target="http://pl.wikipedia.org/wiki/Polimery" TargetMode="External"/><Relationship Id="rId30" Type="http://schemas.openxmlformats.org/officeDocument/2006/relationships/hyperlink" Target="http://pl.wikipedia.org/wiki/Elastomery" TargetMode="External"/><Relationship Id="rId35" Type="http://schemas.openxmlformats.org/officeDocument/2006/relationships/hyperlink" Target="http://pl.wikipedia.org/wiki/Tlenek_boru(I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DAFD-6DA2-4892-A2E6-BF7E791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12781</Words>
  <Characters>76687</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Decyzja - pozwolenie zintegrowane</vt:lpstr>
    </vt:vector>
  </TitlesOfParts>
  <Company/>
  <LinksUpToDate>false</LinksUpToDate>
  <CharactersWithSpaces>89290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 pozwolenie zintegrowane</dc:title>
  <dc:subject/>
  <dc:creator>Malgorzata.Duda@podkarpackie.pl</dc:creator>
  <cp:keywords/>
  <dc:description/>
  <cp:lastModifiedBy>Julia</cp:lastModifiedBy>
  <cp:revision>46</cp:revision>
  <cp:lastPrinted>2022-09-30T11:08:00Z</cp:lastPrinted>
  <dcterms:created xsi:type="dcterms:W3CDTF">2022-10-20T11:58:00Z</dcterms:created>
  <dcterms:modified xsi:type="dcterms:W3CDTF">2022-11-15T08:06:00Z</dcterms:modified>
</cp:coreProperties>
</file>